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05A" w:rsidRDefault="006C705A" w:rsidP="006C705A">
      <w:pPr>
        <w:widowControl/>
        <w:shd w:val="clear" w:color="auto" w:fill="FFFFFF"/>
        <w:spacing w:line="360" w:lineRule="atLeast"/>
        <w:ind w:firstLine="480"/>
        <w:jc w:val="center"/>
        <w:rPr>
          <w:rFonts w:ascii="Arial" w:eastAsia="宋体" w:hAnsi="Arial" w:cs="Arial" w:hint="eastAsia"/>
          <w:color w:val="333333"/>
          <w:kern w:val="0"/>
          <w:szCs w:val="21"/>
        </w:rPr>
      </w:pPr>
      <w:r>
        <w:rPr>
          <w:rFonts w:ascii="Arial" w:eastAsia="宋体" w:hAnsi="Arial" w:cs="Arial" w:hint="eastAsia"/>
          <w:color w:val="333333"/>
          <w:kern w:val="0"/>
          <w:szCs w:val="21"/>
        </w:rPr>
        <w:t>OS</w:t>
      </w:r>
      <w:r>
        <w:rPr>
          <w:rFonts w:ascii="Arial" w:eastAsia="宋体" w:hAnsi="Arial" w:cs="Arial" w:hint="eastAsia"/>
          <w:color w:val="333333"/>
          <w:kern w:val="0"/>
          <w:szCs w:val="21"/>
        </w:rPr>
        <w:t>之</w:t>
      </w:r>
      <w:r>
        <w:rPr>
          <w:rFonts w:ascii="Arial" w:eastAsia="宋体" w:hAnsi="Arial" w:cs="Arial" w:hint="eastAsia"/>
          <w:color w:val="333333"/>
          <w:kern w:val="0"/>
          <w:szCs w:val="21"/>
        </w:rPr>
        <w:t>TSS</w:t>
      </w:r>
      <w:r>
        <w:rPr>
          <w:rFonts w:ascii="Arial" w:eastAsia="宋体" w:hAnsi="Arial" w:cs="Arial" w:hint="eastAsia"/>
          <w:color w:val="333333"/>
          <w:kern w:val="0"/>
          <w:szCs w:val="21"/>
        </w:rPr>
        <w:t>概念解析：</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TSS</w:t>
      </w:r>
      <w:r w:rsidRPr="006C705A">
        <w:rPr>
          <w:rFonts w:ascii="Arial" w:eastAsia="宋体" w:hAnsi="Arial" w:cs="Arial"/>
          <w:color w:val="333333"/>
          <w:kern w:val="0"/>
          <w:szCs w:val="21"/>
        </w:rPr>
        <w:t>全称</w:t>
      </w:r>
      <w:r w:rsidRPr="006C705A">
        <w:rPr>
          <w:rFonts w:ascii="Arial" w:eastAsia="宋体" w:hAnsi="Arial" w:cs="Arial"/>
          <w:color w:val="333333"/>
          <w:kern w:val="0"/>
          <w:szCs w:val="21"/>
        </w:rPr>
        <w:t xml:space="preserve"> </w:t>
      </w:r>
      <w:r w:rsidRPr="006C705A">
        <w:rPr>
          <w:rFonts w:ascii="Arial" w:eastAsia="宋体" w:hAnsi="Arial" w:cs="Arial"/>
          <w:color w:val="333333"/>
          <w:kern w:val="0"/>
          <w:szCs w:val="21"/>
        </w:rPr>
        <w:t>（计算机汇编程序概念）任务状态段</w:t>
      </w:r>
      <w:r w:rsidRPr="006C705A">
        <w:rPr>
          <w:rFonts w:ascii="Arial" w:eastAsia="宋体" w:hAnsi="Arial" w:cs="Arial"/>
          <w:color w:val="333333"/>
          <w:kern w:val="0"/>
          <w:szCs w:val="21"/>
        </w:rPr>
        <w:t>(Task State Segment)</w:t>
      </w:r>
      <w:r w:rsidRPr="006C705A">
        <w:rPr>
          <w:rFonts w:ascii="Arial" w:eastAsia="宋体" w:hAnsi="Arial" w:cs="Arial"/>
          <w:color w:val="333333"/>
          <w:kern w:val="0"/>
          <w:szCs w:val="21"/>
        </w:rPr>
        <w:t>是保存一个任务重要信息的特殊段。任务状态段描述符用于描述这样的系统段。任务状态段寄存器</w:t>
      </w:r>
      <w:r w:rsidRPr="006C705A">
        <w:rPr>
          <w:rFonts w:ascii="Arial" w:eastAsia="宋体" w:hAnsi="Arial" w:cs="Arial"/>
          <w:color w:val="333333"/>
          <w:kern w:val="0"/>
          <w:szCs w:val="21"/>
        </w:rPr>
        <w:t>TR</w:t>
      </w:r>
      <w:r w:rsidRPr="006C705A">
        <w:rPr>
          <w:rFonts w:ascii="Arial" w:eastAsia="宋体" w:hAnsi="Arial" w:cs="Arial"/>
          <w:color w:val="333333"/>
          <w:kern w:val="0"/>
          <w:szCs w:val="21"/>
        </w:rPr>
        <w:t>的可见部分含有当前任务的任务状态段描述符的选择子，</w:t>
      </w:r>
      <w:r w:rsidRPr="006C705A">
        <w:rPr>
          <w:rFonts w:ascii="Arial" w:eastAsia="宋体" w:hAnsi="Arial" w:cs="Arial"/>
          <w:color w:val="333333"/>
          <w:kern w:val="0"/>
          <w:szCs w:val="21"/>
        </w:rPr>
        <w:t>TR</w:t>
      </w:r>
      <w:r w:rsidRPr="006C705A">
        <w:rPr>
          <w:rFonts w:ascii="Arial" w:eastAsia="宋体" w:hAnsi="Arial" w:cs="Arial"/>
          <w:color w:val="333333"/>
          <w:kern w:val="0"/>
          <w:szCs w:val="21"/>
        </w:rPr>
        <w:t>的不可见的高速缓冲寄存器部分含有当前任务状态段的段基地址和段界限等信息。</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TSS(</w:t>
      </w:r>
      <w:r w:rsidRPr="006C705A">
        <w:rPr>
          <w:rFonts w:ascii="Arial" w:eastAsia="宋体" w:hAnsi="Arial" w:cs="Arial"/>
          <w:color w:val="333333"/>
          <w:kern w:val="0"/>
          <w:szCs w:val="21"/>
        </w:rPr>
        <w:t>任务状态段</w:t>
      </w:r>
      <w:r w:rsidRPr="006C705A">
        <w:rPr>
          <w:rFonts w:ascii="Arial" w:eastAsia="宋体" w:hAnsi="Arial" w:cs="Arial"/>
          <w:color w:val="333333"/>
          <w:kern w:val="0"/>
          <w:szCs w:val="21"/>
        </w:rPr>
        <w:t>)</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 xml:space="preserve">1 </w:t>
      </w:r>
      <w:r w:rsidRPr="006C705A">
        <w:rPr>
          <w:rFonts w:ascii="Arial" w:eastAsia="宋体" w:hAnsi="Arial" w:cs="Arial"/>
          <w:color w:val="333333"/>
          <w:kern w:val="0"/>
          <w:szCs w:val="21"/>
        </w:rPr>
        <w:t>什么是</w:t>
      </w:r>
      <w:r w:rsidRPr="006C705A">
        <w:rPr>
          <w:rFonts w:ascii="Arial" w:eastAsia="宋体" w:hAnsi="Arial" w:cs="Arial"/>
          <w:color w:val="333333"/>
          <w:kern w:val="0"/>
          <w:szCs w:val="21"/>
        </w:rPr>
        <w:t>TSS</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 xml:space="preserve">TSS </w:t>
      </w:r>
      <w:r w:rsidRPr="006C705A">
        <w:rPr>
          <w:rFonts w:ascii="Arial" w:eastAsia="宋体" w:hAnsi="Arial" w:cs="Arial"/>
          <w:color w:val="333333"/>
          <w:kern w:val="0"/>
          <w:szCs w:val="21"/>
        </w:rPr>
        <w:t>全称</w:t>
      </w:r>
      <w:r w:rsidRPr="006C705A">
        <w:rPr>
          <w:rFonts w:ascii="Arial" w:eastAsia="宋体" w:hAnsi="Arial" w:cs="Arial"/>
          <w:color w:val="333333"/>
          <w:kern w:val="0"/>
          <w:szCs w:val="21"/>
        </w:rPr>
        <w:t>task state segment</w:t>
      </w:r>
      <w:r w:rsidRPr="006C705A">
        <w:rPr>
          <w:rFonts w:ascii="Arial" w:eastAsia="宋体" w:hAnsi="Arial" w:cs="Arial"/>
          <w:color w:val="333333"/>
          <w:kern w:val="0"/>
          <w:szCs w:val="21"/>
        </w:rPr>
        <w:t>，是指在操作系统</w:t>
      </w:r>
      <w:hyperlink r:id="rId4" w:tgtFrame="_blank" w:history="1">
        <w:r w:rsidRPr="006C705A">
          <w:rPr>
            <w:rFonts w:ascii="Arial" w:eastAsia="宋体" w:hAnsi="Arial" w:cs="Arial"/>
            <w:color w:val="136EC2"/>
            <w:kern w:val="0"/>
          </w:rPr>
          <w:t>进程管理</w:t>
        </w:r>
      </w:hyperlink>
      <w:r w:rsidRPr="006C705A">
        <w:rPr>
          <w:rFonts w:ascii="Arial" w:eastAsia="宋体" w:hAnsi="Arial" w:cs="Arial"/>
          <w:color w:val="333333"/>
          <w:kern w:val="0"/>
          <w:szCs w:val="21"/>
        </w:rPr>
        <w:t>的过程中，任务（进程）切换时的任务现场信息。</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2 TSS</w:t>
      </w:r>
      <w:r w:rsidRPr="006C705A">
        <w:rPr>
          <w:rFonts w:ascii="Arial" w:eastAsia="宋体" w:hAnsi="Arial" w:cs="Arial"/>
          <w:color w:val="333333"/>
          <w:kern w:val="0"/>
          <w:szCs w:val="21"/>
        </w:rPr>
        <w:t>工作细节</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TSS</w:t>
      </w:r>
      <w:r w:rsidRPr="006C705A">
        <w:rPr>
          <w:rFonts w:ascii="Arial" w:eastAsia="宋体" w:hAnsi="Arial" w:cs="Arial"/>
          <w:color w:val="333333"/>
          <w:kern w:val="0"/>
          <w:szCs w:val="21"/>
        </w:rPr>
        <w:t>在任务切换过程中起着重要作用，通过它实现任务的挂起和恢复。所谓任务切换是指，挂起当前正在执行的任务，恢复或启动另一任务的执行。在任务切换过程中，首先，处理器中各寄存器的当前值被自动保存到</w:t>
      </w:r>
      <w:r w:rsidRPr="006C705A">
        <w:rPr>
          <w:rFonts w:ascii="Arial" w:eastAsia="宋体" w:hAnsi="Arial" w:cs="Arial"/>
          <w:color w:val="333333"/>
          <w:kern w:val="0"/>
          <w:szCs w:val="21"/>
        </w:rPr>
        <w:t>TR</w:t>
      </w:r>
      <w:r w:rsidRPr="006C705A">
        <w:rPr>
          <w:rFonts w:ascii="Arial" w:eastAsia="宋体" w:hAnsi="Arial" w:cs="Arial"/>
          <w:color w:val="333333"/>
          <w:kern w:val="0"/>
          <w:szCs w:val="21"/>
        </w:rPr>
        <w:t>（任务寄存器）所指定的</w:t>
      </w:r>
      <w:r w:rsidRPr="006C705A">
        <w:rPr>
          <w:rFonts w:ascii="Arial" w:eastAsia="宋体" w:hAnsi="Arial" w:cs="Arial"/>
          <w:color w:val="333333"/>
          <w:kern w:val="0"/>
          <w:szCs w:val="21"/>
        </w:rPr>
        <w:t>TSS</w:t>
      </w:r>
      <w:r w:rsidRPr="006C705A">
        <w:rPr>
          <w:rFonts w:ascii="Arial" w:eastAsia="宋体" w:hAnsi="Arial" w:cs="Arial"/>
          <w:color w:val="333333"/>
          <w:kern w:val="0"/>
          <w:szCs w:val="21"/>
        </w:rPr>
        <w:t>中；然后，下一任务的</w:t>
      </w:r>
      <w:r w:rsidRPr="006C705A">
        <w:rPr>
          <w:rFonts w:ascii="Arial" w:eastAsia="宋体" w:hAnsi="Arial" w:cs="Arial"/>
          <w:color w:val="333333"/>
          <w:kern w:val="0"/>
          <w:szCs w:val="21"/>
        </w:rPr>
        <w:t>TSS</w:t>
      </w:r>
      <w:r w:rsidRPr="006C705A">
        <w:rPr>
          <w:rFonts w:ascii="Arial" w:eastAsia="宋体" w:hAnsi="Arial" w:cs="Arial"/>
          <w:color w:val="333333"/>
          <w:kern w:val="0"/>
          <w:szCs w:val="21"/>
        </w:rPr>
        <w:t>的选择子被装入</w:t>
      </w:r>
      <w:r w:rsidRPr="006C705A">
        <w:rPr>
          <w:rFonts w:ascii="Arial" w:eastAsia="宋体" w:hAnsi="Arial" w:cs="Arial"/>
          <w:color w:val="333333"/>
          <w:kern w:val="0"/>
          <w:szCs w:val="21"/>
        </w:rPr>
        <w:t>TR</w:t>
      </w:r>
      <w:r w:rsidRPr="006C705A">
        <w:rPr>
          <w:rFonts w:ascii="Arial" w:eastAsia="宋体" w:hAnsi="Arial" w:cs="Arial"/>
          <w:color w:val="333333"/>
          <w:kern w:val="0"/>
          <w:szCs w:val="21"/>
        </w:rPr>
        <w:t>；最后，从</w:t>
      </w:r>
      <w:r w:rsidRPr="006C705A">
        <w:rPr>
          <w:rFonts w:ascii="Arial" w:eastAsia="宋体" w:hAnsi="Arial" w:cs="Arial"/>
          <w:color w:val="333333"/>
          <w:kern w:val="0"/>
          <w:szCs w:val="21"/>
        </w:rPr>
        <w:t>TR</w:t>
      </w:r>
      <w:r w:rsidRPr="006C705A">
        <w:rPr>
          <w:rFonts w:ascii="Arial" w:eastAsia="宋体" w:hAnsi="Arial" w:cs="Arial"/>
          <w:color w:val="333333"/>
          <w:kern w:val="0"/>
          <w:szCs w:val="21"/>
        </w:rPr>
        <w:t>所指定的</w:t>
      </w:r>
      <w:r w:rsidRPr="006C705A">
        <w:rPr>
          <w:rFonts w:ascii="Arial" w:eastAsia="宋体" w:hAnsi="Arial" w:cs="Arial"/>
          <w:color w:val="333333"/>
          <w:kern w:val="0"/>
          <w:szCs w:val="21"/>
        </w:rPr>
        <w:t>TSS</w:t>
      </w:r>
      <w:r w:rsidRPr="006C705A">
        <w:rPr>
          <w:rFonts w:ascii="Arial" w:eastAsia="宋体" w:hAnsi="Arial" w:cs="Arial"/>
          <w:color w:val="333333"/>
          <w:kern w:val="0"/>
          <w:szCs w:val="21"/>
        </w:rPr>
        <w:t>中取出各寄存器的值送到处理器的各寄存器中。由此可见，通过在</w:t>
      </w:r>
      <w:r w:rsidRPr="006C705A">
        <w:rPr>
          <w:rFonts w:ascii="Arial" w:eastAsia="宋体" w:hAnsi="Arial" w:cs="Arial"/>
          <w:color w:val="333333"/>
          <w:kern w:val="0"/>
          <w:szCs w:val="21"/>
        </w:rPr>
        <w:t>TSS</w:t>
      </w:r>
      <w:r w:rsidRPr="006C705A">
        <w:rPr>
          <w:rFonts w:ascii="Arial" w:eastAsia="宋体" w:hAnsi="Arial" w:cs="Arial"/>
          <w:color w:val="333333"/>
          <w:kern w:val="0"/>
          <w:szCs w:val="21"/>
        </w:rPr>
        <w:t>中保存任务现场各寄存器状态的完整映象，实现任务的切换。</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3 TSS</w:t>
      </w:r>
      <w:r w:rsidRPr="006C705A">
        <w:rPr>
          <w:rFonts w:ascii="Arial" w:eastAsia="宋体" w:hAnsi="Arial" w:cs="Arial"/>
          <w:color w:val="333333"/>
          <w:kern w:val="0"/>
          <w:szCs w:val="21"/>
        </w:rPr>
        <w:t>的格式</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任务状态段</w:t>
      </w:r>
      <w:r w:rsidRPr="006C705A">
        <w:rPr>
          <w:rFonts w:ascii="Arial" w:eastAsia="宋体" w:hAnsi="Arial" w:cs="Arial"/>
          <w:color w:val="333333"/>
          <w:kern w:val="0"/>
          <w:szCs w:val="21"/>
        </w:rPr>
        <w:t>TSS</w:t>
      </w:r>
      <w:r w:rsidRPr="006C705A">
        <w:rPr>
          <w:rFonts w:ascii="Arial" w:eastAsia="宋体" w:hAnsi="Arial" w:cs="Arial"/>
          <w:color w:val="333333"/>
          <w:kern w:val="0"/>
          <w:szCs w:val="21"/>
        </w:rPr>
        <w:t>的基本格式如下图所示。</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Pr>
          <w:noProof/>
        </w:rPr>
        <w:lastRenderedPageBreak/>
        <w:drawing>
          <wp:inline distT="0" distB="0" distL="0" distR="0">
            <wp:extent cx="3933825" cy="4848225"/>
            <wp:effectExtent l="19050" t="0" r="9525" b="0"/>
            <wp:docPr id="3" name="图片 3" descr="http://f.hiphotos.baidu.com/baike/c0%3Dbaike80%2C5%2C5%2C80%2C26/sign=020ea1e00a46f21fdd395601974d0005/18d8bc3eb13533fa574f7c35a8d3fd1f41345b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hiphotos.baidu.com/baike/c0%3Dbaike80%2C5%2C5%2C80%2C26/sign=020ea1e00a46f21fdd395601974d0005/18d8bc3eb13533fa574f7c35a8d3fd1f41345b34.jpg"/>
                    <pic:cNvPicPr>
                      <a:picLocks noChangeAspect="1" noChangeArrowheads="1"/>
                    </pic:cNvPicPr>
                  </pic:nvPicPr>
                  <pic:blipFill>
                    <a:blip r:embed="rId5"/>
                    <a:srcRect/>
                    <a:stretch>
                      <a:fillRect/>
                    </a:stretch>
                  </pic:blipFill>
                  <pic:spPr bwMode="auto">
                    <a:xfrm>
                      <a:off x="0" y="0"/>
                      <a:ext cx="3933825" cy="4848225"/>
                    </a:xfrm>
                    <a:prstGeom prst="rect">
                      <a:avLst/>
                    </a:prstGeom>
                    <a:noFill/>
                    <a:ln w="9525">
                      <a:noFill/>
                      <a:miter lim="800000"/>
                      <a:headEnd/>
                      <a:tailEnd/>
                    </a:ln>
                  </pic:spPr>
                </pic:pic>
              </a:graphicData>
            </a:graphic>
          </wp:inline>
        </w:drawing>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TSS</w:t>
      </w:r>
      <w:r w:rsidRPr="006C705A">
        <w:rPr>
          <w:rFonts w:ascii="Arial" w:eastAsia="宋体" w:hAnsi="Arial" w:cs="Arial"/>
          <w:color w:val="333333"/>
          <w:kern w:val="0"/>
          <w:szCs w:val="21"/>
        </w:rPr>
        <w:t>的基本格式由</w:t>
      </w:r>
      <w:r w:rsidRPr="006C705A">
        <w:rPr>
          <w:rFonts w:ascii="Arial" w:eastAsia="宋体" w:hAnsi="Arial" w:cs="Arial"/>
          <w:color w:val="333333"/>
          <w:kern w:val="0"/>
          <w:szCs w:val="21"/>
        </w:rPr>
        <w:t>104</w:t>
      </w:r>
      <w:r w:rsidRPr="006C705A">
        <w:rPr>
          <w:rFonts w:ascii="Arial" w:eastAsia="宋体" w:hAnsi="Arial" w:cs="Arial"/>
          <w:color w:val="333333"/>
          <w:kern w:val="0"/>
          <w:szCs w:val="21"/>
        </w:rPr>
        <w:t>字节组成。这</w:t>
      </w:r>
      <w:r w:rsidRPr="006C705A">
        <w:rPr>
          <w:rFonts w:ascii="Arial" w:eastAsia="宋体" w:hAnsi="Arial" w:cs="Arial"/>
          <w:color w:val="333333"/>
          <w:kern w:val="0"/>
          <w:szCs w:val="21"/>
        </w:rPr>
        <w:t>104</w:t>
      </w:r>
      <w:r w:rsidRPr="006C705A">
        <w:rPr>
          <w:rFonts w:ascii="Arial" w:eastAsia="宋体" w:hAnsi="Arial" w:cs="Arial"/>
          <w:color w:val="333333"/>
          <w:kern w:val="0"/>
          <w:szCs w:val="21"/>
        </w:rPr>
        <w:t>字节的基本格式是不可改变的，但在此之外系统软件还可定义若干附加信息。基本的</w:t>
      </w:r>
      <w:r w:rsidRPr="006C705A">
        <w:rPr>
          <w:rFonts w:ascii="Arial" w:eastAsia="宋体" w:hAnsi="Arial" w:cs="Arial"/>
          <w:color w:val="333333"/>
          <w:kern w:val="0"/>
          <w:szCs w:val="21"/>
        </w:rPr>
        <w:t>104</w:t>
      </w:r>
      <w:r w:rsidRPr="006C705A">
        <w:rPr>
          <w:rFonts w:ascii="Arial" w:eastAsia="宋体" w:hAnsi="Arial" w:cs="Arial"/>
          <w:color w:val="333333"/>
          <w:kern w:val="0"/>
          <w:szCs w:val="21"/>
        </w:rPr>
        <w:t>字节可分为链接字段区域、内层堆栈指针区域、地址映射寄存器区域、寄存器保存区域和其它字段等五个区域。</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(1).</w:t>
      </w:r>
      <w:r w:rsidRPr="006C705A">
        <w:rPr>
          <w:rFonts w:ascii="Arial" w:eastAsia="宋体" w:hAnsi="Arial" w:cs="Arial"/>
          <w:color w:val="333333"/>
          <w:kern w:val="0"/>
        </w:rPr>
        <w:t> </w:t>
      </w:r>
      <w:hyperlink r:id="rId6" w:tgtFrame="_blank" w:history="1">
        <w:r w:rsidRPr="006C705A">
          <w:rPr>
            <w:rFonts w:ascii="Arial" w:eastAsia="宋体" w:hAnsi="Arial" w:cs="Arial"/>
            <w:color w:val="136EC2"/>
            <w:kern w:val="0"/>
          </w:rPr>
          <w:t>寄存器</w:t>
        </w:r>
      </w:hyperlink>
      <w:r w:rsidRPr="006C705A">
        <w:rPr>
          <w:rFonts w:ascii="Arial" w:eastAsia="宋体" w:hAnsi="Arial" w:cs="Arial"/>
          <w:color w:val="333333"/>
          <w:kern w:val="0"/>
          <w:szCs w:val="21"/>
        </w:rPr>
        <w:t>保存区域</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寄存器保存区域位于</w:t>
      </w:r>
      <w:r w:rsidRPr="006C705A">
        <w:rPr>
          <w:rFonts w:ascii="Arial" w:eastAsia="宋体" w:hAnsi="Arial" w:cs="Arial"/>
          <w:color w:val="333333"/>
          <w:kern w:val="0"/>
          <w:szCs w:val="21"/>
        </w:rPr>
        <w:t>TSS</w:t>
      </w:r>
      <w:r w:rsidRPr="006C705A">
        <w:rPr>
          <w:rFonts w:ascii="Arial" w:eastAsia="宋体" w:hAnsi="Arial" w:cs="Arial"/>
          <w:color w:val="333333"/>
          <w:kern w:val="0"/>
          <w:szCs w:val="21"/>
        </w:rPr>
        <w:t>内偏移</w:t>
      </w:r>
      <w:r w:rsidRPr="006C705A">
        <w:rPr>
          <w:rFonts w:ascii="Arial" w:eastAsia="宋体" w:hAnsi="Arial" w:cs="Arial"/>
          <w:color w:val="333333"/>
          <w:kern w:val="0"/>
          <w:szCs w:val="21"/>
        </w:rPr>
        <w:t>20H</w:t>
      </w:r>
      <w:r w:rsidRPr="006C705A">
        <w:rPr>
          <w:rFonts w:ascii="Arial" w:eastAsia="宋体" w:hAnsi="Arial" w:cs="Arial"/>
          <w:color w:val="333333"/>
          <w:kern w:val="0"/>
          <w:szCs w:val="21"/>
        </w:rPr>
        <w:t>至</w:t>
      </w:r>
      <w:r w:rsidRPr="006C705A">
        <w:rPr>
          <w:rFonts w:ascii="Arial" w:eastAsia="宋体" w:hAnsi="Arial" w:cs="Arial"/>
          <w:color w:val="333333"/>
          <w:kern w:val="0"/>
          <w:szCs w:val="21"/>
        </w:rPr>
        <w:t>5FH</w:t>
      </w:r>
      <w:r w:rsidRPr="006C705A">
        <w:rPr>
          <w:rFonts w:ascii="Arial" w:eastAsia="宋体" w:hAnsi="Arial" w:cs="Arial"/>
          <w:color w:val="333333"/>
          <w:kern w:val="0"/>
          <w:szCs w:val="21"/>
        </w:rPr>
        <w:t>处，用于保存通用寄存器、段寄存器、指令指针和标志寄存器。当</w:t>
      </w:r>
      <w:r w:rsidRPr="006C705A">
        <w:rPr>
          <w:rFonts w:ascii="Arial" w:eastAsia="宋体" w:hAnsi="Arial" w:cs="Arial"/>
          <w:color w:val="333333"/>
          <w:kern w:val="0"/>
          <w:szCs w:val="21"/>
        </w:rPr>
        <w:t>TSS</w:t>
      </w:r>
      <w:r w:rsidRPr="006C705A">
        <w:rPr>
          <w:rFonts w:ascii="Arial" w:eastAsia="宋体" w:hAnsi="Arial" w:cs="Arial"/>
          <w:color w:val="333333"/>
          <w:kern w:val="0"/>
          <w:szCs w:val="21"/>
        </w:rPr>
        <w:t>对应的任务正在执行时，保存区域是未定义的；在当前任务被切换出时，这些寄存器的当前值就保存在该区域。当下次切换回原任务时，再从保存区域恢复出这些寄存器的值，从而，使处理器恢复成该任务换出前的状态，最终使任务能够恢复执行。</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从上图可见，各通用寄存器对应一个</w:t>
      </w:r>
      <w:r w:rsidRPr="006C705A">
        <w:rPr>
          <w:rFonts w:ascii="Arial" w:eastAsia="宋体" w:hAnsi="Arial" w:cs="Arial"/>
          <w:color w:val="333333"/>
          <w:kern w:val="0"/>
          <w:szCs w:val="21"/>
        </w:rPr>
        <w:t>32</w:t>
      </w:r>
      <w:r w:rsidRPr="006C705A">
        <w:rPr>
          <w:rFonts w:ascii="Arial" w:eastAsia="宋体" w:hAnsi="Arial" w:cs="Arial"/>
          <w:color w:val="333333"/>
          <w:kern w:val="0"/>
          <w:szCs w:val="21"/>
        </w:rPr>
        <w:t>位的双字，指令指针和标志寄存器各对应一个</w:t>
      </w:r>
      <w:r w:rsidRPr="006C705A">
        <w:rPr>
          <w:rFonts w:ascii="Arial" w:eastAsia="宋体" w:hAnsi="Arial" w:cs="Arial"/>
          <w:color w:val="333333"/>
          <w:kern w:val="0"/>
          <w:szCs w:val="21"/>
        </w:rPr>
        <w:t>32</w:t>
      </w:r>
      <w:r w:rsidRPr="006C705A">
        <w:rPr>
          <w:rFonts w:ascii="Arial" w:eastAsia="宋体" w:hAnsi="Arial" w:cs="Arial"/>
          <w:color w:val="333333"/>
          <w:kern w:val="0"/>
          <w:szCs w:val="21"/>
        </w:rPr>
        <w:t>位的双字；各段寄存器也对应一个</w:t>
      </w:r>
      <w:r w:rsidRPr="006C705A">
        <w:rPr>
          <w:rFonts w:ascii="Arial" w:eastAsia="宋体" w:hAnsi="Arial" w:cs="Arial"/>
          <w:color w:val="333333"/>
          <w:kern w:val="0"/>
          <w:szCs w:val="21"/>
        </w:rPr>
        <w:t>32</w:t>
      </w:r>
      <w:r w:rsidRPr="006C705A">
        <w:rPr>
          <w:rFonts w:ascii="Arial" w:eastAsia="宋体" w:hAnsi="Arial" w:cs="Arial"/>
          <w:color w:val="333333"/>
          <w:kern w:val="0"/>
          <w:szCs w:val="21"/>
        </w:rPr>
        <w:t>位的双字，段寄存器中的选择子只有</w:t>
      </w:r>
      <w:r w:rsidRPr="006C705A">
        <w:rPr>
          <w:rFonts w:ascii="Arial" w:eastAsia="宋体" w:hAnsi="Arial" w:cs="Arial"/>
          <w:color w:val="333333"/>
          <w:kern w:val="0"/>
          <w:szCs w:val="21"/>
        </w:rPr>
        <w:t>16</w:t>
      </w:r>
      <w:r w:rsidRPr="006C705A">
        <w:rPr>
          <w:rFonts w:ascii="Arial" w:eastAsia="宋体" w:hAnsi="Arial" w:cs="Arial"/>
          <w:color w:val="333333"/>
          <w:kern w:val="0"/>
          <w:szCs w:val="21"/>
        </w:rPr>
        <w:t>位，安排再双字的低</w:t>
      </w:r>
      <w:r w:rsidRPr="006C705A">
        <w:rPr>
          <w:rFonts w:ascii="Arial" w:eastAsia="宋体" w:hAnsi="Arial" w:cs="Arial"/>
          <w:color w:val="333333"/>
          <w:kern w:val="0"/>
          <w:szCs w:val="21"/>
        </w:rPr>
        <w:t>16</w:t>
      </w:r>
      <w:r w:rsidRPr="006C705A">
        <w:rPr>
          <w:rFonts w:ascii="Arial" w:eastAsia="宋体" w:hAnsi="Arial" w:cs="Arial"/>
          <w:color w:val="333333"/>
          <w:kern w:val="0"/>
          <w:szCs w:val="21"/>
        </w:rPr>
        <w:t>位，高</w:t>
      </w:r>
      <w:r w:rsidRPr="006C705A">
        <w:rPr>
          <w:rFonts w:ascii="Arial" w:eastAsia="宋体" w:hAnsi="Arial" w:cs="Arial"/>
          <w:color w:val="333333"/>
          <w:kern w:val="0"/>
          <w:szCs w:val="21"/>
        </w:rPr>
        <w:t>16</w:t>
      </w:r>
      <w:r w:rsidRPr="006C705A">
        <w:rPr>
          <w:rFonts w:ascii="Arial" w:eastAsia="宋体" w:hAnsi="Arial" w:cs="Arial"/>
          <w:color w:val="333333"/>
          <w:kern w:val="0"/>
          <w:szCs w:val="21"/>
        </w:rPr>
        <w:t>位未用，一般应填为</w:t>
      </w:r>
      <w:r w:rsidRPr="006C705A">
        <w:rPr>
          <w:rFonts w:ascii="Arial" w:eastAsia="宋体" w:hAnsi="Arial" w:cs="Arial"/>
          <w:color w:val="333333"/>
          <w:kern w:val="0"/>
          <w:szCs w:val="21"/>
        </w:rPr>
        <w:t>0</w:t>
      </w:r>
      <w:r w:rsidRPr="006C705A">
        <w:rPr>
          <w:rFonts w:ascii="Arial" w:eastAsia="宋体" w:hAnsi="Arial" w:cs="Arial"/>
          <w:color w:val="333333"/>
          <w:kern w:val="0"/>
          <w:szCs w:val="21"/>
        </w:rPr>
        <w:t>。</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 xml:space="preserve">(2). </w:t>
      </w:r>
      <w:r w:rsidRPr="006C705A">
        <w:rPr>
          <w:rFonts w:ascii="Arial" w:eastAsia="宋体" w:hAnsi="Arial" w:cs="Arial"/>
          <w:color w:val="333333"/>
          <w:kern w:val="0"/>
          <w:szCs w:val="21"/>
        </w:rPr>
        <w:t>内层堆栈指针区域</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为了有效地实现保护，同一个任务在不同的特权级下使用不同的堆栈。例如，当从外层特权级</w:t>
      </w:r>
      <w:r w:rsidRPr="006C705A">
        <w:rPr>
          <w:rFonts w:ascii="Arial" w:eastAsia="宋体" w:hAnsi="Arial" w:cs="Arial"/>
          <w:color w:val="333333"/>
          <w:kern w:val="0"/>
          <w:szCs w:val="21"/>
        </w:rPr>
        <w:t>3</w:t>
      </w:r>
      <w:r w:rsidRPr="006C705A">
        <w:rPr>
          <w:rFonts w:ascii="Arial" w:eastAsia="宋体" w:hAnsi="Arial" w:cs="Arial"/>
          <w:color w:val="333333"/>
          <w:kern w:val="0"/>
          <w:szCs w:val="21"/>
        </w:rPr>
        <w:t>变换到内层特权级</w:t>
      </w:r>
      <w:r w:rsidRPr="006C705A">
        <w:rPr>
          <w:rFonts w:ascii="Arial" w:eastAsia="宋体" w:hAnsi="Arial" w:cs="Arial"/>
          <w:color w:val="333333"/>
          <w:kern w:val="0"/>
          <w:szCs w:val="21"/>
        </w:rPr>
        <w:t>0</w:t>
      </w:r>
      <w:r w:rsidRPr="006C705A">
        <w:rPr>
          <w:rFonts w:ascii="Arial" w:eastAsia="宋体" w:hAnsi="Arial" w:cs="Arial"/>
          <w:color w:val="333333"/>
          <w:kern w:val="0"/>
          <w:szCs w:val="21"/>
        </w:rPr>
        <w:t>时，任务使用的堆栈也同时从</w:t>
      </w:r>
      <w:r w:rsidRPr="006C705A">
        <w:rPr>
          <w:rFonts w:ascii="Arial" w:eastAsia="宋体" w:hAnsi="Arial" w:cs="Arial"/>
          <w:color w:val="333333"/>
          <w:kern w:val="0"/>
          <w:szCs w:val="21"/>
        </w:rPr>
        <w:t>3</w:t>
      </w:r>
      <w:r w:rsidRPr="006C705A">
        <w:rPr>
          <w:rFonts w:ascii="Arial" w:eastAsia="宋体" w:hAnsi="Arial" w:cs="Arial"/>
          <w:color w:val="333333"/>
          <w:kern w:val="0"/>
          <w:szCs w:val="21"/>
        </w:rPr>
        <w:t>级变换到</w:t>
      </w:r>
      <w:r w:rsidRPr="006C705A">
        <w:rPr>
          <w:rFonts w:ascii="Arial" w:eastAsia="宋体" w:hAnsi="Arial" w:cs="Arial"/>
          <w:color w:val="333333"/>
          <w:kern w:val="0"/>
          <w:szCs w:val="21"/>
        </w:rPr>
        <w:t>0</w:t>
      </w:r>
      <w:r w:rsidRPr="006C705A">
        <w:rPr>
          <w:rFonts w:ascii="Arial" w:eastAsia="宋体" w:hAnsi="Arial" w:cs="Arial"/>
          <w:color w:val="333333"/>
          <w:kern w:val="0"/>
          <w:szCs w:val="21"/>
        </w:rPr>
        <w:t>级堆栈；当从内层特权级</w:t>
      </w:r>
      <w:r w:rsidRPr="006C705A">
        <w:rPr>
          <w:rFonts w:ascii="Arial" w:eastAsia="宋体" w:hAnsi="Arial" w:cs="Arial"/>
          <w:color w:val="333333"/>
          <w:kern w:val="0"/>
          <w:szCs w:val="21"/>
        </w:rPr>
        <w:t>0</w:t>
      </w:r>
      <w:r w:rsidRPr="006C705A">
        <w:rPr>
          <w:rFonts w:ascii="Arial" w:eastAsia="宋体" w:hAnsi="Arial" w:cs="Arial"/>
          <w:color w:val="333333"/>
          <w:kern w:val="0"/>
          <w:szCs w:val="21"/>
        </w:rPr>
        <w:t>变换到外层特权级</w:t>
      </w:r>
      <w:r w:rsidRPr="006C705A">
        <w:rPr>
          <w:rFonts w:ascii="Arial" w:eastAsia="宋体" w:hAnsi="Arial" w:cs="Arial"/>
          <w:color w:val="333333"/>
          <w:kern w:val="0"/>
          <w:szCs w:val="21"/>
        </w:rPr>
        <w:t>3</w:t>
      </w:r>
      <w:r w:rsidRPr="006C705A">
        <w:rPr>
          <w:rFonts w:ascii="Arial" w:eastAsia="宋体" w:hAnsi="Arial" w:cs="Arial"/>
          <w:color w:val="333333"/>
          <w:kern w:val="0"/>
          <w:szCs w:val="21"/>
        </w:rPr>
        <w:t>时，任务使用的堆栈也同时从</w:t>
      </w:r>
      <w:r w:rsidRPr="006C705A">
        <w:rPr>
          <w:rFonts w:ascii="Arial" w:eastAsia="宋体" w:hAnsi="Arial" w:cs="Arial"/>
          <w:color w:val="333333"/>
          <w:kern w:val="0"/>
          <w:szCs w:val="21"/>
        </w:rPr>
        <w:t>0</w:t>
      </w:r>
      <w:r w:rsidRPr="006C705A">
        <w:rPr>
          <w:rFonts w:ascii="Arial" w:eastAsia="宋体" w:hAnsi="Arial" w:cs="Arial"/>
          <w:color w:val="333333"/>
          <w:kern w:val="0"/>
          <w:szCs w:val="21"/>
        </w:rPr>
        <w:t>级堆栈变换到</w:t>
      </w:r>
      <w:r w:rsidRPr="006C705A">
        <w:rPr>
          <w:rFonts w:ascii="Arial" w:eastAsia="宋体" w:hAnsi="Arial" w:cs="Arial"/>
          <w:color w:val="333333"/>
          <w:kern w:val="0"/>
          <w:szCs w:val="21"/>
        </w:rPr>
        <w:t>3</w:t>
      </w:r>
      <w:r w:rsidRPr="006C705A">
        <w:rPr>
          <w:rFonts w:ascii="Arial" w:eastAsia="宋体" w:hAnsi="Arial" w:cs="Arial"/>
          <w:color w:val="333333"/>
          <w:kern w:val="0"/>
          <w:szCs w:val="21"/>
        </w:rPr>
        <w:t>级堆栈。所以，一个任务可能具有四个堆栈，对应四个特权级。四个堆栈需要四个堆栈指针。</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lastRenderedPageBreak/>
        <w:t>TSS</w:t>
      </w:r>
      <w:r w:rsidRPr="006C705A">
        <w:rPr>
          <w:rFonts w:ascii="Arial" w:eastAsia="宋体" w:hAnsi="Arial" w:cs="Arial"/>
          <w:color w:val="333333"/>
          <w:kern w:val="0"/>
          <w:szCs w:val="21"/>
        </w:rPr>
        <w:t>的内层堆栈指针区域中有三个堆栈指针，它们都是</w:t>
      </w:r>
      <w:r w:rsidRPr="006C705A">
        <w:rPr>
          <w:rFonts w:ascii="Arial" w:eastAsia="宋体" w:hAnsi="Arial" w:cs="Arial"/>
          <w:color w:val="333333"/>
          <w:kern w:val="0"/>
          <w:szCs w:val="21"/>
        </w:rPr>
        <w:t>48</w:t>
      </w:r>
      <w:r w:rsidRPr="006C705A">
        <w:rPr>
          <w:rFonts w:ascii="Arial" w:eastAsia="宋体" w:hAnsi="Arial" w:cs="Arial"/>
          <w:color w:val="333333"/>
          <w:kern w:val="0"/>
          <w:szCs w:val="21"/>
        </w:rPr>
        <w:t>位的全指针</w:t>
      </w:r>
      <w:r w:rsidRPr="006C705A">
        <w:rPr>
          <w:rFonts w:ascii="Arial" w:eastAsia="宋体" w:hAnsi="Arial" w:cs="Arial"/>
          <w:color w:val="333333"/>
          <w:kern w:val="0"/>
          <w:szCs w:val="21"/>
        </w:rPr>
        <w:t>(16</w:t>
      </w:r>
      <w:r w:rsidRPr="006C705A">
        <w:rPr>
          <w:rFonts w:ascii="Arial" w:eastAsia="宋体" w:hAnsi="Arial" w:cs="Arial"/>
          <w:color w:val="333333"/>
          <w:kern w:val="0"/>
          <w:szCs w:val="21"/>
        </w:rPr>
        <w:t>位的选择子和</w:t>
      </w:r>
      <w:r w:rsidRPr="006C705A">
        <w:rPr>
          <w:rFonts w:ascii="Arial" w:eastAsia="宋体" w:hAnsi="Arial" w:cs="Arial"/>
          <w:color w:val="333333"/>
          <w:kern w:val="0"/>
          <w:szCs w:val="21"/>
        </w:rPr>
        <w:t>32</w:t>
      </w:r>
      <w:r w:rsidRPr="006C705A">
        <w:rPr>
          <w:rFonts w:ascii="Arial" w:eastAsia="宋体" w:hAnsi="Arial" w:cs="Arial"/>
          <w:color w:val="333333"/>
          <w:kern w:val="0"/>
          <w:szCs w:val="21"/>
        </w:rPr>
        <w:t>位的偏移</w:t>
      </w:r>
      <w:r w:rsidRPr="006C705A">
        <w:rPr>
          <w:rFonts w:ascii="Arial" w:eastAsia="宋体" w:hAnsi="Arial" w:cs="Arial"/>
          <w:color w:val="333333"/>
          <w:kern w:val="0"/>
          <w:szCs w:val="21"/>
        </w:rPr>
        <w:t>)</w:t>
      </w:r>
      <w:r w:rsidRPr="006C705A">
        <w:rPr>
          <w:rFonts w:ascii="Arial" w:eastAsia="宋体" w:hAnsi="Arial" w:cs="Arial"/>
          <w:color w:val="333333"/>
          <w:kern w:val="0"/>
          <w:szCs w:val="21"/>
        </w:rPr>
        <w:t>，分别指向</w:t>
      </w:r>
      <w:r w:rsidRPr="006C705A">
        <w:rPr>
          <w:rFonts w:ascii="Arial" w:eastAsia="宋体" w:hAnsi="Arial" w:cs="Arial"/>
          <w:color w:val="333333"/>
          <w:kern w:val="0"/>
          <w:szCs w:val="21"/>
        </w:rPr>
        <w:t>0</w:t>
      </w:r>
      <w:r w:rsidRPr="006C705A">
        <w:rPr>
          <w:rFonts w:ascii="Arial" w:eastAsia="宋体" w:hAnsi="Arial" w:cs="Arial"/>
          <w:color w:val="333333"/>
          <w:kern w:val="0"/>
          <w:szCs w:val="21"/>
        </w:rPr>
        <w:t>级、</w:t>
      </w:r>
      <w:r w:rsidRPr="006C705A">
        <w:rPr>
          <w:rFonts w:ascii="Arial" w:eastAsia="宋体" w:hAnsi="Arial" w:cs="Arial"/>
          <w:color w:val="333333"/>
          <w:kern w:val="0"/>
          <w:szCs w:val="21"/>
        </w:rPr>
        <w:t>1</w:t>
      </w:r>
      <w:r w:rsidRPr="006C705A">
        <w:rPr>
          <w:rFonts w:ascii="Arial" w:eastAsia="宋体" w:hAnsi="Arial" w:cs="Arial"/>
          <w:color w:val="333333"/>
          <w:kern w:val="0"/>
          <w:szCs w:val="21"/>
        </w:rPr>
        <w:t>级和</w:t>
      </w:r>
      <w:r w:rsidRPr="006C705A">
        <w:rPr>
          <w:rFonts w:ascii="Arial" w:eastAsia="宋体" w:hAnsi="Arial" w:cs="Arial"/>
          <w:color w:val="333333"/>
          <w:kern w:val="0"/>
          <w:szCs w:val="21"/>
        </w:rPr>
        <w:t>2</w:t>
      </w:r>
      <w:r w:rsidRPr="006C705A">
        <w:rPr>
          <w:rFonts w:ascii="Arial" w:eastAsia="宋体" w:hAnsi="Arial" w:cs="Arial"/>
          <w:color w:val="333333"/>
          <w:kern w:val="0"/>
          <w:szCs w:val="21"/>
        </w:rPr>
        <w:t>级堆栈的栈顶，依次存放在</w:t>
      </w:r>
      <w:r w:rsidRPr="006C705A">
        <w:rPr>
          <w:rFonts w:ascii="Arial" w:eastAsia="宋体" w:hAnsi="Arial" w:cs="Arial"/>
          <w:color w:val="333333"/>
          <w:kern w:val="0"/>
          <w:szCs w:val="21"/>
        </w:rPr>
        <w:t>TSS</w:t>
      </w:r>
      <w:r w:rsidRPr="006C705A">
        <w:rPr>
          <w:rFonts w:ascii="Arial" w:eastAsia="宋体" w:hAnsi="Arial" w:cs="Arial"/>
          <w:color w:val="333333"/>
          <w:kern w:val="0"/>
          <w:szCs w:val="21"/>
        </w:rPr>
        <w:t>中偏移为</w:t>
      </w:r>
      <w:r w:rsidRPr="006C705A">
        <w:rPr>
          <w:rFonts w:ascii="Arial" w:eastAsia="宋体" w:hAnsi="Arial" w:cs="Arial"/>
          <w:color w:val="333333"/>
          <w:kern w:val="0"/>
          <w:szCs w:val="21"/>
        </w:rPr>
        <w:t>4</w:t>
      </w:r>
      <w:r w:rsidRPr="006C705A">
        <w:rPr>
          <w:rFonts w:ascii="Arial" w:eastAsia="宋体" w:hAnsi="Arial" w:cs="Arial"/>
          <w:color w:val="333333"/>
          <w:kern w:val="0"/>
          <w:szCs w:val="21"/>
        </w:rPr>
        <w:t>、</w:t>
      </w:r>
      <w:r w:rsidRPr="006C705A">
        <w:rPr>
          <w:rFonts w:ascii="Arial" w:eastAsia="宋体" w:hAnsi="Arial" w:cs="Arial"/>
          <w:color w:val="333333"/>
          <w:kern w:val="0"/>
          <w:szCs w:val="21"/>
        </w:rPr>
        <w:t>12</w:t>
      </w:r>
      <w:r w:rsidRPr="006C705A">
        <w:rPr>
          <w:rFonts w:ascii="Arial" w:eastAsia="宋体" w:hAnsi="Arial" w:cs="Arial"/>
          <w:color w:val="333333"/>
          <w:kern w:val="0"/>
          <w:szCs w:val="21"/>
        </w:rPr>
        <w:t>及</w:t>
      </w:r>
      <w:r w:rsidRPr="006C705A">
        <w:rPr>
          <w:rFonts w:ascii="Arial" w:eastAsia="宋体" w:hAnsi="Arial" w:cs="Arial"/>
          <w:color w:val="333333"/>
          <w:kern w:val="0"/>
          <w:szCs w:val="21"/>
        </w:rPr>
        <w:t>20</w:t>
      </w:r>
      <w:r w:rsidRPr="006C705A">
        <w:rPr>
          <w:rFonts w:ascii="Arial" w:eastAsia="宋体" w:hAnsi="Arial" w:cs="Arial"/>
          <w:color w:val="333333"/>
          <w:kern w:val="0"/>
          <w:szCs w:val="21"/>
        </w:rPr>
        <w:t>开始的位置。当发生向内层转移时，把适当的堆栈指针装入</w:t>
      </w:r>
      <w:r w:rsidRPr="006C705A">
        <w:rPr>
          <w:rFonts w:ascii="Arial" w:eastAsia="宋体" w:hAnsi="Arial" w:cs="Arial"/>
          <w:color w:val="333333"/>
          <w:kern w:val="0"/>
          <w:szCs w:val="21"/>
        </w:rPr>
        <w:t>SS</w:t>
      </w:r>
      <w:r w:rsidRPr="006C705A">
        <w:rPr>
          <w:rFonts w:ascii="Arial" w:eastAsia="宋体" w:hAnsi="Arial" w:cs="Arial"/>
          <w:color w:val="333333"/>
          <w:kern w:val="0"/>
          <w:szCs w:val="21"/>
        </w:rPr>
        <w:t>及</w:t>
      </w:r>
      <w:r w:rsidRPr="006C705A">
        <w:rPr>
          <w:rFonts w:ascii="Arial" w:eastAsia="宋体" w:hAnsi="Arial" w:cs="Arial"/>
          <w:color w:val="333333"/>
          <w:kern w:val="0"/>
          <w:szCs w:val="21"/>
        </w:rPr>
        <w:t>ESP</w:t>
      </w:r>
      <w:r w:rsidRPr="006C705A">
        <w:rPr>
          <w:rFonts w:ascii="Arial" w:eastAsia="宋体" w:hAnsi="Arial" w:cs="Arial"/>
          <w:color w:val="333333"/>
          <w:kern w:val="0"/>
          <w:szCs w:val="21"/>
        </w:rPr>
        <w:t>寄存器以变换到内层堆栈，外层堆栈的指针保存在内层堆栈中。没有指向</w:t>
      </w:r>
      <w:r w:rsidRPr="006C705A">
        <w:rPr>
          <w:rFonts w:ascii="Arial" w:eastAsia="宋体" w:hAnsi="Arial" w:cs="Arial"/>
          <w:color w:val="333333"/>
          <w:kern w:val="0"/>
          <w:szCs w:val="21"/>
        </w:rPr>
        <w:t>3</w:t>
      </w:r>
      <w:r w:rsidRPr="006C705A">
        <w:rPr>
          <w:rFonts w:ascii="Arial" w:eastAsia="宋体" w:hAnsi="Arial" w:cs="Arial"/>
          <w:color w:val="333333"/>
          <w:kern w:val="0"/>
          <w:szCs w:val="21"/>
        </w:rPr>
        <w:t>级堆栈的指针，因为</w:t>
      </w:r>
      <w:r w:rsidRPr="006C705A">
        <w:rPr>
          <w:rFonts w:ascii="Arial" w:eastAsia="宋体" w:hAnsi="Arial" w:cs="Arial"/>
          <w:color w:val="333333"/>
          <w:kern w:val="0"/>
          <w:szCs w:val="21"/>
        </w:rPr>
        <w:t>3</w:t>
      </w:r>
      <w:r w:rsidRPr="006C705A">
        <w:rPr>
          <w:rFonts w:ascii="Arial" w:eastAsia="宋体" w:hAnsi="Arial" w:cs="Arial"/>
          <w:color w:val="333333"/>
          <w:kern w:val="0"/>
          <w:szCs w:val="21"/>
        </w:rPr>
        <w:t>级是最外层，所以任何一个向内层的转移都不可能转移到</w:t>
      </w:r>
      <w:r w:rsidRPr="006C705A">
        <w:rPr>
          <w:rFonts w:ascii="Arial" w:eastAsia="宋体" w:hAnsi="Arial" w:cs="Arial"/>
          <w:color w:val="333333"/>
          <w:kern w:val="0"/>
          <w:szCs w:val="21"/>
        </w:rPr>
        <w:t>3</w:t>
      </w:r>
      <w:r w:rsidRPr="006C705A">
        <w:rPr>
          <w:rFonts w:ascii="Arial" w:eastAsia="宋体" w:hAnsi="Arial" w:cs="Arial"/>
          <w:color w:val="333333"/>
          <w:kern w:val="0"/>
          <w:szCs w:val="21"/>
        </w:rPr>
        <w:t>级。</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但是，当特权级由内层向外层变换时，并不把内层堆栈的指针保存到</w:t>
      </w:r>
      <w:r w:rsidRPr="006C705A">
        <w:rPr>
          <w:rFonts w:ascii="Arial" w:eastAsia="宋体" w:hAnsi="Arial" w:cs="Arial"/>
          <w:color w:val="333333"/>
          <w:kern w:val="0"/>
          <w:szCs w:val="21"/>
        </w:rPr>
        <w:t>TSS</w:t>
      </w:r>
      <w:r w:rsidRPr="006C705A">
        <w:rPr>
          <w:rFonts w:ascii="Arial" w:eastAsia="宋体" w:hAnsi="Arial" w:cs="Arial"/>
          <w:color w:val="333333"/>
          <w:kern w:val="0"/>
          <w:szCs w:val="21"/>
        </w:rPr>
        <w:t>的内层堆栈指针区域。实际上，处理器从不向该区域进行写入，除非程序设计者认为改变该区域的值。这表明向内层转移时，总是把内层堆栈认为是一个空栈。因此，不允许发生同级内层转移的递归，一旦发生向某级内层的转移，那么返回到外层的正常途径是相匹配的向外层返回。</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 xml:space="preserve">(3). </w:t>
      </w:r>
      <w:r w:rsidRPr="006C705A">
        <w:rPr>
          <w:rFonts w:ascii="Arial" w:eastAsia="宋体" w:hAnsi="Arial" w:cs="Arial"/>
          <w:color w:val="333333"/>
          <w:kern w:val="0"/>
          <w:szCs w:val="21"/>
        </w:rPr>
        <w:t>地址映射寄存器区域</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从</w:t>
      </w:r>
      <w:hyperlink r:id="rId7" w:tgtFrame="_blank" w:history="1">
        <w:r w:rsidRPr="006C705A">
          <w:rPr>
            <w:rFonts w:ascii="Arial" w:eastAsia="宋体" w:hAnsi="Arial" w:cs="Arial"/>
            <w:color w:val="136EC2"/>
            <w:kern w:val="0"/>
          </w:rPr>
          <w:t>虚拟地址</w:t>
        </w:r>
      </w:hyperlink>
      <w:r w:rsidRPr="006C705A">
        <w:rPr>
          <w:rFonts w:ascii="Arial" w:eastAsia="宋体" w:hAnsi="Arial" w:cs="Arial"/>
          <w:color w:val="333333"/>
          <w:kern w:val="0"/>
          <w:szCs w:val="21"/>
        </w:rPr>
        <w:t>空间到线性地址空间的映射由</w:t>
      </w:r>
      <w:r w:rsidRPr="006C705A">
        <w:rPr>
          <w:rFonts w:ascii="Arial" w:eastAsia="宋体" w:hAnsi="Arial" w:cs="Arial"/>
          <w:color w:val="333333"/>
          <w:kern w:val="0"/>
          <w:szCs w:val="21"/>
        </w:rPr>
        <w:t>GDT</w:t>
      </w:r>
      <w:r w:rsidRPr="006C705A">
        <w:rPr>
          <w:rFonts w:ascii="Arial" w:eastAsia="宋体" w:hAnsi="Arial" w:cs="Arial"/>
          <w:color w:val="333333"/>
          <w:kern w:val="0"/>
          <w:szCs w:val="21"/>
        </w:rPr>
        <w:t>和</w:t>
      </w:r>
      <w:r w:rsidRPr="006C705A">
        <w:rPr>
          <w:rFonts w:ascii="Arial" w:eastAsia="宋体" w:hAnsi="Arial" w:cs="Arial"/>
          <w:color w:val="333333"/>
          <w:kern w:val="0"/>
          <w:szCs w:val="21"/>
        </w:rPr>
        <w:t>LDT</w:t>
      </w:r>
      <w:r w:rsidRPr="006C705A">
        <w:rPr>
          <w:rFonts w:ascii="Arial" w:eastAsia="宋体" w:hAnsi="Arial" w:cs="Arial"/>
          <w:color w:val="333333"/>
          <w:kern w:val="0"/>
          <w:szCs w:val="21"/>
        </w:rPr>
        <w:t>确定，与特定任务相关的部分由</w:t>
      </w:r>
      <w:r w:rsidRPr="006C705A">
        <w:rPr>
          <w:rFonts w:ascii="Arial" w:eastAsia="宋体" w:hAnsi="Arial" w:cs="Arial"/>
          <w:color w:val="333333"/>
          <w:kern w:val="0"/>
          <w:szCs w:val="21"/>
        </w:rPr>
        <w:t>LDT</w:t>
      </w:r>
      <w:r w:rsidRPr="006C705A">
        <w:rPr>
          <w:rFonts w:ascii="Arial" w:eastAsia="宋体" w:hAnsi="Arial" w:cs="Arial"/>
          <w:color w:val="333333"/>
          <w:kern w:val="0"/>
          <w:szCs w:val="21"/>
        </w:rPr>
        <w:t>确定，而</w:t>
      </w:r>
      <w:r w:rsidRPr="006C705A">
        <w:rPr>
          <w:rFonts w:ascii="Arial" w:eastAsia="宋体" w:hAnsi="Arial" w:cs="Arial"/>
          <w:color w:val="333333"/>
          <w:kern w:val="0"/>
          <w:szCs w:val="21"/>
        </w:rPr>
        <w:t>LDT</w:t>
      </w:r>
      <w:r w:rsidRPr="006C705A">
        <w:rPr>
          <w:rFonts w:ascii="Arial" w:eastAsia="宋体" w:hAnsi="Arial" w:cs="Arial"/>
          <w:color w:val="333333"/>
          <w:kern w:val="0"/>
          <w:szCs w:val="21"/>
        </w:rPr>
        <w:t>又由</w:t>
      </w:r>
      <w:r w:rsidRPr="006C705A">
        <w:rPr>
          <w:rFonts w:ascii="Arial" w:eastAsia="宋体" w:hAnsi="Arial" w:cs="Arial"/>
          <w:color w:val="333333"/>
          <w:kern w:val="0"/>
          <w:szCs w:val="21"/>
        </w:rPr>
        <w:t>LDTR</w:t>
      </w:r>
      <w:r w:rsidRPr="006C705A">
        <w:rPr>
          <w:rFonts w:ascii="Arial" w:eastAsia="宋体" w:hAnsi="Arial" w:cs="Arial"/>
          <w:color w:val="333333"/>
          <w:kern w:val="0"/>
          <w:szCs w:val="21"/>
        </w:rPr>
        <w:t>确定。如果采用</w:t>
      </w:r>
      <w:hyperlink r:id="rId8" w:tgtFrame="_blank" w:history="1">
        <w:r w:rsidRPr="006C705A">
          <w:rPr>
            <w:rFonts w:ascii="Arial" w:eastAsia="宋体" w:hAnsi="Arial" w:cs="Arial"/>
            <w:color w:val="136EC2"/>
            <w:kern w:val="0"/>
          </w:rPr>
          <w:t>分页</w:t>
        </w:r>
      </w:hyperlink>
      <w:r w:rsidRPr="006C705A">
        <w:rPr>
          <w:rFonts w:ascii="Arial" w:eastAsia="宋体" w:hAnsi="Arial" w:cs="Arial"/>
          <w:color w:val="333333"/>
          <w:kern w:val="0"/>
          <w:szCs w:val="21"/>
        </w:rPr>
        <w:t>机制，那么由线性地址空间到物理地址空间的映射由包含页目录表起始物理地址的控制寄存器</w:t>
      </w:r>
      <w:r w:rsidRPr="006C705A">
        <w:rPr>
          <w:rFonts w:ascii="Arial" w:eastAsia="宋体" w:hAnsi="Arial" w:cs="Arial"/>
          <w:color w:val="333333"/>
          <w:kern w:val="0"/>
          <w:szCs w:val="21"/>
        </w:rPr>
        <w:t>CR3</w:t>
      </w:r>
      <w:r w:rsidRPr="006C705A">
        <w:rPr>
          <w:rFonts w:ascii="Arial" w:eastAsia="宋体" w:hAnsi="Arial" w:cs="Arial"/>
          <w:color w:val="333333"/>
          <w:kern w:val="0"/>
          <w:szCs w:val="21"/>
        </w:rPr>
        <w:t>确定。所以，与特定任务相关的虚拟地址空间到物理地址空间的映射由</w:t>
      </w:r>
      <w:r w:rsidRPr="006C705A">
        <w:rPr>
          <w:rFonts w:ascii="Arial" w:eastAsia="宋体" w:hAnsi="Arial" w:cs="Arial"/>
          <w:color w:val="333333"/>
          <w:kern w:val="0"/>
          <w:szCs w:val="21"/>
        </w:rPr>
        <w:t>LDTR</w:t>
      </w:r>
      <w:r w:rsidRPr="006C705A">
        <w:rPr>
          <w:rFonts w:ascii="Arial" w:eastAsia="宋体" w:hAnsi="Arial" w:cs="Arial"/>
          <w:color w:val="333333"/>
          <w:kern w:val="0"/>
          <w:szCs w:val="21"/>
        </w:rPr>
        <w:t>和</w:t>
      </w:r>
      <w:r w:rsidRPr="006C705A">
        <w:rPr>
          <w:rFonts w:ascii="Arial" w:eastAsia="宋体" w:hAnsi="Arial" w:cs="Arial"/>
          <w:color w:val="333333"/>
          <w:kern w:val="0"/>
          <w:szCs w:val="21"/>
        </w:rPr>
        <w:t>CR3</w:t>
      </w:r>
      <w:r w:rsidRPr="006C705A">
        <w:rPr>
          <w:rFonts w:ascii="Arial" w:eastAsia="宋体" w:hAnsi="Arial" w:cs="Arial"/>
          <w:color w:val="333333"/>
          <w:kern w:val="0"/>
          <w:szCs w:val="21"/>
        </w:rPr>
        <w:t>确定。显然，随着任务的切换，地址映射关系也要切换。</w:t>
      </w:r>
      <w:r w:rsidRPr="006C705A">
        <w:rPr>
          <w:rFonts w:ascii="Arial" w:eastAsia="宋体" w:hAnsi="Arial" w:cs="Arial"/>
          <w:color w:val="333333"/>
          <w:kern w:val="0"/>
          <w:szCs w:val="21"/>
        </w:rPr>
        <w:t xml:space="preserve"> [Page]</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TSS</w:t>
      </w:r>
      <w:r w:rsidRPr="006C705A">
        <w:rPr>
          <w:rFonts w:ascii="Arial" w:eastAsia="宋体" w:hAnsi="Arial" w:cs="Arial"/>
          <w:color w:val="333333"/>
          <w:kern w:val="0"/>
          <w:szCs w:val="21"/>
        </w:rPr>
        <w:t>的地址映射寄存器区域由位于偏移</w:t>
      </w:r>
      <w:r w:rsidRPr="006C705A">
        <w:rPr>
          <w:rFonts w:ascii="Arial" w:eastAsia="宋体" w:hAnsi="Arial" w:cs="Arial"/>
          <w:color w:val="333333"/>
          <w:kern w:val="0"/>
          <w:szCs w:val="21"/>
        </w:rPr>
        <w:t>1CH</w:t>
      </w:r>
      <w:r w:rsidRPr="006C705A">
        <w:rPr>
          <w:rFonts w:ascii="Arial" w:eastAsia="宋体" w:hAnsi="Arial" w:cs="Arial"/>
          <w:color w:val="333333"/>
          <w:kern w:val="0"/>
          <w:szCs w:val="21"/>
        </w:rPr>
        <w:t>处的双字字段</w:t>
      </w:r>
      <w:r w:rsidRPr="006C705A">
        <w:rPr>
          <w:rFonts w:ascii="Arial" w:eastAsia="宋体" w:hAnsi="Arial" w:cs="Arial"/>
          <w:color w:val="333333"/>
          <w:kern w:val="0"/>
          <w:szCs w:val="21"/>
        </w:rPr>
        <w:t>(CR3)</w:t>
      </w:r>
      <w:r w:rsidRPr="006C705A">
        <w:rPr>
          <w:rFonts w:ascii="Arial" w:eastAsia="宋体" w:hAnsi="Arial" w:cs="Arial"/>
          <w:color w:val="333333"/>
          <w:kern w:val="0"/>
          <w:szCs w:val="21"/>
        </w:rPr>
        <w:t>和位于偏移</w:t>
      </w:r>
      <w:r w:rsidRPr="006C705A">
        <w:rPr>
          <w:rFonts w:ascii="Arial" w:eastAsia="宋体" w:hAnsi="Arial" w:cs="Arial"/>
          <w:color w:val="333333"/>
          <w:kern w:val="0"/>
          <w:szCs w:val="21"/>
        </w:rPr>
        <w:t>60H</w:t>
      </w:r>
      <w:r w:rsidRPr="006C705A">
        <w:rPr>
          <w:rFonts w:ascii="Arial" w:eastAsia="宋体" w:hAnsi="Arial" w:cs="Arial"/>
          <w:color w:val="333333"/>
          <w:kern w:val="0"/>
          <w:szCs w:val="21"/>
        </w:rPr>
        <w:t>处的字字段</w:t>
      </w:r>
      <w:r w:rsidRPr="006C705A">
        <w:rPr>
          <w:rFonts w:ascii="Arial" w:eastAsia="宋体" w:hAnsi="Arial" w:cs="Arial"/>
          <w:color w:val="333333"/>
          <w:kern w:val="0"/>
          <w:szCs w:val="21"/>
        </w:rPr>
        <w:t>(LDTR)</w:t>
      </w:r>
      <w:r w:rsidRPr="006C705A">
        <w:rPr>
          <w:rFonts w:ascii="Arial" w:eastAsia="宋体" w:hAnsi="Arial" w:cs="Arial"/>
          <w:color w:val="333333"/>
          <w:kern w:val="0"/>
          <w:szCs w:val="21"/>
        </w:rPr>
        <w:t>组成。在任务切换时，处理器自动从要执行任务的</w:t>
      </w:r>
      <w:r w:rsidRPr="006C705A">
        <w:rPr>
          <w:rFonts w:ascii="Arial" w:eastAsia="宋体" w:hAnsi="Arial" w:cs="Arial"/>
          <w:color w:val="333333"/>
          <w:kern w:val="0"/>
          <w:szCs w:val="21"/>
        </w:rPr>
        <w:t>TSS</w:t>
      </w:r>
      <w:r w:rsidRPr="006C705A">
        <w:rPr>
          <w:rFonts w:ascii="Arial" w:eastAsia="宋体" w:hAnsi="Arial" w:cs="Arial"/>
          <w:color w:val="333333"/>
          <w:kern w:val="0"/>
          <w:szCs w:val="21"/>
        </w:rPr>
        <w:t>中取出这两个字段，分别装入到寄存器</w:t>
      </w:r>
      <w:r w:rsidRPr="006C705A">
        <w:rPr>
          <w:rFonts w:ascii="Arial" w:eastAsia="宋体" w:hAnsi="Arial" w:cs="Arial"/>
          <w:color w:val="333333"/>
          <w:kern w:val="0"/>
          <w:szCs w:val="21"/>
        </w:rPr>
        <w:t>CR3</w:t>
      </w:r>
      <w:r w:rsidRPr="006C705A">
        <w:rPr>
          <w:rFonts w:ascii="Arial" w:eastAsia="宋体" w:hAnsi="Arial" w:cs="Arial"/>
          <w:color w:val="333333"/>
          <w:kern w:val="0"/>
          <w:szCs w:val="21"/>
        </w:rPr>
        <w:t>和</w:t>
      </w:r>
      <w:r w:rsidRPr="006C705A">
        <w:rPr>
          <w:rFonts w:ascii="Arial" w:eastAsia="宋体" w:hAnsi="Arial" w:cs="Arial"/>
          <w:color w:val="333333"/>
          <w:kern w:val="0"/>
          <w:szCs w:val="21"/>
        </w:rPr>
        <w:t>LDTR</w:t>
      </w:r>
      <w:r w:rsidRPr="006C705A">
        <w:rPr>
          <w:rFonts w:ascii="Arial" w:eastAsia="宋体" w:hAnsi="Arial" w:cs="Arial"/>
          <w:color w:val="333333"/>
          <w:kern w:val="0"/>
          <w:szCs w:val="21"/>
        </w:rPr>
        <w:t>。这样就改变了虚拟地址空间到物理地址空间的映射。</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但是，在任务切换时，处理器并不把换出任务当时的寄存器</w:t>
      </w:r>
      <w:r w:rsidRPr="006C705A">
        <w:rPr>
          <w:rFonts w:ascii="Arial" w:eastAsia="宋体" w:hAnsi="Arial" w:cs="Arial"/>
          <w:color w:val="333333"/>
          <w:kern w:val="0"/>
          <w:szCs w:val="21"/>
        </w:rPr>
        <w:t>CR3</w:t>
      </w:r>
      <w:r w:rsidRPr="006C705A">
        <w:rPr>
          <w:rFonts w:ascii="Arial" w:eastAsia="宋体" w:hAnsi="Arial" w:cs="Arial"/>
          <w:color w:val="333333"/>
          <w:kern w:val="0"/>
          <w:szCs w:val="21"/>
        </w:rPr>
        <w:t>和</w:t>
      </w:r>
      <w:r w:rsidRPr="006C705A">
        <w:rPr>
          <w:rFonts w:ascii="Arial" w:eastAsia="宋体" w:hAnsi="Arial" w:cs="Arial"/>
          <w:color w:val="333333"/>
          <w:kern w:val="0"/>
          <w:szCs w:val="21"/>
        </w:rPr>
        <w:t>LDTR</w:t>
      </w:r>
      <w:r w:rsidRPr="006C705A">
        <w:rPr>
          <w:rFonts w:ascii="Arial" w:eastAsia="宋体" w:hAnsi="Arial" w:cs="Arial"/>
          <w:color w:val="333333"/>
          <w:kern w:val="0"/>
          <w:szCs w:val="21"/>
        </w:rPr>
        <w:t>的内容保存到</w:t>
      </w:r>
      <w:r w:rsidRPr="006C705A">
        <w:rPr>
          <w:rFonts w:ascii="Arial" w:eastAsia="宋体" w:hAnsi="Arial" w:cs="Arial"/>
          <w:color w:val="333333"/>
          <w:kern w:val="0"/>
          <w:szCs w:val="21"/>
        </w:rPr>
        <w:t>TSS</w:t>
      </w:r>
      <w:r w:rsidRPr="006C705A">
        <w:rPr>
          <w:rFonts w:ascii="Arial" w:eastAsia="宋体" w:hAnsi="Arial" w:cs="Arial"/>
          <w:color w:val="333333"/>
          <w:kern w:val="0"/>
          <w:szCs w:val="21"/>
        </w:rPr>
        <w:t>中的地址映射寄存器区域。事实上，处理器也从来不向该区域自动写入。因此，如果程序改变了</w:t>
      </w:r>
      <w:r w:rsidRPr="006C705A">
        <w:rPr>
          <w:rFonts w:ascii="Arial" w:eastAsia="宋体" w:hAnsi="Arial" w:cs="Arial"/>
          <w:color w:val="333333"/>
          <w:kern w:val="0"/>
          <w:szCs w:val="21"/>
        </w:rPr>
        <w:t>LDTR</w:t>
      </w:r>
      <w:r w:rsidRPr="006C705A">
        <w:rPr>
          <w:rFonts w:ascii="Arial" w:eastAsia="宋体" w:hAnsi="Arial" w:cs="Arial"/>
          <w:color w:val="333333"/>
          <w:kern w:val="0"/>
          <w:szCs w:val="21"/>
        </w:rPr>
        <w:t>或</w:t>
      </w:r>
      <w:r w:rsidRPr="006C705A">
        <w:rPr>
          <w:rFonts w:ascii="Arial" w:eastAsia="宋体" w:hAnsi="Arial" w:cs="Arial"/>
          <w:color w:val="333333"/>
          <w:kern w:val="0"/>
          <w:szCs w:val="21"/>
        </w:rPr>
        <w:t>CR3</w:t>
      </w:r>
      <w:r w:rsidRPr="006C705A">
        <w:rPr>
          <w:rFonts w:ascii="Arial" w:eastAsia="宋体" w:hAnsi="Arial" w:cs="Arial"/>
          <w:color w:val="333333"/>
          <w:kern w:val="0"/>
          <w:szCs w:val="21"/>
        </w:rPr>
        <w:t>，那么必须把新值人为地保存到</w:t>
      </w:r>
      <w:r w:rsidRPr="006C705A">
        <w:rPr>
          <w:rFonts w:ascii="Arial" w:eastAsia="宋体" w:hAnsi="Arial" w:cs="Arial"/>
          <w:color w:val="333333"/>
          <w:kern w:val="0"/>
          <w:szCs w:val="21"/>
        </w:rPr>
        <w:t>TSS</w:t>
      </w:r>
      <w:r w:rsidRPr="006C705A">
        <w:rPr>
          <w:rFonts w:ascii="Arial" w:eastAsia="宋体" w:hAnsi="Arial" w:cs="Arial"/>
          <w:color w:val="333333"/>
          <w:kern w:val="0"/>
          <w:szCs w:val="21"/>
        </w:rPr>
        <w:t>中的地址映射寄存器区域相应字段中。可以通过别名技术实现此功能。</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 xml:space="preserve">(4). </w:t>
      </w:r>
      <w:r w:rsidRPr="006C705A">
        <w:rPr>
          <w:rFonts w:ascii="Arial" w:eastAsia="宋体" w:hAnsi="Arial" w:cs="Arial"/>
          <w:color w:val="333333"/>
          <w:kern w:val="0"/>
          <w:szCs w:val="21"/>
        </w:rPr>
        <w:t>链接字段</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链接字段安排在</w:t>
      </w:r>
      <w:r w:rsidRPr="006C705A">
        <w:rPr>
          <w:rFonts w:ascii="Arial" w:eastAsia="宋体" w:hAnsi="Arial" w:cs="Arial"/>
          <w:color w:val="333333"/>
          <w:kern w:val="0"/>
          <w:szCs w:val="21"/>
        </w:rPr>
        <w:t>TSS</w:t>
      </w:r>
      <w:r w:rsidRPr="006C705A">
        <w:rPr>
          <w:rFonts w:ascii="Arial" w:eastAsia="宋体" w:hAnsi="Arial" w:cs="Arial"/>
          <w:color w:val="333333"/>
          <w:kern w:val="0"/>
          <w:szCs w:val="21"/>
        </w:rPr>
        <w:t>内偏移</w:t>
      </w:r>
      <w:r w:rsidRPr="006C705A">
        <w:rPr>
          <w:rFonts w:ascii="Arial" w:eastAsia="宋体" w:hAnsi="Arial" w:cs="Arial"/>
          <w:color w:val="333333"/>
          <w:kern w:val="0"/>
          <w:szCs w:val="21"/>
        </w:rPr>
        <w:t>0</w:t>
      </w:r>
      <w:r w:rsidRPr="006C705A">
        <w:rPr>
          <w:rFonts w:ascii="Arial" w:eastAsia="宋体" w:hAnsi="Arial" w:cs="Arial"/>
          <w:color w:val="333333"/>
          <w:kern w:val="0"/>
          <w:szCs w:val="21"/>
        </w:rPr>
        <w:t>开始的双字中，其高</w:t>
      </w:r>
      <w:r w:rsidRPr="006C705A">
        <w:rPr>
          <w:rFonts w:ascii="Arial" w:eastAsia="宋体" w:hAnsi="Arial" w:cs="Arial"/>
          <w:color w:val="333333"/>
          <w:kern w:val="0"/>
          <w:szCs w:val="21"/>
        </w:rPr>
        <w:t>16</w:t>
      </w:r>
      <w:r w:rsidRPr="006C705A">
        <w:rPr>
          <w:rFonts w:ascii="Arial" w:eastAsia="宋体" w:hAnsi="Arial" w:cs="Arial"/>
          <w:color w:val="333333"/>
          <w:kern w:val="0"/>
          <w:szCs w:val="21"/>
        </w:rPr>
        <w:t>位未用。在起链接作用时，地</w:t>
      </w:r>
      <w:r w:rsidRPr="006C705A">
        <w:rPr>
          <w:rFonts w:ascii="Arial" w:eastAsia="宋体" w:hAnsi="Arial" w:cs="Arial"/>
          <w:color w:val="333333"/>
          <w:kern w:val="0"/>
          <w:szCs w:val="21"/>
        </w:rPr>
        <w:t>16</w:t>
      </w:r>
      <w:r w:rsidRPr="006C705A">
        <w:rPr>
          <w:rFonts w:ascii="Arial" w:eastAsia="宋体" w:hAnsi="Arial" w:cs="Arial"/>
          <w:color w:val="333333"/>
          <w:kern w:val="0"/>
          <w:szCs w:val="21"/>
        </w:rPr>
        <w:t>位保存前一任务的</w:t>
      </w:r>
      <w:r w:rsidRPr="006C705A">
        <w:rPr>
          <w:rFonts w:ascii="Arial" w:eastAsia="宋体" w:hAnsi="Arial" w:cs="Arial"/>
          <w:color w:val="333333"/>
          <w:kern w:val="0"/>
          <w:szCs w:val="21"/>
        </w:rPr>
        <w:t>TSS</w:t>
      </w:r>
      <w:r w:rsidRPr="006C705A">
        <w:rPr>
          <w:rFonts w:ascii="Arial" w:eastAsia="宋体" w:hAnsi="Arial" w:cs="Arial"/>
          <w:color w:val="333333"/>
          <w:kern w:val="0"/>
          <w:szCs w:val="21"/>
        </w:rPr>
        <w:t>描述符的选择子。</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如果当前的任务由段间调用指令</w:t>
      </w:r>
      <w:r w:rsidRPr="006C705A">
        <w:rPr>
          <w:rFonts w:ascii="Arial" w:eastAsia="宋体" w:hAnsi="Arial" w:cs="Arial"/>
          <w:color w:val="333333"/>
          <w:kern w:val="0"/>
          <w:szCs w:val="21"/>
        </w:rPr>
        <w:t>CALL</w:t>
      </w:r>
      <w:r w:rsidRPr="006C705A">
        <w:rPr>
          <w:rFonts w:ascii="Arial" w:eastAsia="宋体" w:hAnsi="Arial" w:cs="Arial"/>
          <w:color w:val="333333"/>
          <w:kern w:val="0"/>
          <w:szCs w:val="21"/>
        </w:rPr>
        <w:t>或中断</w:t>
      </w:r>
      <w:r w:rsidRPr="006C705A">
        <w:rPr>
          <w:rFonts w:ascii="Arial" w:eastAsia="宋体" w:hAnsi="Arial" w:cs="Arial"/>
          <w:color w:val="333333"/>
          <w:kern w:val="0"/>
          <w:szCs w:val="21"/>
        </w:rPr>
        <w:t>/</w:t>
      </w:r>
      <w:r w:rsidRPr="006C705A">
        <w:rPr>
          <w:rFonts w:ascii="Arial" w:eastAsia="宋体" w:hAnsi="Arial" w:cs="Arial"/>
          <w:color w:val="333333"/>
          <w:kern w:val="0"/>
          <w:szCs w:val="21"/>
        </w:rPr>
        <w:t>异常而激活，那么链接字段保存被挂起任务的</w:t>
      </w:r>
      <w:r w:rsidRPr="006C705A">
        <w:rPr>
          <w:rFonts w:ascii="Arial" w:eastAsia="宋体" w:hAnsi="Arial" w:cs="Arial"/>
          <w:color w:val="333333"/>
          <w:kern w:val="0"/>
          <w:szCs w:val="21"/>
        </w:rPr>
        <w:t xml:space="preserve"> TSS</w:t>
      </w:r>
      <w:r w:rsidRPr="006C705A">
        <w:rPr>
          <w:rFonts w:ascii="Arial" w:eastAsia="宋体" w:hAnsi="Arial" w:cs="Arial"/>
          <w:color w:val="333333"/>
          <w:kern w:val="0"/>
          <w:szCs w:val="21"/>
        </w:rPr>
        <w:t>的选择子，并且标志寄存器</w:t>
      </w:r>
      <w:r w:rsidRPr="006C705A">
        <w:rPr>
          <w:rFonts w:ascii="Arial" w:eastAsia="宋体" w:hAnsi="Arial" w:cs="Arial"/>
          <w:color w:val="333333"/>
          <w:kern w:val="0"/>
          <w:szCs w:val="21"/>
        </w:rPr>
        <w:t>EFLAGS</w:t>
      </w:r>
      <w:r w:rsidRPr="006C705A">
        <w:rPr>
          <w:rFonts w:ascii="Arial" w:eastAsia="宋体" w:hAnsi="Arial" w:cs="Arial"/>
          <w:color w:val="333333"/>
          <w:kern w:val="0"/>
          <w:szCs w:val="21"/>
        </w:rPr>
        <w:t>中的</w:t>
      </w:r>
      <w:r w:rsidRPr="006C705A">
        <w:rPr>
          <w:rFonts w:ascii="Arial" w:eastAsia="宋体" w:hAnsi="Arial" w:cs="Arial"/>
          <w:color w:val="333333"/>
          <w:kern w:val="0"/>
          <w:szCs w:val="21"/>
        </w:rPr>
        <w:t>NT</w:t>
      </w:r>
      <w:r w:rsidRPr="006C705A">
        <w:rPr>
          <w:rFonts w:ascii="Arial" w:eastAsia="宋体" w:hAnsi="Arial" w:cs="Arial"/>
          <w:color w:val="333333"/>
          <w:kern w:val="0"/>
          <w:szCs w:val="21"/>
        </w:rPr>
        <w:t>位被置</w:t>
      </w:r>
      <w:r w:rsidRPr="006C705A">
        <w:rPr>
          <w:rFonts w:ascii="Arial" w:eastAsia="宋体" w:hAnsi="Arial" w:cs="Arial"/>
          <w:color w:val="333333"/>
          <w:kern w:val="0"/>
          <w:szCs w:val="21"/>
        </w:rPr>
        <w:t>1</w:t>
      </w:r>
      <w:r w:rsidRPr="006C705A">
        <w:rPr>
          <w:rFonts w:ascii="Arial" w:eastAsia="宋体" w:hAnsi="Arial" w:cs="Arial"/>
          <w:color w:val="333333"/>
          <w:kern w:val="0"/>
          <w:szCs w:val="21"/>
        </w:rPr>
        <w:t>，使链接字段有效。在返回时，由于</w:t>
      </w:r>
      <w:r w:rsidRPr="006C705A">
        <w:rPr>
          <w:rFonts w:ascii="Arial" w:eastAsia="宋体" w:hAnsi="Arial" w:cs="Arial"/>
          <w:color w:val="333333"/>
          <w:kern w:val="0"/>
          <w:szCs w:val="21"/>
        </w:rPr>
        <w:t>NT</w:t>
      </w:r>
      <w:r w:rsidRPr="006C705A">
        <w:rPr>
          <w:rFonts w:ascii="Arial" w:eastAsia="宋体" w:hAnsi="Arial" w:cs="Arial"/>
          <w:color w:val="333333"/>
          <w:kern w:val="0"/>
          <w:szCs w:val="21"/>
        </w:rPr>
        <w:t>标志位为</w:t>
      </w:r>
      <w:r w:rsidRPr="006C705A">
        <w:rPr>
          <w:rFonts w:ascii="Arial" w:eastAsia="宋体" w:hAnsi="Arial" w:cs="Arial"/>
          <w:color w:val="333333"/>
          <w:kern w:val="0"/>
          <w:szCs w:val="21"/>
        </w:rPr>
        <w:t>1</w:t>
      </w:r>
      <w:r w:rsidRPr="006C705A">
        <w:rPr>
          <w:rFonts w:ascii="Arial" w:eastAsia="宋体" w:hAnsi="Arial" w:cs="Arial"/>
          <w:color w:val="333333"/>
          <w:kern w:val="0"/>
          <w:szCs w:val="21"/>
        </w:rPr>
        <w:t>，返回指令</w:t>
      </w:r>
      <w:r w:rsidRPr="006C705A">
        <w:rPr>
          <w:rFonts w:ascii="Arial" w:eastAsia="宋体" w:hAnsi="Arial" w:cs="Arial"/>
          <w:color w:val="333333"/>
          <w:kern w:val="0"/>
          <w:szCs w:val="21"/>
        </w:rPr>
        <w:t>RET</w:t>
      </w:r>
      <w:r w:rsidRPr="006C705A">
        <w:rPr>
          <w:rFonts w:ascii="Arial" w:eastAsia="宋体" w:hAnsi="Arial" w:cs="Arial"/>
          <w:color w:val="333333"/>
          <w:kern w:val="0"/>
          <w:szCs w:val="21"/>
        </w:rPr>
        <w:t>或</w:t>
      </w:r>
      <w:hyperlink r:id="rId9" w:tgtFrame="_blank" w:history="1">
        <w:r w:rsidRPr="006C705A">
          <w:rPr>
            <w:rFonts w:ascii="Arial" w:eastAsia="宋体" w:hAnsi="Arial" w:cs="Arial"/>
            <w:color w:val="136EC2"/>
            <w:kern w:val="0"/>
          </w:rPr>
          <w:t>中断返回指令</w:t>
        </w:r>
      </w:hyperlink>
      <w:r w:rsidRPr="006C705A">
        <w:rPr>
          <w:rFonts w:ascii="Arial" w:eastAsia="宋体" w:hAnsi="Arial" w:cs="Arial"/>
          <w:color w:val="333333"/>
          <w:kern w:val="0"/>
          <w:szCs w:val="21"/>
        </w:rPr>
        <w:t>IRET</w:t>
      </w:r>
      <w:r w:rsidRPr="006C705A">
        <w:rPr>
          <w:rFonts w:ascii="Arial" w:eastAsia="宋体" w:hAnsi="Arial" w:cs="Arial"/>
          <w:color w:val="333333"/>
          <w:kern w:val="0"/>
          <w:szCs w:val="21"/>
        </w:rPr>
        <w:t>将使得控制沿链接字段所指恢复到链上的前一个任务。</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 xml:space="preserve">(5). </w:t>
      </w:r>
      <w:r w:rsidRPr="006C705A">
        <w:rPr>
          <w:rFonts w:ascii="Arial" w:eastAsia="宋体" w:hAnsi="Arial" w:cs="Arial"/>
          <w:color w:val="333333"/>
          <w:kern w:val="0"/>
          <w:szCs w:val="21"/>
        </w:rPr>
        <w:t>其它字段</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为了实现输入</w:t>
      </w:r>
      <w:r w:rsidRPr="006C705A">
        <w:rPr>
          <w:rFonts w:ascii="Arial" w:eastAsia="宋体" w:hAnsi="Arial" w:cs="Arial"/>
          <w:color w:val="333333"/>
          <w:kern w:val="0"/>
          <w:szCs w:val="21"/>
        </w:rPr>
        <w:t>/</w:t>
      </w:r>
      <w:r w:rsidRPr="006C705A">
        <w:rPr>
          <w:rFonts w:ascii="Arial" w:eastAsia="宋体" w:hAnsi="Arial" w:cs="Arial"/>
          <w:color w:val="333333"/>
          <w:kern w:val="0"/>
          <w:szCs w:val="21"/>
        </w:rPr>
        <w:t>输出保护，要使用</w:t>
      </w:r>
      <w:r w:rsidRPr="006C705A">
        <w:rPr>
          <w:rFonts w:ascii="Arial" w:eastAsia="宋体" w:hAnsi="Arial" w:cs="Arial"/>
          <w:color w:val="333333"/>
          <w:kern w:val="0"/>
          <w:szCs w:val="21"/>
        </w:rPr>
        <w:t>I/O</w:t>
      </w:r>
      <w:r w:rsidRPr="006C705A">
        <w:rPr>
          <w:rFonts w:ascii="Arial" w:eastAsia="宋体" w:hAnsi="Arial" w:cs="Arial"/>
          <w:color w:val="333333"/>
          <w:kern w:val="0"/>
          <w:szCs w:val="21"/>
        </w:rPr>
        <w:t>许可位图。任务使用的</w:t>
      </w:r>
      <w:r w:rsidRPr="006C705A">
        <w:rPr>
          <w:rFonts w:ascii="Arial" w:eastAsia="宋体" w:hAnsi="Arial" w:cs="Arial"/>
          <w:color w:val="333333"/>
          <w:kern w:val="0"/>
          <w:szCs w:val="21"/>
        </w:rPr>
        <w:t>I/O</w:t>
      </w:r>
      <w:r w:rsidRPr="006C705A">
        <w:rPr>
          <w:rFonts w:ascii="Arial" w:eastAsia="宋体" w:hAnsi="Arial" w:cs="Arial"/>
          <w:color w:val="333333"/>
          <w:kern w:val="0"/>
          <w:szCs w:val="21"/>
        </w:rPr>
        <w:t>许可位图也存放在</w:t>
      </w:r>
      <w:r w:rsidRPr="006C705A">
        <w:rPr>
          <w:rFonts w:ascii="Arial" w:eastAsia="宋体" w:hAnsi="Arial" w:cs="Arial"/>
          <w:color w:val="333333"/>
          <w:kern w:val="0"/>
          <w:szCs w:val="21"/>
        </w:rPr>
        <w:t>TSS</w:t>
      </w:r>
      <w:r w:rsidRPr="006C705A">
        <w:rPr>
          <w:rFonts w:ascii="Arial" w:eastAsia="宋体" w:hAnsi="Arial" w:cs="Arial"/>
          <w:color w:val="333333"/>
          <w:kern w:val="0"/>
          <w:szCs w:val="21"/>
        </w:rPr>
        <w:t>中，作为</w:t>
      </w:r>
      <w:r w:rsidRPr="006C705A">
        <w:rPr>
          <w:rFonts w:ascii="Arial" w:eastAsia="宋体" w:hAnsi="Arial" w:cs="Arial"/>
          <w:color w:val="333333"/>
          <w:kern w:val="0"/>
          <w:szCs w:val="21"/>
        </w:rPr>
        <w:t>TSS</w:t>
      </w:r>
      <w:r w:rsidRPr="006C705A">
        <w:rPr>
          <w:rFonts w:ascii="Arial" w:eastAsia="宋体" w:hAnsi="Arial" w:cs="Arial"/>
          <w:color w:val="333333"/>
          <w:kern w:val="0"/>
          <w:szCs w:val="21"/>
        </w:rPr>
        <w:t>的扩展部分。在</w:t>
      </w:r>
      <w:r w:rsidRPr="006C705A">
        <w:rPr>
          <w:rFonts w:ascii="Arial" w:eastAsia="宋体" w:hAnsi="Arial" w:cs="Arial"/>
          <w:color w:val="333333"/>
          <w:kern w:val="0"/>
          <w:szCs w:val="21"/>
        </w:rPr>
        <w:t>TSS</w:t>
      </w:r>
      <w:r w:rsidRPr="006C705A">
        <w:rPr>
          <w:rFonts w:ascii="Arial" w:eastAsia="宋体" w:hAnsi="Arial" w:cs="Arial"/>
          <w:color w:val="333333"/>
          <w:kern w:val="0"/>
          <w:szCs w:val="21"/>
        </w:rPr>
        <w:t>内偏移</w:t>
      </w:r>
      <w:r w:rsidRPr="006C705A">
        <w:rPr>
          <w:rFonts w:ascii="Arial" w:eastAsia="宋体" w:hAnsi="Arial" w:cs="Arial"/>
          <w:color w:val="333333"/>
          <w:kern w:val="0"/>
          <w:szCs w:val="21"/>
        </w:rPr>
        <w:t>66H</w:t>
      </w:r>
      <w:r w:rsidRPr="006C705A">
        <w:rPr>
          <w:rFonts w:ascii="Arial" w:eastAsia="宋体" w:hAnsi="Arial" w:cs="Arial"/>
          <w:color w:val="333333"/>
          <w:kern w:val="0"/>
          <w:szCs w:val="21"/>
        </w:rPr>
        <w:t>处的字用于存放</w:t>
      </w:r>
      <w:r w:rsidRPr="006C705A">
        <w:rPr>
          <w:rFonts w:ascii="Arial" w:eastAsia="宋体" w:hAnsi="Arial" w:cs="Arial"/>
          <w:color w:val="333333"/>
          <w:kern w:val="0"/>
          <w:szCs w:val="21"/>
        </w:rPr>
        <w:t>I/O</w:t>
      </w:r>
      <w:r w:rsidRPr="006C705A">
        <w:rPr>
          <w:rFonts w:ascii="Arial" w:eastAsia="宋体" w:hAnsi="Arial" w:cs="Arial"/>
          <w:color w:val="333333"/>
          <w:kern w:val="0"/>
          <w:szCs w:val="21"/>
        </w:rPr>
        <w:t>许可位图在</w:t>
      </w:r>
      <w:r w:rsidRPr="006C705A">
        <w:rPr>
          <w:rFonts w:ascii="Arial" w:eastAsia="宋体" w:hAnsi="Arial" w:cs="Arial"/>
          <w:color w:val="333333"/>
          <w:kern w:val="0"/>
          <w:szCs w:val="21"/>
        </w:rPr>
        <w:t>TSS</w:t>
      </w:r>
      <w:r w:rsidRPr="006C705A">
        <w:rPr>
          <w:rFonts w:ascii="Arial" w:eastAsia="宋体" w:hAnsi="Arial" w:cs="Arial"/>
          <w:color w:val="333333"/>
          <w:kern w:val="0"/>
          <w:szCs w:val="21"/>
        </w:rPr>
        <w:t>内的偏移</w:t>
      </w:r>
      <w:r w:rsidRPr="006C705A">
        <w:rPr>
          <w:rFonts w:ascii="Arial" w:eastAsia="宋体" w:hAnsi="Arial" w:cs="Arial"/>
          <w:color w:val="333333"/>
          <w:kern w:val="0"/>
          <w:szCs w:val="21"/>
        </w:rPr>
        <w:t>(</w:t>
      </w:r>
      <w:r w:rsidRPr="006C705A">
        <w:rPr>
          <w:rFonts w:ascii="Arial" w:eastAsia="宋体" w:hAnsi="Arial" w:cs="Arial"/>
          <w:color w:val="333333"/>
          <w:kern w:val="0"/>
          <w:szCs w:val="21"/>
        </w:rPr>
        <w:t>从</w:t>
      </w:r>
      <w:r w:rsidRPr="006C705A">
        <w:rPr>
          <w:rFonts w:ascii="Arial" w:eastAsia="宋体" w:hAnsi="Arial" w:cs="Arial"/>
          <w:color w:val="333333"/>
          <w:kern w:val="0"/>
          <w:szCs w:val="21"/>
        </w:rPr>
        <w:t>TSS</w:t>
      </w:r>
      <w:r w:rsidRPr="006C705A">
        <w:rPr>
          <w:rFonts w:ascii="Arial" w:eastAsia="宋体" w:hAnsi="Arial" w:cs="Arial"/>
          <w:color w:val="333333"/>
          <w:kern w:val="0"/>
          <w:szCs w:val="21"/>
        </w:rPr>
        <w:t>开头开始计算</w:t>
      </w:r>
      <w:r w:rsidRPr="006C705A">
        <w:rPr>
          <w:rFonts w:ascii="Arial" w:eastAsia="宋体" w:hAnsi="Arial" w:cs="Arial"/>
          <w:color w:val="333333"/>
          <w:kern w:val="0"/>
          <w:szCs w:val="21"/>
        </w:rPr>
        <w:t>)</w:t>
      </w:r>
      <w:r w:rsidRPr="006C705A">
        <w:rPr>
          <w:rFonts w:ascii="Arial" w:eastAsia="宋体" w:hAnsi="Arial" w:cs="Arial"/>
          <w:color w:val="333333"/>
          <w:kern w:val="0"/>
          <w:szCs w:val="21"/>
        </w:rPr>
        <w:t>。关于</w:t>
      </w:r>
      <w:r w:rsidRPr="006C705A">
        <w:rPr>
          <w:rFonts w:ascii="Arial" w:eastAsia="宋体" w:hAnsi="Arial" w:cs="Arial"/>
          <w:color w:val="333333"/>
          <w:kern w:val="0"/>
          <w:szCs w:val="21"/>
        </w:rPr>
        <w:t>I/O</w:t>
      </w:r>
      <w:r w:rsidRPr="006C705A">
        <w:rPr>
          <w:rFonts w:ascii="Arial" w:eastAsia="宋体" w:hAnsi="Arial" w:cs="Arial"/>
          <w:color w:val="333333"/>
          <w:kern w:val="0"/>
          <w:szCs w:val="21"/>
        </w:rPr>
        <w:t>许可位图的作用，以后的文章中将会详细介绍。</w:t>
      </w:r>
    </w:p>
    <w:p w:rsidR="006C705A" w:rsidRPr="006C705A" w:rsidRDefault="006C705A" w:rsidP="006C705A">
      <w:pPr>
        <w:widowControl/>
        <w:shd w:val="clear" w:color="auto" w:fill="FFFFFF"/>
        <w:spacing w:line="360" w:lineRule="atLeast"/>
        <w:ind w:firstLine="480"/>
        <w:jc w:val="left"/>
        <w:rPr>
          <w:rFonts w:ascii="Arial" w:eastAsia="宋体" w:hAnsi="Arial" w:cs="Arial"/>
          <w:color w:val="333333"/>
          <w:kern w:val="0"/>
          <w:szCs w:val="21"/>
        </w:rPr>
      </w:pPr>
      <w:r w:rsidRPr="006C705A">
        <w:rPr>
          <w:rFonts w:ascii="Arial" w:eastAsia="宋体" w:hAnsi="Arial" w:cs="Arial"/>
          <w:color w:val="333333"/>
          <w:kern w:val="0"/>
          <w:szCs w:val="21"/>
        </w:rPr>
        <w:t>在</w:t>
      </w:r>
      <w:r w:rsidRPr="006C705A">
        <w:rPr>
          <w:rFonts w:ascii="Arial" w:eastAsia="宋体" w:hAnsi="Arial" w:cs="Arial"/>
          <w:color w:val="333333"/>
          <w:kern w:val="0"/>
          <w:szCs w:val="21"/>
        </w:rPr>
        <w:t>TSS</w:t>
      </w:r>
      <w:r w:rsidRPr="006C705A">
        <w:rPr>
          <w:rFonts w:ascii="Arial" w:eastAsia="宋体" w:hAnsi="Arial" w:cs="Arial"/>
          <w:color w:val="333333"/>
          <w:kern w:val="0"/>
          <w:szCs w:val="21"/>
        </w:rPr>
        <w:t>内偏移</w:t>
      </w:r>
      <w:r w:rsidRPr="006C705A">
        <w:rPr>
          <w:rFonts w:ascii="Arial" w:eastAsia="宋体" w:hAnsi="Arial" w:cs="Arial"/>
          <w:color w:val="333333"/>
          <w:kern w:val="0"/>
          <w:szCs w:val="21"/>
        </w:rPr>
        <w:t>64H</w:t>
      </w:r>
      <w:r w:rsidRPr="006C705A">
        <w:rPr>
          <w:rFonts w:ascii="Arial" w:eastAsia="宋体" w:hAnsi="Arial" w:cs="Arial"/>
          <w:color w:val="333333"/>
          <w:kern w:val="0"/>
          <w:szCs w:val="21"/>
        </w:rPr>
        <w:t>处的字是为任务提供的特别属性。在</w:t>
      </w:r>
      <w:r w:rsidRPr="006C705A">
        <w:rPr>
          <w:rFonts w:ascii="Arial" w:eastAsia="宋体" w:hAnsi="Arial" w:cs="Arial"/>
          <w:color w:val="333333"/>
          <w:kern w:val="0"/>
          <w:szCs w:val="21"/>
        </w:rPr>
        <w:t>80386</w:t>
      </w:r>
      <w:r w:rsidRPr="006C705A">
        <w:rPr>
          <w:rFonts w:ascii="Arial" w:eastAsia="宋体" w:hAnsi="Arial" w:cs="Arial"/>
          <w:color w:val="333333"/>
          <w:kern w:val="0"/>
          <w:szCs w:val="21"/>
        </w:rPr>
        <w:t>中，只定义了一种属性，即调试陷阱。该属性是字的最低位，用</w:t>
      </w:r>
      <w:r w:rsidRPr="006C705A">
        <w:rPr>
          <w:rFonts w:ascii="Arial" w:eastAsia="宋体" w:hAnsi="Arial" w:cs="Arial"/>
          <w:color w:val="333333"/>
          <w:kern w:val="0"/>
          <w:szCs w:val="21"/>
        </w:rPr>
        <w:t>T</w:t>
      </w:r>
      <w:r w:rsidRPr="006C705A">
        <w:rPr>
          <w:rFonts w:ascii="Arial" w:eastAsia="宋体" w:hAnsi="Arial" w:cs="Arial"/>
          <w:color w:val="333333"/>
          <w:kern w:val="0"/>
          <w:szCs w:val="21"/>
        </w:rPr>
        <w:t>表示。该字的其它位置被保留，必须被置为</w:t>
      </w:r>
      <w:r w:rsidRPr="006C705A">
        <w:rPr>
          <w:rFonts w:ascii="Arial" w:eastAsia="宋体" w:hAnsi="Arial" w:cs="Arial"/>
          <w:color w:val="333333"/>
          <w:kern w:val="0"/>
          <w:szCs w:val="21"/>
        </w:rPr>
        <w:t>0</w:t>
      </w:r>
      <w:r w:rsidRPr="006C705A">
        <w:rPr>
          <w:rFonts w:ascii="Arial" w:eastAsia="宋体" w:hAnsi="Arial" w:cs="Arial"/>
          <w:color w:val="333333"/>
          <w:kern w:val="0"/>
          <w:szCs w:val="21"/>
        </w:rPr>
        <w:t>。在发生任务切换时，如果进入任务的</w:t>
      </w:r>
      <w:r w:rsidRPr="006C705A">
        <w:rPr>
          <w:rFonts w:ascii="Arial" w:eastAsia="宋体" w:hAnsi="Arial" w:cs="Arial"/>
          <w:color w:val="333333"/>
          <w:kern w:val="0"/>
          <w:szCs w:val="21"/>
        </w:rPr>
        <w:t>T</w:t>
      </w:r>
      <w:r w:rsidRPr="006C705A">
        <w:rPr>
          <w:rFonts w:ascii="Arial" w:eastAsia="宋体" w:hAnsi="Arial" w:cs="Arial"/>
          <w:color w:val="333333"/>
          <w:kern w:val="0"/>
          <w:szCs w:val="21"/>
        </w:rPr>
        <w:t>位为</w:t>
      </w:r>
      <w:r w:rsidRPr="006C705A">
        <w:rPr>
          <w:rFonts w:ascii="Arial" w:eastAsia="宋体" w:hAnsi="Arial" w:cs="Arial"/>
          <w:color w:val="333333"/>
          <w:kern w:val="0"/>
          <w:szCs w:val="21"/>
        </w:rPr>
        <w:t>1</w:t>
      </w:r>
      <w:r w:rsidRPr="006C705A">
        <w:rPr>
          <w:rFonts w:ascii="Arial" w:eastAsia="宋体" w:hAnsi="Arial" w:cs="Arial"/>
          <w:color w:val="333333"/>
          <w:kern w:val="0"/>
          <w:szCs w:val="21"/>
        </w:rPr>
        <w:t>，那么在任务切换完成之后，新任务的第一条指令执行之前产生调试陷阱</w:t>
      </w:r>
    </w:p>
    <w:p w:rsidR="00326D55" w:rsidRPr="006C705A" w:rsidRDefault="00326D55">
      <w:pPr>
        <w:rPr>
          <w:rFonts w:hint="eastAsia"/>
        </w:rPr>
      </w:pPr>
    </w:p>
    <w:sectPr w:rsidR="00326D55" w:rsidRPr="006C705A" w:rsidSect="00326D5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705A"/>
    <w:rsid w:val="00024D14"/>
    <w:rsid w:val="0003215C"/>
    <w:rsid w:val="000E5165"/>
    <w:rsid w:val="00107C19"/>
    <w:rsid w:val="00111DE5"/>
    <w:rsid w:val="001B6EDA"/>
    <w:rsid w:val="00220D72"/>
    <w:rsid w:val="00326D55"/>
    <w:rsid w:val="00337F20"/>
    <w:rsid w:val="00392BAC"/>
    <w:rsid w:val="003D0314"/>
    <w:rsid w:val="0044380D"/>
    <w:rsid w:val="00484AAC"/>
    <w:rsid w:val="00485081"/>
    <w:rsid w:val="004877A0"/>
    <w:rsid w:val="005035DF"/>
    <w:rsid w:val="005367D5"/>
    <w:rsid w:val="005D481D"/>
    <w:rsid w:val="00605CE5"/>
    <w:rsid w:val="00662606"/>
    <w:rsid w:val="0069197B"/>
    <w:rsid w:val="006C705A"/>
    <w:rsid w:val="00703A81"/>
    <w:rsid w:val="007C3AFA"/>
    <w:rsid w:val="00885217"/>
    <w:rsid w:val="008E6FE4"/>
    <w:rsid w:val="00912B27"/>
    <w:rsid w:val="00924DD9"/>
    <w:rsid w:val="009561E9"/>
    <w:rsid w:val="009A56B9"/>
    <w:rsid w:val="009C18A2"/>
    <w:rsid w:val="00A079AA"/>
    <w:rsid w:val="00A102F4"/>
    <w:rsid w:val="00A11DAA"/>
    <w:rsid w:val="00A13EA7"/>
    <w:rsid w:val="00A308BF"/>
    <w:rsid w:val="00A37076"/>
    <w:rsid w:val="00A8707D"/>
    <w:rsid w:val="00AA1283"/>
    <w:rsid w:val="00B1104C"/>
    <w:rsid w:val="00B2058C"/>
    <w:rsid w:val="00B42E8C"/>
    <w:rsid w:val="00B63CC0"/>
    <w:rsid w:val="00B653D0"/>
    <w:rsid w:val="00BB5D52"/>
    <w:rsid w:val="00C36D68"/>
    <w:rsid w:val="00C36F04"/>
    <w:rsid w:val="00C75E38"/>
    <w:rsid w:val="00D03DA4"/>
    <w:rsid w:val="00DE6CFD"/>
    <w:rsid w:val="00E06C19"/>
    <w:rsid w:val="00E16F88"/>
    <w:rsid w:val="00EB4F42"/>
    <w:rsid w:val="00EB560D"/>
    <w:rsid w:val="00F342EC"/>
    <w:rsid w:val="00F75192"/>
    <w:rsid w:val="00FB18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D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C705A"/>
    <w:rPr>
      <w:color w:val="0000FF"/>
      <w:u w:val="single"/>
    </w:rPr>
  </w:style>
  <w:style w:type="character" w:customStyle="1" w:styleId="apple-converted-space">
    <w:name w:val="apple-converted-space"/>
    <w:basedOn w:val="a0"/>
    <w:rsid w:val="006C705A"/>
  </w:style>
  <w:style w:type="paragraph" w:styleId="a4">
    <w:name w:val="Balloon Text"/>
    <w:basedOn w:val="a"/>
    <w:link w:val="Char"/>
    <w:uiPriority w:val="99"/>
    <w:semiHidden/>
    <w:unhideWhenUsed/>
    <w:rsid w:val="006C705A"/>
    <w:rPr>
      <w:sz w:val="18"/>
      <w:szCs w:val="18"/>
    </w:rPr>
  </w:style>
  <w:style w:type="character" w:customStyle="1" w:styleId="Char">
    <w:name w:val="批注框文本 Char"/>
    <w:basedOn w:val="a0"/>
    <w:link w:val="a4"/>
    <w:uiPriority w:val="99"/>
    <w:semiHidden/>
    <w:rsid w:val="006C705A"/>
    <w:rPr>
      <w:sz w:val="18"/>
      <w:szCs w:val="18"/>
    </w:rPr>
  </w:style>
</w:styles>
</file>

<file path=word/webSettings.xml><?xml version="1.0" encoding="utf-8"?>
<w:webSettings xmlns:r="http://schemas.openxmlformats.org/officeDocument/2006/relationships" xmlns:w="http://schemas.openxmlformats.org/wordprocessingml/2006/main">
  <w:divs>
    <w:div w:id="245115121">
      <w:bodyDiv w:val="1"/>
      <w:marLeft w:val="0"/>
      <w:marRight w:val="0"/>
      <w:marTop w:val="0"/>
      <w:marBottom w:val="0"/>
      <w:divBdr>
        <w:top w:val="none" w:sz="0" w:space="0" w:color="auto"/>
        <w:left w:val="none" w:sz="0" w:space="0" w:color="auto"/>
        <w:bottom w:val="none" w:sz="0" w:space="0" w:color="auto"/>
        <w:right w:val="none" w:sz="0" w:space="0" w:color="auto"/>
      </w:divBdr>
      <w:divsChild>
        <w:div w:id="1335841428">
          <w:marLeft w:val="0"/>
          <w:marRight w:val="0"/>
          <w:marTop w:val="0"/>
          <w:marBottom w:val="225"/>
          <w:divBdr>
            <w:top w:val="none" w:sz="0" w:space="0" w:color="auto"/>
            <w:left w:val="none" w:sz="0" w:space="0" w:color="auto"/>
            <w:bottom w:val="none" w:sz="0" w:space="0" w:color="auto"/>
            <w:right w:val="none" w:sz="0" w:space="0" w:color="auto"/>
          </w:divBdr>
        </w:div>
        <w:div w:id="208107459">
          <w:marLeft w:val="0"/>
          <w:marRight w:val="0"/>
          <w:marTop w:val="0"/>
          <w:marBottom w:val="225"/>
          <w:divBdr>
            <w:top w:val="none" w:sz="0" w:space="0" w:color="auto"/>
            <w:left w:val="none" w:sz="0" w:space="0" w:color="auto"/>
            <w:bottom w:val="none" w:sz="0" w:space="0" w:color="auto"/>
            <w:right w:val="none" w:sz="0" w:space="0" w:color="auto"/>
          </w:divBdr>
        </w:div>
        <w:div w:id="841312822">
          <w:marLeft w:val="0"/>
          <w:marRight w:val="0"/>
          <w:marTop w:val="0"/>
          <w:marBottom w:val="225"/>
          <w:divBdr>
            <w:top w:val="none" w:sz="0" w:space="0" w:color="auto"/>
            <w:left w:val="none" w:sz="0" w:space="0" w:color="auto"/>
            <w:bottom w:val="none" w:sz="0" w:space="0" w:color="auto"/>
            <w:right w:val="none" w:sz="0" w:space="0" w:color="auto"/>
          </w:divBdr>
        </w:div>
        <w:div w:id="946886688">
          <w:marLeft w:val="0"/>
          <w:marRight w:val="0"/>
          <w:marTop w:val="0"/>
          <w:marBottom w:val="225"/>
          <w:divBdr>
            <w:top w:val="none" w:sz="0" w:space="0" w:color="auto"/>
            <w:left w:val="none" w:sz="0" w:space="0" w:color="auto"/>
            <w:bottom w:val="none" w:sz="0" w:space="0" w:color="auto"/>
            <w:right w:val="none" w:sz="0" w:space="0" w:color="auto"/>
          </w:divBdr>
        </w:div>
        <w:div w:id="1990672878">
          <w:marLeft w:val="0"/>
          <w:marRight w:val="0"/>
          <w:marTop w:val="0"/>
          <w:marBottom w:val="225"/>
          <w:divBdr>
            <w:top w:val="none" w:sz="0" w:space="0" w:color="auto"/>
            <w:left w:val="none" w:sz="0" w:space="0" w:color="auto"/>
            <w:bottom w:val="none" w:sz="0" w:space="0" w:color="auto"/>
            <w:right w:val="none" w:sz="0" w:space="0" w:color="auto"/>
          </w:divBdr>
        </w:div>
        <w:div w:id="1716855341">
          <w:marLeft w:val="0"/>
          <w:marRight w:val="0"/>
          <w:marTop w:val="0"/>
          <w:marBottom w:val="225"/>
          <w:divBdr>
            <w:top w:val="none" w:sz="0" w:space="0" w:color="auto"/>
            <w:left w:val="none" w:sz="0" w:space="0" w:color="auto"/>
            <w:bottom w:val="none" w:sz="0" w:space="0" w:color="auto"/>
            <w:right w:val="none" w:sz="0" w:space="0" w:color="auto"/>
          </w:divBdr>
        </w:div>
        <w:div w:id="945237046">
          <w:marLeft w:val="0"/>
          <w:marRight w:val="0"/>
          <w:marTop w:val="0"/>
          <w:marBottom w:val="225"/>
          <w:divBdr>
            <w:top w:val="none" w:sz="0" w:space="0" w:color="auto"/>
            <w:left w:val="none" w:sz="0" w:space="0" w:color="auto"/>
            <w:bottom w:val="none" w:sz="0" w:space="0" w:color="auto"/>
            <w:right w:val="none" w:sz="0" w:space="0" w:color="auto"/>
          </w:divBdr>
        </w:div>
        <w:div w:id="840390334">
          <w:marLeft w:val="0"/>
          <w:marRight w:val="0"/>
          <w:marTop w:val="0"/>
          <w:marBottom w:val="225"/>
          <w:divBdr>
            <w:top w:val="none" w:sz="0" w:space="0" w:color="auto"/>
            <w:left w:val="none" w:sz="0" w:space="0" w:color="auto"/>
            <w:bottom w:val="none" w:sz="0" w:space="0" w:color="auto"/>
            <w:right w:val="none" w:sz="0" w:space="0" w:color="auto"/>
          </w:divBdr>
        </w:div>
        <w:div w:id="864750262">
          <w:marLeft w:val="0"/>
          <w:marRight w:val="0"/>
          <w:marTop w:val="0"/>
          <w:marBottom w:val="225"/>
          <w:divBdr>
            <w:top w:val="none" w:sz="0" w:space="0" w:color="auto"/>
            <w:left w:val="none" w:sz="0" w:space="0" w:color="auto"/>
            <w:bottom w:val="none" w:sz="0" w:space="0" w:color="auto"/>
            <w:right w:val="none" w:sz="0" w:space="0" w:color="auto"/>
          </w:divBdr>
          <w:divsChild>
            <w:div w:id="136478926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89793180">
          <w:marLeft w:val="0"/>
          <w:marRight w:val="0"/>
          <w:marTop w:val="0"/>
          <w:marBottom w:val="225"/>
          <w:divBdr>
            <w:top w:val="none" w:sz="0" w:space="0" w:color="auto"/>
            <w:left w:val="none" w:sz="0" w:space="0" w:color="auto"/>
            <w:bottom w:val="none" w:sz="0" w:space="0" w:color="auto"/>
            <w:right w:val="none" w:sz="0" w:space="0" w:color="auto"/>
          </w:divBdr>
        </w:div>
        <w:div w:id="346257200">
          <w:marLeft w:val="0"/>
          <w:marRight w:val="0"/>
          <w:marTop w:val="0"/>
          <w:marBottom w:val="225"/>
          <w:divBdr>
            <w:top w:val="none" w:sz="0" w:space="0" w:color="auto"/>
            <w:left w:val="none" w:sz="0" w:space="0" w:color="auto"/>
            <w:bottom w:val="none" w:sz="0" w:space="0" w:color="auto"/>
            <w:right w:val="none" w:sz="0" w:space="0" w:color="auto"/>
          </w:divBdr>
        </w:div>
        <w:div w:id="83964805">
          <w:marLeft w:val="0"/>
          <w:marRight w:val="0"/>
          <w:marTop w:val="0"/>
          <w:marBottom w:val="225"/>
          <w:divBdr>
            <w:top w:val="none" w:sz="0" w:space="0" w:color="auto"/>
            <w:left w:val="none" w:sz="0" w:space="0" w:color="auto"/>
            <w:bottom w:val="none" w:sz="0" w:space="0" w:color="auto"/>
            <w:right w:val="none" w:sz="0" w:space="0" w:color="auto"/>
          </w:divBdr>
        </w:div>
        <w:div w:id="504134385">
          <w:marLeft w:val="0"/>
          <w:marRight w:val="0"/>
          <w:marTop w:val="0"/>
          <w:marBottom w:val="225"/>
          <w:divBdr>
            <w:top w:val="none" w:sz="0" w:space="0" w:color="auto"/>
            <w:left w:val="none" w:sz="0" w:space="0" w:color="auto"/>
            <w:bottom w:val="none" w:sz="0" w:space="0" w:color="auto"/>
            <w:right w:val="none" w:sz="0" w:space="0" w:color="auto"/>
          </w:divBdr>
        </w:div>
        <w:div w:id="662898857">
          <w:marLeft w:val="0"/>
          <w:marRight w:val="0"/>
          <w:marTop w:val="0"/>
          <w:marBottom w:val="225"/>
          <w:divBdr>
            <w:top w:val="none" w:sz="0" w:space="0" w:color="auto"/>
            <w:left w:val="none" w:sz="0" w:space="0" w:color="auto"/>
            <w:bottom w:val="none" w:sz="0" w:space="0" w:color="auto"/>
            <w:right w:val="none" w:sz="0" w:space="0" w:color="auto"/>
          </w:divBdr>
        </w:div>
        <w:div w:id="1071199336">
          <w:marLeft w:val="0"/>
          <w:marRight w:val="0"/>
          <w:marTop w:val="0"/>
          <w:marBottom w:val="225"/>
          <w:divBdr>
            <w:top w:val="none" w:sz="0" w:space="0" w:color="auto"/>
            <w:left w:val="none" w:sz="0" w:space="0" w:color="auto"/>
            <w:bottom w:val="none" w:sz="0" w:space="0" w:color="auto"/>
            <w:right w:val="none" w:sz="0" w:space="0" w:color="auto"/>
          </w:divBdr>
        </w:div>
        <w:div w:id="602153953">
          <w:marLeft w:val="0"/>
          <w:marRight w:val="0"/>
          <w:marTop w:val="0"/>
          <w:marBottom w:val="225"/>
          <w:divBdr>
            <w:top w:val="none" w:sz="0" w:space="0" w:color="auto"/>
            <w:left w:val="none" w:sz="0" w:space="0" w:color="auto"/>
            <w:bottom w:val="none" w:sz="0" w:space="0" w:color="auto"/>
            <w:right w:val="none" w:sz="0" w:space="0" w:color="auto"/>
          </w:divBdr>
        </w:div>
        <w:div w:id="177930375">
          <w:marLeft w:val="0"/>
          <w:marRight w:val="0"/>
          <w:marTop w:val="0"/>
          <w:marBottom w:val="225"/>
          <w:divBdr>
            <w:top w:val="none" w:sz="0" w:space="0" w:color="auto"/>
            <w:left w:val="none" w:sz="0" w:space="0" w:color="auto"/>
            <w:bottom w:val="none" w:sz="0" w:space="0" w:color="auto"/>
            <w:right w:val="none" w:sz="0" w:space="0" w:color="auto"/>
          </w:divBdr>
        </w:div>
        <w:div w:id="860318951">
          <w:marLeft w:val="0"/>
          <w:marRight w:val="0"/>
          <w:marTop w:val="0"/>
          <w:marBottom w:val="225"/>
          <w:divBdr>
            <w:top w:val="none" w:sz="0" w:space="0" w:color="auto"/>
            <w:left w:val="none" w:sz="0" w:space="0" w:color="auto"/>
            <w:bottom w:val="none" w:sz="0" w:space="0" w:color="auto"/>
            <w:right w:val="none" w:sz="0" w:space="0" w:color="auto"/>
          </w:divBdr>
        </w:div>
        <w:div w:id="1979610268">
          <w:marLeft w:val="0"/>
          <w:marRight w:val="0"/>
          <w:marTop w:val="0"/>
          <w:marBottom w:val="225"/>
          <w:divBdr>
            <w:top w:val="none" w:sz="0" w:space="0" w:color="auto"/>
            <w:left w:val="none" w:sz="0" w:space="0" w:color="auto"/>
            <w:bottom w:val="none" w:sz="0" w:space="0" w:color="auto"/>
            <w:right w:val="none" w:sz="0" w:space="0" w:color="auto"/>
          </w:divBdr>
        </w:div>
        <w:div w:id="910310385">
          <w:marLeft w:val="0"/>
          <w:marRight w:val="0"/>
          <w:marTop w:val="0"/>
          <w:marBottom w:val="225"/>
          <w:divBdr>
            <w:top w:val="none" w:sz="0" w:space="0" w:color="auto"/>
            <w:left w:val="none" w:sz="0" w:space="0" w:color="auto"/>
            <w:bottom w:val="none" w:sz="0" w:space="0" w:color="auto"/>
            <w:right w:val="none" w:sz="0" w:space="0" w:color="auto"/>
          </w:divBdr>
        </w:div>
        <w:div w:id="796526809">
          <w:marLeft w:val="0"/>
          <w:marRight w:val="0"/>
          <w:marTop w:val="0"/>
          <w:marBottom w:val="225"/>
          <w:divBdr>
            <w:top w:val="none" w:sz="0" w:space="0" w:color="auto"/>
            <w:left w:val="none" w:sz="0" w:space="0" w:color="auto"/>
            <w:bottom w:val="none" w:sz="0" w:space="0" w:color="auto"/>
            <w:right w:val="none" w:sz="0" w:space="0" w:color="auto"/>
          </w:divBdr>
        </w:div>
        <w:div w:id="1990160524">
          <w:marLeft w:val="0"/>
          <w:marRight w:val="0"/>
          <w:marTop w:val="0"/>
          <w:marBottom w:val="225"/>
          <w:divBdr>
            <w:top w:val="none" w:sz="0" w:space="0" w:color="auto"/>
            <w:left w:val="none" w:sz="0" w:space="0" w:color="auto"/>
            <w:bottom w:val="none" w:sz="0" w:space="0" w:color="auto"/>
            <w:right w:val="none" w:sz="0" w:space="0" w:color="auto"/>
          </w:divBdr>
        </w:div>
        <w:div w:id="1368139457">
          <w:marLeft w:val="0"/>
          <w:marRight w:val="0"/>
          <w:marTop w:val="0"/>
          <w:marBottom w:val="225"/>
          <w:divBdr>
            <w:top w:val="none" w:sz="0" w:space="0" w:color="auto"/>
            <w:left w:val="none" w:sz="0" w:space="0" w:color="auto"/>
            <w:bottom w:val="none" w:sz="0" w:space="0" w:color="auto"/>
            <w:right w:val="none" w:sz="0" w:space="0" w:color="auto"/>
          </w:divBdr>
        </w:div>
        <w:div w:id="1435515652">
          <w:marLeft w:val="0"/>
          <w:marRight w:val="0"/>
          <w:marTop w:val="0"/>
          <w:marBottom w:val="225"/>
          <w:divBdr>
            <w:top w:val="none" w:sz="0" w:space="0" w:color="auto"/>
            <w:left w:val="none" w:sz="0" w:space="0" w:color="auto"/>
            <w:bottom w:val="none" w:sz="0" w:space="0" w:color="auto"/>
            <w:right w:val="none" w:sz="0" w:space="0" w:color="auto"/>
          </w:divBdr>
        </w:div>
        <w:div w:id="285083378">
          <w:marLeft w:val="0"/>
          <w:marRight w:val="0"/>
          <w:marTop w:val="0"/>
          <w:marBottom w:val="225"/>
          <w:divBdr>
            <w:top w:val="none" w:sz="0" w:space="0" w:color="auto"/>
            <w:left w:val="none" w:sz="0" w:space="0" w:color="auto"/>
            <w:bottom w:val="none" w:sz="0" w:space="0" w:color="auto"/>
            <w:right w:val="none" w:sz="0" w:space="0" w:color="auto"/>
          </w:divBdr>
        </w:div>
        <w:div w:id="185456269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59980.htm" TargetMode="External"/><Relationship Id="rId3" Type="http://schemas.openxmlformats.org/officeDocument/2006/relationships/webSettings" Target="webSettings.xml"/><Relationship Id="rId7" Type="http://schemas.openxmlformats.org/officeDocument/2006/relationships/hyperlink" Target="http://baike.baidu.com/view/149982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6159.ht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baike.baidu.com/view/364947.htm" TargetMode="External"/><Relationship Id="rId9" Type="http://schemas.openxmlformats.org/officeDocument/2006/relationships/hyperlink" Target="http://baike.baidu.com/view/39432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G208</dc:creator>
  <cp:lastModifiedBy>G208</cp:lastModifiedBy>
  <cp:revision>2</cp:revision>
  <dcterms:created xsi:type="dcterms:W3CDTF">2016-10-18T13:51:00Z</dcterms:created>
  <dcterms:modified xsi:type="dcterms:W3CDTF">2016-10-18T13:52:00Z</dcterms:modified>
</cp:coreProperties>
</file>