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913CBBC" w:rsidR="00D84FAA" w:rsidRDefault="0071424E"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Chapter </w:t>
            </w:r>
            <w:r>
              <w:rPr>
                <w:rFonts w:ascii="Courier New" w:hAnsi="Courier New" w:cs="Courier New"/>
                <w:b/>
                <w:bCs/>
                <w:sz w:val="24"/>
                <w:szCs w:val="24"/>
                <w:lang w:val="en-US"/>
              </w:rPr>
              <w:t>2</w:t>
            </w:r>
            <w:r w:rsidRPr="00C33C43">
              <w:rPr>
                <w:rFonts w:ascii="Courier New" w:hAnsi="Courier New" w:cs="Courier New"/>
                <w:b/>
                <w:bCs/>
                <w:sz w:val="24"/>
                <w:szCs w:val="24"/>
                <w:lang w:val="en-US"/>
              </w:rPr>
              <w:t xml:space="preserve">. </w:t>
            </w:r>
            <w:r>
              <w:rPr>
                <w:rFonts w:ascii="Courier New" w:hAnsi="Courier New" w:cs="Courier New"/>
                <w:b/>
                <w:bCs/>
                <w:sz w:val="24"/>
                <w:szCs w:val="24"/>
                <w:lang w:val="en-US"/>
              </w:rPr>
              <w:t>Review of Related Literature</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4F20BCAE"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Local ………………………………………………………………………………………………………</w:t>
            </w:r>
          </w:p>
        </w:tc>
        <w:tc>
          <w:tcPr>
            <w:tcW w:w="593" w:type="dxa"/>
          </w:tcPr>
          <w:p w14:paraId="1771B3CA" w14:textId="341544F4"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11</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1CDC2149"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Foreign …………………………………………………………………………………………………</w:t>
            </w:r>
          </w:p>
        </w:tc>
        <w:tc>
          <w:tcPr>
            <w:tcW w:w="593" w:type="dxa"/>
          </w:tcPr>
          <w:p w14:paraId="397B360D" w14:textId="22E3A6D1"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19</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4.0.(Jayabalan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r w:rsidRPr="00A5123B">
        <w:rPr>
          <w:rFonts w:ascii="Courier New" w:hAnsi="Courier New" w:cs="Courier New"/>
          <w:sz w:val="24"/>
          <w:szCs w:val="24"/>
          <w:lang w:val="en-US"/>
        </w:rPr>
        <w:t>Jalagat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r w:rsidRPr="00A5123B">
        <w:rPr>
          <w:rFonts w:ascii="Courier New" w:hAnsi="Courier New" w:cs="Courier New"/>
          <w:sz w:val="24"/>
          <w:szCs w:val="24"/>
          <w:lang w:val="en-US"/>
        </w:rPr>
        <w:t>Debonneville,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r w:rsidRPr="00A5123B">
        <w:rPr>
          <w:rFonts w:ascii="Courier New" w:hAnsi="Courier New" w:cs="Courier New"/>
          <w:sz w:val="24"/>
          <w:szCs w:val="24"/>
          <w:lang w:val="en-US"/>
        </w:rPr>
        <w:t>Kruteeka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GoF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Bordador, Ismael Fisco, James Allan To, and Mario Glenn Isic.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(Normalising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(Shendage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(Hotwani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As determined by (Hashiyana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Based on the study of (Prasetyaningtyas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 xml:space="preserve">Karaoglu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(Aljuaid,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Malki and Atlam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48FBCBF"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5.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P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D21E2C" w:rsidRPr="00A86B46" w14:paraId="46645953" w14:textId="77777777" w:rsidTr="00E82F81">
        <w:trPr>
          <w:trHeight w:val="348"/>
        </w:trPr>
        <w:tc>
          <w:tcPr>
            <w:tcW w:w="4226" w:type="dxa"/>
            <w:vAlign w:val="center"/>
          </w:tcPr>
          <w:p w14:paraId="7F7E1539" w14:textId="08C10773" w:rsidR="00D21E2C" w:rsidRPr="00A86B46" w:rsidRDefault="00D21E2C" w:rsidP="00236CE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4.1 Back-end coding</w:t>
            </w:r>
          </w:p>
        </w:tc>
        <w:tc>
          <w:tcPr>
            <w:tcW w:w="454" w:type="dxa"/>
            <w:vAlign w:val="center"/>
          </w:tcPr>
          <w:p w14:paraId="23011AD4" w14:textId="77777777" w:rsidR="00D21E2C" w:rsidRPr="00A86B46" w:rsidRDefault="00D21E2C" w:rsidP="00236CED">
            <w:pPr>
              <w:jc w:val="center"/>
              <w:rPr>
                <w:rFonts w:ascii="Courier New" w:hAnsi="Courier New" w:cs="Courier New"/>
                <w:b/>
                <w:bCs/>
                <w:sz w:val="24"/>
                <w:szCs w:val="24"/>
              </w:rPr>
            </w:pPr>
          </w:p>
        </w:tc>
        <w:tc>
          <w:tcPr>
            <w:tcW w:w="360" w:type="dxa"/>
            <w:vAlign w:val="center"/>
          </w:tcPr>
          <w:p w14:paraId="7C6EF8E0" w14:textId="77777777" w:rsidR="00D21E2C" w:rsidRPr="00A86B46" w:rsidRDefault="00D21E2C" w:rsidP="00236CED">
            <w:pPr>
              <w:jc w:val="center"/>
              <w:rPr>
                <w:rFonts w:ascii="Courier New" w:hAnsi="Courier New" w:cs="Courier New"/>
                <w:b/>
                <w:bCs/>
                <w:sz w:val="24"/>
                <w:szCs w:val="24"/>
              </w:rPr>
            </w:pPr>
          </w:p>
        </w:tc>
        <w:tc>
          <w:tcPr>
            <w:tcW w:w="450" w:type="dxa"/>
            <w:vAlign w:val="center"/>
          </w:tcPr>
          <w:p w14:paraId="484E9C9D"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0ADB1AF7"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A626BD"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B28CC32"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372E6219"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9761AF3"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F482CB" w14:textId="77777777" w:rsidR="00D21E2C" w:rsidRPr="00A86B46" w:rsidRDefault="00D21E2C" w:rsidP="00236CED">
            <w:pPr>
              <w:jc w:val="center"/>
              <w:rPr>
                <w:rFonts w:ascii="Courier New" w:hAnsi="Courier New" w:cs="Courier New"/>
                <w:b/>
                <w:bCs/>
                <w:sz w:val="24"/>
                <w:szCs w:val="24"/>
              </w:rPr>
            </w:pPr>
          </w:p>
        </w:tc>
        <w:tc>
          <w:tcPr>
            <w:tcW w:w="630" w:type="dxa"/>
            <w:shd w:val="clear" w:color="auto" w:fill="4472C4" w:themeFill="accent1"/>
            <w:vAlign w:val="center"/>
          </w:tcPr>
          <w:p w14:paraId="494A6729" w14:textId="77777777" w:rsidR="00D21E2C" w:rsidRPr="00A86B46" w:rsidRDefault="00D21E2C"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07E9F80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w:t>
            </w:r>
            <w:r w:rsidR="00D21E2C">
              <w:rPr>
                <w:rFonts w:ascii="Courier New" w:hAnsi="Courier New" w:cs="Courier New"/>
                <w:bCs/>
                <w:sz w:val="24"/>
                <w:szCs w:val="24"/>
              </w:rPr>
              <w:t>2</w:t>
            </w:r>
            <w:r w:rsidRPr="00A86B46">
              <w:rPr>
                <w:rFonts w:ascii="Courier New" w:hAnsi="Courier New" w:cs="Courier New"/>
                <w:bCs/>
                <w:sz w:val="24"/>
                <w:szCs w:val="24"/>
              </w:rPr>
              <w:t xml:space="preserve"> </w:t>
            </w:r>
            <w:r w:rsidR="00D21E2C">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Pr="00A86B46" w:rsidRDefault="00E82F81"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lastRenderedPageBreak/>
        <w:t>The requirements specifications for the online recruitment system include the functional requirements, user 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4315"/>
        <w:gridCol w:w="4315"/>
      </w:tblGrid>
      <w:tr w:rsidR="005C2F6C" w14:paraId="07CC6353" w14:textId="77777777" w:rsidTr="005C2F6C">
        <w:tc>
          <w:tcPr>
            <w:tcW w:w="4315" w:type="dxa"/>
          </w:tcPr>
          <w:p w14:paraId="2B766819" w14:textId="438CF75B"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4315" w:type="dxa"/>
          </w:tcPr>
          <w:p w14:paraId="78845561" w14:textId="5039FD82"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5C2F6C" w14:paraId="7E24D48A" w14:textId="77777777" w:rsidTr="005C2F6C">
        <w:tc>
          <w:tcPr>
            <w:tcW w:w="4315" w:type="dxa"/>
          </w:tcPr>
          <w:p w14:paraId="470B2F02"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31740FD" w14:textId="77777777" w:rsidR="005C2F6C" w:rsidRDefault="005C2F6C" w:rsidP="00862777">
            <w:pPr>
              <w:spacing w:line="480" w:lineRule="auto"/>
              <w:jc w:val="both"/>
              <w:rPr>
                <w:rFonts w:ascii="Courier New" w:hAnsi="Courier New" w:cs="Courier New"/>
                <w:sz w:val="24"/>
                <w:szCs w:val="24"/>
                <w:lang w:val="en-US"/>
              </w:rPr>
            </w:pPr>
          </w:p>
        </w:tc>
      </w:tr>
      <w:tr w:rsidR="005C2F6C" w14:paraId="3146EE9C" w14:textId="77777777" w:rsidTr="005C2F6C">
        <w:tc>
          <w:tcPr>
            <w:tcW w:w="4315" w:type="dxa"/>
          </w:tcPr>
          <w:p w14:paraId="65FABFE5"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5FA0A781" w14:textId="77777777" w:rsidR="005C2F6C" w:rsidRDefault="005C2F6C" w:rsidP="00862777">
            <w:pPr>
              <w:spacing w:line="480" w:lineRule="auto"/>
              <w:jc w:val="both"/>
              <w:rPr>
                <w:rFonts w:ascii="Courier New" w:hAnsi="Courier New" w:cs="Courier New"/>
                <w:sz w:val="24"/>
                <w:szCs w:val="24"/>
                <w:lang w:val="en-US"/>
              </w:rPr>
            </w:pPr>
          </w:p>
        </w:tc>
      </w:tr>
      <w:tr w:rsidR="005C2F6C" w14:paraId="1E2B84B1" w14:textId="77777777" w:rsidTr="005C2F6C">
        <w:tc>
          <w:tcPr>
            <w:tcW w:w="4315" w:type="dxa"/>
          </w:tcPr>
          <w:p w14:paraId="093C9BF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7538C6B2" w14:textId="77777777" w:rsidR="005C2F6C" w:rsidRDefault="005C2F6C" w:rsidP="00862777">
            <w:pPr>
              <w:spacing w:line="480" w:lineRule="auto"/>
              <w:jc w:val="both"/>
              <w:rPr>
                <w:rFonts w:ascii="Courier New" w:hAnsi="Courier New" w:cs="Courier New"/>
                <w:sz w:val="24"/>
                <w:szCs w:val="24"/>
                <w:lang w:val="en-US"/>
              </w:rPr>
            </w:pPr>
          </w:p>
        </w:tc>
      </w:tr>
      <w:tr w:rsidR="005C2F6C" w14:paraId="29085FCF" w14:textId="77777777" w:rsidTr="005C2F6C">
        <w:tc>
          <w:tcPr>
            <w:tcW w:w="4315" w:type="dxa"/>
          </w:tcPr>
          <w:p w14:paraId="068E2EAE"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7A17B6A" w14:textId="77777777" w:rsidR="005C2F6C" w:rsidRDefault="005C2F6C" w:rsidP="00862777">
            <w:pPr>
              <w:spacing w:line="480" w:lineRule="auto"/>
              <w:jc w:val="both"/>
              <w:rPr>
                <w:rFonts w:ascii="Courier New" w:hAnsi="Courier New" w:cs="Courier New"/>
                <w:sz w:val="24"/>
                <w:szCs w:val="24"/>
                <w:lang w:val="en-US"/>
              </w:rPr>
            </w:pPr>
          </w:p>
        </w:tc>
      </w:tr>
      <w:tr w:rsidR="005C2F6C" w14:paraId="61A79D1C" w14:textId="77777777" w:rsidTr="005C2F6C">
        <w:tc>
          <w:tcPr>
            <w:tcW w:w="4315" w:type="dxa"/>
          </w:tcPr>
          <w:p w14:paraId="41505AE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42BCD797" w14:textId="77777777" w:rsidR="005C2F6C" w:rsidRDefault="005C2F6C" w:rsidP="00862777">
            <w:pPr>
              <w:spacing w:line="480" w:lineRule="auto"/>
              <w:jc w:val="both"/>
              <w:rPr>
                <w:rFonts w:ascii="Courier New" w:hAnsi="Courier New" w:cs="Courier New"/>
                <w:sz w:val="24"/>
                <w:szCs w:val="24"/>
                <w:lang w:val="en-US"/>
              </w:rPr>
            </w:pP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lastRenderedPageBreak/>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hardware interface specifies the logical and physical characteristics of the interface between the software and the hardware components of the system. It outlines the hardware requirements and specifications needed for the system to function properly. This includes details </w:t>
      </w:r>
      <w:r w:rsidRPr="008663DC">
        <w:rPr>
          <w:rFonts w:ascii="Courier New" w:hAnsi="Courier New" w:cs="Courier New"/>
          <w:sz w:val="24"/>
          <w:szCs w:val="24"/>
          <w:lang w:val="en-US"/>
        </w:rPr>
        <w:lastRenderedPageBreak/>
        <w:t>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 xml:space="preserve">The technical background provides important information about the technical aspects of the project, including hardware and software specifications. This information helps </w:t>
      </w:r>
      <w:r w:rsidRPr="00EB42F9">
        <w:rPr>
          <w:rFonts w:ascii="Courier New" w:hAnsi="Courier New" w:cs="Courier New"/>
          <w:sz w:val="24"/>
          <w:szCs w:val="24"/>
          <w:lang w:val="en-US"/>
        </w:rPr>
        <w:lastRenderedPageBreak/>
        <w:t>define the requirements in a clear and understandable manner for developers. It includes details about the hardware components, operating system, programming languages, frameworks, and tools used in the development and deployment of the online recruitment system.</w:t>
      </w: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75"/>
        <w:gridCol w:w="1598"/>
        <w:gridCol w:w="2116"/>
        <w:gridCol w:w="805"/>
      </w:tblGrid>
      <w:tr w:rsidR="0084754F" w14:paraId="0E449D85" w14:textId="77777777" w:rsidTr="00457BAD">
        <w:tc>
          <w:tcPr>
            <w:tcW w:w="2151" w:type="dxa"/>
            <w:vMerge w:val="restart"/>
          </w:tcPr>
          <w:p w14:paraId="26C06B80"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1875" w:type="dxa"/>
            <w:vMerge w:val="restart"/>
          </w:tcPr>
          <w:p w14:paraId="3EE8D788"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714" w:type="dxa"/>
            <w:gridSpan w:val="2"/>
          </w:tcPr>
          <w:p w14:paraId="05A14192"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05" w:type="dxa"/>
            <w:vMerge w:val="restart"/>
          </w:tcPr>
          <w:p w14:paraId="165D2441" w14:textId="77777777" w:rsidR="0084754F" w:rsidRDefault="0084754F" w:rsidP="00236CED">
            <w:pPr>
              <w:spacing w:line="480" w:lineRule="auto"/>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457BAD">
        <w:tc>
          <w:tcPr>
            <w:tcW w:w="2151" w:type="dxa"/>
            <w:vMerge/>
          </w:tcPr>
          <w:p w14:paraId="795BAADD"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875" w:type="dxa"/>
            <w:vMerge/>
          </w:tcPr>
          <w:p w14:paraId="4CB6DF4A"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598" w:type="dxa"/>
          </w:tcPr>
          <w:p w14:paraId="1EA0EF3A"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2116" w:type="dxa"/>
          </w:tcPr>
          <w:p w14:paraId="1F0659A4"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05" w:type="dxa"/>
            <w:vMerge/>
          </w:tcPr>
          <w:p w14:paraId="51A9ACB0" w14:textId="77777777" w:rsidR="0084754F" w:rsidRDefault="0084754F" w:rsidP="00236CED">
            <w:pPr>
              <w:spacing w:line="480" w:lineRule="auto"/>
              <w:jc w:val="both"/>
              <w:rPr>
                <w:rFonts w:ascii="Courier New" w:hAnsi="Courier New" w:cs="Courier New"/>
                <w:sz w:val="24"/>
                <w:szCs w:val="24"/>
                <w:lang w:val="en-US"/>
              </w:rPr>
            </w:pPr>
          </w:p>
        </w:tc>
      </w:tr>
      <w:tr w:rsidR="0084754F" w14:paraId="05AC154A" w14:textId="77777777" w:rsidTr="00457BAD">
        <w:tc>
          <w:tcPr>
            <w:tcW w:w="2151" w:type="dxa"/>
          </w:tcPr>
          <w:p w14:paraId="01B83D99"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CPU and Memory</w:t>
            </w:r>
          </w:p>
        </w:tc>
        <w:tc>
          <w:tcPr>
            <w:tcW w:w="1875" w:type="dxa"/>
          </w:tcPr>
          <w:p w14:paraId="141FC4F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598" w:type="dxa"/>
          </w:tcPr>
          <w:p w14:paraId="21D3FBE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2116" w:type="dxa"/>
          </w:tcPr>
          <w:p w14:paraId="5C743C16"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805" w:type="dxa"/>
          </w:tcPr>
          <w:p w14:paraId="72321066" w14:textId="2BDD5FA7"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457BAD">
        <w:tc>
          <w:tcPr>
            <w:tcW w:w="2151" w:type="dxa"/>
          </w:tcPr>
          <w:p w14:paraId="35B971A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Storage</w:t>
            </w:r>
          </w:p>
        </w:tc>
        <w:tc>
          <w:tcPr>
            <w:tcW w:w="1875" w:type="dxa"/>
          </w:tcPr>
          <w:p w14:paraId="2649EF3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598" w:type="dxa"/>
          </w:tcPr>
          <w:p w14:paraId="7D6B82E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256GB SSD</w:t>
            </w:r>
          </w:p>
        </w:tc>
        <w:tc>
          <w:tcPr>
            <w:tcW w:w="2116" w:type="dxa"/>
          </w:tcPr>
          <w:p w14:paraId="208A856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512GB SSD</w:t>
            </w:r>
          </w:p>
        </w:tc>
        <w:tc>
          <w:tcPr>
            <w:tcW w:w="805" w:type="dxa"/>
          </w:tcPr>
          <w:p w14:paraId="7D2DA3CD" w14:textId="37906CAB"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457BAD">
        <w:tc>
          <w:tcPr>
            <w:tcW w:w="2151" w:type="dxa"/>
          </w:tcPr>
          <w:p w14:paraId="0BC4515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1875" w:type="dxa"/>
          </w:tcPr>
          <w:p w14:paraId="0571DD3D"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598" w:type="dxa"/>
          </w:tcPr>
          <w:p w14:paraId="7C412414"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2116" w:type="dxa"/>
          </w:tcPr>
          <w:p w14:paraId="6A1218E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05" w:type="dxa"/>
          </w:tcPr>
          <w:p w14:paraId="53538AD3"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457BAD">
        <w:tc>
          <w:tcPr>
            <w:tcW w:w="2151" w:type="dxa"/>
          </w:tcPr>
          <w:p w14:paraId="24683BB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Laptop</w:t>
            </w:r>
          </w:p>
        </w:tc>
        <w:tc>
          <w:tcPr>
            <w:tcW w:w="1875" w:type="dxa"/>
          </w:tcPr>
          <w:p w14:paraId="4DC8E59A"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 xml:space="preserve">Development workstation </w:t>
            </w:r>
            <w:r w:rsidRPr="00E25E00">
              <w:rPr>
                <w:rFonts w:ascii="Courier New" w:hAnsi="Courier New" w:cs="Courier New"/>
                <w:sz w:val="24"/>
                <w:szCs w:val="24"/>
              </w:rPr>
              <w:lastRenderedPageBreak/>
              <w:t>with connectivity</w:t>
            </w:r>
          </w:p>
        </w:tc>
        <w:tc>
          <w:tcPr>
            <w:tcW w:w="1598" w:type="dxa"/>
          </w:tcPr>
          <w:p w14:paraId="2F1D2F45"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w:t>
            </w:r>
            <w:r w:rsidRPr="00E25E00">
              <w:rPr>
                <w:rFonts w:ascii="Courier New" w:hAnsi="Courier New" w:cs="Courier New"/>
                <w:sz w:val="24"/>
                <w:szCs w:val="24"/>
              </w:rPr>
              <w:lastRenderedPageBreak/>
              <w:t>processor, 16GB DDR4 RAM, 256GB SSD,</w:t>
            </w:r>
          </w:p>
        </w:tc>
        <w:tc>
          <w:tcPr>
            <w:tcW w:w="2116" w:type="dxa"/>
          </w:tcPr>
          <w:p w14:paraId="0DAB3A3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processor, </w:t>
            </w:r>
            <w:r w:rsidRPr="00E25E00">
              <w:rPr>
                <w:rFonts w:ascii="Courier New" w:hAnsi="Courier New" w:cs="Courier New"/>
                <w:sz w:val="24"/>
                <w:szCs w:val="24"/>
              </w:rPr>
              <w:lastRenderedPageBreak/>
              <w:t>16GB DDR4 RAM, 512GB SSD,</w:t>
            </w:r>
          </w:p>
        </w:tc>
        <w:tc>
          <w:tcPr>
            <w:tcW w:w="805" w:type="dxa"/>
          </w:tcPr>
          <w:p w14:paraId="7CE61DA2" w14:textId="01FD7326"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lastRenderedPageBreak/>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Software Specifications are essential for the proper functioning and compatibility of the online recruitment 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236CED">
        <w:tc>
          <w:tcPr>
            <w:tcW w:w="2876" w:type="dxa"/>
          </w:tcPr>
          <w:p w14:paraId="598F0E8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Pr>
          <w:p w14:paraId="602D2795"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Pr>
          <w:p w14:paraId="2677DF22"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236CED">
        <w:tc>
          <w:tcPr>
            <w:tcW w:w="2876" w:type="dxa"/>
          </w:tcPr>
          <w:p w14:paraId="28B32059"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Pr>
          <w:p w14:paraId="7AECD184"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Pr>
          <w:p w14:paraId="6A2EB75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236CED">
        <w:tc>
          <w:tcPr>
            <w:tcW w:w="2876" w:type="dxa"/>
          </w:tcPr>
          <w:p w14:paraId="1F11501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 xml:space="preserve">Code Igniter </w:t>
            </w:r>
          </w:p>
        </w:tc>
        <w:tc>
          <w:tcPr>
            <w:tcW w:w="2877" w:type="dxa"/>
          </w:tcPr>
          <w:p w14:paraId="763B1B42"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Pr>
          <w:p w14:paraId="5491B20E"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236CED">
        <w:tc>
          <w:tcPr>
            <w:tcW w:w="2876" w:type="dxa"/>
          </w:tcPr>
          <w:p w14:paraId="6CB4FDA1"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Pr>
          <w:p w14:paraId="7672F89B"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Pr>
          <w:p w14:paraId="33B83A89"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236CED">
        <w:tc>
          <w:tcPr>
            <w:tcW w:w="2876" w:type="dxa"/>
          </w:tcPr>
          <w:p w14:paraId="4D338F96" w14:textId="77777777" w:rsidR="00E01BDC" w:rsidRPr="004E6CD8"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Pr>
          <w:p w14:paraId="4E18592A"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Pr>
          <w:p w14:paraId="17217AC6"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236CED">
        <w:tc>
          <w:tcPr>
            <w:tcW w:w="2876" w:type="dxa"/>
          </w:tcPr>
          <w:p w14:paraId="2C62988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Pr>
          <w:p w14:paraId="5D81F81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4.0.16</w:t>
            </w:r>
          </w:p>
        </w:tc>
        <w:tc>
          <w:tcPr>
            <w:tcW w:w="2877" w:type="dxa"/>
          </w:tcPr>
          <w:p w14:paraId="5E165E2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6.0</w:t>
            </w:r>
          </w:p>
        </w:tc>
      </w:tr>
      <w:tr w:rsidR="00E01BDC" w14:paraId="75AC7B78" w14:textId="77777777" w:rsidTr="00236CED">
        <w:tc>
          <w:tcPr>
            <w:tcW w:w="2876" w:type="dxa"/>
          </w:tcPr>
          <w:p w14:paraId="569CA67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Pr>
          <w:p w14:paraId="52ABAB8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c>
          <w:tcPr>
            <w:tcW w:w="2877" w:type="dxa"/>
          </w:tcPr>
          <w:p w14:paraId="1EDF402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r>
      <w:tr w:rsidR="00E01BDC" w14:paraId="55E26CE8" w14:textId="77777777" w:rsidTr="00236CED">
        <w:tc>
          <w:tcPr>
            <w:tcW w:w="2876" w:type="dxa"/>
          </w:tcPr>
          <w:p w14:paraId="750994F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lastRenderedPageBreak/>
              <w:t>Database</w:t>
            </w:r>
          </w:p>
          <w:p w14:paraId="0BA5AB6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Pr>
          <w:p w14:paraId="6DADE4E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Pr>
          <w:p w14:paraId="4334A67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236CED">
        <w:tc>
          <w:tcPr>
            <w:tcW w:w="2876" w:type="dxa"/>
          </w:tcPr>
          <w:p w14:paraId="6A78E608"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MySQL</w:t>
            </w:r>
          </w:p>
        </w:tc>
        <w:tc>
          <w:tcPr>
            <w:tcW w:w="2877" w:type="dxa"/>
          </w:tcPr>
          <w:p w14:paraId="3B1DB45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5.1</w:t>
            </w:r>
          </w:p>
        </w:tc>
        <w:tc>
          <w:tcPr>
            <w:tcW w:w="2877" w:type="dxa"/>
          </w:tcPr>
          <w:p w14:paraId="7D9D76D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System analysis and design in this project involved understanding the requirements, planning the system's 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w:t>
      </w:r>
      <w:r w:rsidRPr="00A13D51">
        <w:rPr>
          <w:rFonts w:ascii="Courier New" w:hAnsi="Courier New" w:cs="Courier New"/>
          <w:sz w:val="24"/>
          <w:szCs w:val="24"/>
          <w:lang w:val="en-US"/>
        </w:rPr>
        <w:lastRenderedPageBreak/>
        <w:t>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60CB9E35" w14:textId="77777777" w:rsidR="008757BA" w:rsidRDefault="008757BA" w:rsidP="00A13D51">
      <w:pPr>
        <w:spacing w:line="480" w:lineRule="auto"/>
        <w:jc w:val="both"/>
        <w:rPr>
          <w:rFonts w:ascii="Courier New" w:hAnsi="Courier New" w:cs="Courier New"/>
          <w:b/>
          <w:bCs/>
          <w:sz w:val="24"/>
          <w:szCs w:val="24"/>
          <w:lang w:val="en-US"/>
        </w:rPr>
      </w:pPr>
    </w:p>
    <w:p w14:paraId="39CE20DA" w14:textId="63236AF8" w:rsid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lastRenderedPageBreak/>
        <w:t>System Architecture</w:t>
      </w:r>
    </w:p>
    <w:p w14:paraId="0FD6821D" w14:textId="345332AC" w:rsidR="00A12B39" w:rsidRPr="00A12B39" w:rsidRDefault="00A12B39" w:rsidP="00A12B39">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000F756D" w14:textId="34DCB644" w:rsidR="007E3AEB" w:rsidRDefault="00A12B39" w:rsidP="00D606C5">
      <w:pPr>
        <w:spacing w:line="480" w:lineRule="auto"/>
        <w:jc w:val="both"/>
        <w:rPr>
          <w:rFonts w:ascii="Courier New" w:hAnsi="Courier New" w:cs="Courier New"/>
          <w:sz w:val="24"/>
          <w:szCs w:val="24"/>
          <w:lang w:val="en-US"/>
        </w:rPr>
      </w:pPr>
      <w:r w:rsidRPr="00A12B39">
        <w:rPr>
          <w:rFonts w:ascii="Courier New" w:hAnsi="Courier New" w:cs="Courier New"/>
          <w:sz w:val="24"/>
          <w:szCs w:val="24"/>
          <w:lang w:val="en-US"/>
        </w:rPr>
        <w:drawing>
          <wp:anchor distT="0" distB="0" distL="114300" distR="114300" simplePos="0" relativeHeight="251675648" behindDoc="1" locked="0" layoutInCell="1" allowOverlap="1" wp14:anchorId="12492D31" wp14:editId="5E4A0AF6">
            <wp:simplePos x="0" y="0"/>
            <wp:positionH relativeFrom="column">
              <wp:posOffset>0</wp:posOffset>
            </wp:positionH>
            <wp:positionV relativeFrom="paragraph">
              <wp:posOffset>-2540</wp:posOffset>
            </wp:positionV>
            <wp:extent cx="5486400" cy="3855085"/>
            <wp:effectExtent l="0" t="0" r="0" b="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855085"/>
                    </a:xfrm>
                    <a:prstGeom prst="rect">
                      <a:avLst/>
                    </a:prstGeom>
                  </pic:spPr>
                </pic:pic>
              </a:graphicData>
            </a:graphic>
          </wp:anchor>
        </w:drawing>
      </w: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202436D5" w14:textId="77777777" w:rsidR="00A12B39" w:rsidRDefault="00A12B39" w:rsidP="00A12B39">
      <w:pPr>
        <w:ind w:left="1440" w:firstLine="720"/>
        <w:rPr>
          <w:rFonts w:ascii="Courier New" w:hAnsi="Courier New" w:cs="Courier New"/>
          <w:b/>
          <w:bCs/>
          <w:sz w:val="24"/>
          <w:szCs w:val="24"/>
          <w:lang w:val="en-US"/>
        </w:rPr>
      </w:pPr>
    </w:p>
    <w:p w14:paraId="0A2AE000" w14:textId="26D897F3" w:rsidR="00A12B39" w:rsidRPr="00A86B46" w:rsidRDefault="00A12B39" w:rsidP="00A12B39">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19A03878" w14:textId="245A624D" w:rsidR="007E3AEB" w:rsidRDefault="0037405C" w:rsidP="0022447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that the </w:t>
      </w:r>
      <w:r w:rsidRPr="0037405C">
        <w:rPr>
          <w:rFonts w:ascii="Courier New" w:hAnsi="Courier New" w:cs="Courier New"/>
          <w:sz w:val="24"/>
          <w:szCs w:val="24"/>
          <w:lang w:val="en-US"/>
        </w:rPr>
        <w:t>admin</w:t>
      </w:r>
      <w:r w:rsidRPr="0037405C">
        <w:rPr>
          <w:rFonts w:ascii="Courier New" w:hAnsi="Courier New" w:cs="Courier New"/>
          <w:sz w:val="24"/>
          <w:szCs w:val="24"/>
          <w:lang w:val="en-US"/>
        </w:rPr>
        <w:t xml:space="preserve"> initiates actions by requesting the display of applicant information, managing various aspects such as reports, selected applicants, control and maintenance, and user management. The Agent, in turn, manages applicants and communicates with the System to receive updates on the selection process status. Meanwhile, the Applicant interacts with the system to manage their form applications. The System, acting as a central hub, </w:t>
      </w:r>
      <w:r w:rsidRPr="0037405C">
        <w:rPr>
          <w:rFonts w:ascii="Courier New" w:hAnsi="Courier New" w:cs="Courier New"/>
          <w:sz w:val="24"/>
          <w:szCs w:val="24"/>
          <w:lang w:val="en-US"/>
        </w:rPr>
        <w:lastRenderedPageBreak/>
        <w:t>facilitates communication between Admin, Agents, and Applicants. It provides selection process updates to Agents and responds to Admin requests for reports, applicant management, and system control and maintenance, thereby arranging the overall functionality of the application management system.</w:t>
      </w: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This illustration serves as an outline of how these stakeholders all interact with and complement each other in carrying out functions within the system. The more we get into the details of this chart, the better understand what responsibility each role has and how it is related to other roles, giving insight on how all these pieces fit together in a system that works smoothly across an entire organization.</w:t>
      </w:r>
    </w:p>
    <w:p w14:paraId="336457D8" w14:textId="04B48F40" w:rsidR="00DE403F" w:rsidRDefault="00AB138D"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3E721198">
            <wp:simplePos x="0" y="0"/>
            <wp:positionH relativeFrom="margin">
              <wp:posOffset>838200</wp:posOffset>
            </wp:positionH>
            <wp:positionV relativeFrom="paragraph">
              <wp:posOffset>32022</wp:posOffset>
            </wp:positionV>
            <wp:extent cx="4305300" cy="5660054"/>
            <wp:effectExtent l="0" t="0" r="0" b="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05300" cy="56600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C1FF3" w14:textId="77777777" w:rsidR="007E3AEB" w:rsidRDefault="007E3AEB" w:rsidP="00D606C5">
      <w:pPr>
        <w:spacing w:line="480" w:lineRule="auto"/>
        <w:jc w:val="both"/>
        <w:rPr>
          <w:rFonts w:ascii="Courier New" w:hAnsi="Courier New" w:cs="Courier New"/>
          <w:sz w:val="24"/>
          <w:szCs w:val="24"/>
          <w:lang w:val="en-US"/>
        </w:rPr>
      </w:pPr>
    </w:p>
    <w:p w14:paraId="6BB7EBA9" w14:textId="77777777" w:rsidR="007E3AEB" w:rsidRDefault="007E3AEB" w:rsidP="00D606C5">
      <w:pPr>
        <w:spacing w:line="480" w:lineRule="auto"/>
        <w:jc w:val="both"/>
        <w:rPr>
          <w:rFonts w:ascii="Courier New" w:hAnsi="Courier New" w:cs="Courier New"/>
          <w:sz w:val="24"/>
          <w:szCs w:val="24"/>
          <w:lang w:val="en-US"/>
        </w:rPr>
      </w:pPr>
    </w:p>
    <w:p w14:paraId="57FDD820" w14:textId="7777777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77A871F6" w14:textId="77777777" w:rsidR="00BB277E" w:rsidRPr="00A86B46" w:rsidRDefault="00BB277E" w:rsidP="00AB138D">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Figure 3. UML Use-case Diagram</w:t>
      </w:r>
    </w:p>
    <w:p w14:paraId="1428EDA5" w14:textId="77777777" w:rsidR="00BB277E" w:rsidRPr="00A86B46" w:rsidRDefault="00BB277E" w:rsidP="00BB277E">
      <w:pPr>
        <w:jc w:val="center"/>
        <w:rPr>
          <w:rFonts w:ascii="Courier New" w:hAnsi="Courier New" w:cs="Courier New"/>
          <w:b/>
          <w:bCs/>
          <w:sz w:val="24"/>
          <w:szCs w:val="24"/>
          <w:lang w:val="en-US"/>
        </w:rPr>
      </w:pP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1C395AF2" w14:textId="4FABB290" w:rsidR="00451B32" w:rsidRPr="00451B32"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757B557B"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Figure No.(Number) Activity Diagram</w:t>
      </w:r>
    </w:p>
    <w:p w14:paraId="6FA39D8D" w14:textId="77777777"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Figure (number) shows, the activity diagram of the system wherein the applicants will register then login their accounts, after that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72E023AE" w14:textId="77777777" w:rsidR="00451B32" w:rsidRPr="00451B32" w:rsidRDefault="00451B32" w:rsidP="00451B32">
      <w:pPr>
        <w:tabs>
          <w:tab w:val="left" w:pos="1027"/>
        </w:tabs>
        <w:spacing w:line="480" w:lineRule="auto"/>
        <w:jc w:val="both"/>
        <w:rPr>
          <w:rFonts w:ascii="Courier New" w:hAnsi="Courier New" w:cs="Courier New"/>
          <w:sz w:val="24"/>
          <w:szCs w:val="24"/>
        </w:rPr>
      </w:pPr>
    </w:p>
    <w:p w14:paraId="1BC5B4FC"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lastRenderedPageBreak/>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Figure No. (Number) Context Diagram</w:t>
      </w:r>
    </w:p>
    <w:p w14:paraId="4379068A" w14:textId="50BB0C82" w:rsid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2FCBBA5E" w14:textId="77777777" w:rsidR="00451B32" w:rsidRPr="00451B32" w:rsidRDefault="00451B32" w:rsidP="00451B32">
      <w:pPr>
        <w:tabs>
          <w:tab w:val="left" w:pos="1027"/>
        </w:tabs>
        <w:spacing w:line="480" w:lineRule="auto"/>
        <w:rPr>
          <w:rFonts w:ascii="Courier New" w:hAnsi="Courier New" w:cs="Courier New"/>
          <w:sz w:val="24"/>
          <w:szCs w:val="24"/>
        </w:rPr>
      </w:pPr>
    </w:p>
    <w:p w14:paraId="14FCB6CD" w14:textId="77777777" w:rsidR="00451B32" w:rsidRP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722C8F37">
            <wp:simplePos x="0" y="0"/>
            <wp:positionH relativeFrom="margin">
              <wp:posOffset>781050</wp:posOffset>
            </wp:positionH>
            <wp:positionV relativeFrom="paragraph">
              <wp:posOffset>84455</wp:posOffset>
            </wp:positionV>
            <wp:extent cx="4381500" cy="2464435"/>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150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Figure 3: DFD Level 0</w:t>
      </w:r>
    </w:p>
    <w:p w14:paraId="23DEB8DA" w14:textId="77777777" w:rsidR="00451B32" w:rsidRP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31895A9D"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The system design step was critical in the study's development. During this stage, the characteristics of the system's entities were clearly defined. This made it easier for the user to examine and comprehend the properties connected with these existing entities. The system design phase effectively gave a detailed description of the study's data, revealing features and information about the entities participating in the investigation.</w:t>
      </w:r>
    </w:p>
    <w:p w14:paraId="6AB4FCE5" w14:textId="3C56DF1E" w:rsidR="002B28FE" w:rsidRDefault="002B28FE" w:rsidP="002B28FE">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74624" behindDoc="1" locked="0" layoutInCell="1" allowOverlap="1" wp14:anchorId="6BBA5A63" wp14:editId="672A75A8">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A5BB4AB" w14:textId="77777777" w:rsidR="002B28FE" w:rsidRDefault="002B28FE" w:rsidP="00451B32">
      <w:pPr>
        <w:spacing w:line="480" w:lineRule="auto"/>
        <w:jc w:val="both"/>
        <w:rPr>
          <w:rFonts w:ascii="Courier New" w:hAnsi="Courier New" w:cs="Courier New"/>
          <w:b/>
          <w:bCs/>
          <w:sz w:val="24"/>
          <w:szCs w:val="24"/>
          <w:lang w:val="en-US"/>
        </w:rPr>
      </w:pPr>
    </w:p>
    <w:p w14:paraId="119865F0" w14:textId="77777777" w:rsidR="002B28FE" w:rsidRDefault="002B28FE" w:rsidP="00451B32">
      <w:pPr>
        <w:spacing w:line="480" w:lineRule="auto"/>
        <w:jc w:val="both"/>
        <w:rPr>
          <w:rFonts w:ascii="Courier New" w:hAnsi="Courier New" w:cs="Courier New"/>
          <w:b/>
          <w:bCs/>
          <w:sz w:val="24"/>
          <w:szCs w:val="24"/>
          <w:lang w:val="en-US"/>
        </w:rPr>
      </w:pPr>
    </w:p>
    <w:p w14:paraId="62FD9DCA" w14:textId="77777777" w:rsidR="002B28FE" w:rsidRDefault="002B28FE" w:rsidP="00451B32">
      <w:pPr>
        <w:spacing w:line="480" w:lineRule="auto"/>
        <w:jc w:val="both"/>
        <w:rPr>
          <w:rFonts w:ascii="Courier New" w:hAnsi="Courier New" w:cs="Courier New"/>
          <w:b/>
          <w:bCs/>
          <w:sz w:val="24"/>
          <w:szCs w:val="24"/>
          <w:lang w:val="en-US"/>
        </w:rPr>
      </w:pPr>
    </w:p>
    <w:p w14:paraId="7DE0B0A5" w14:textId="77777777" w:rsidR="002B28FE" w:rsidRDefault="002B28FE" w:rsidP="00451B32">
      <w:pPr>
        <w:spacing w:line="480" w:lineRule="auto"/>
        <w:jc w:val="both"/>
        <w:rPr>
          <w:rFonts w:ascii="Courier New" w:hAnsi="Courier New" w:cs="Courier New"/>
          <w:b/>
          <w:bCs/>
          <w:sz w:val="24"/>
          <w:szCs w:val="24"/>
          <w:lang w:val="en-US"/>
        </w:rPr>
      </w:pPr>
    </w:p>
    <w:p w14:paraId="18D9DDE6" w14:textId="77777777" w:rsidR="002B28FE" w:rsidRDefault="002B28FE" w:rsidP="00451B32">
      <w:pPr>
        <w:spacing w:line="480" w:lineRule="auto"/>
        <w:jc w:val="both"/>
        <w:rPr>
          <w:rFonts w:ascii="Courier New" w:hAnsi="Courier New" w:cs="Courier New"/>
          <w:b/>
          <w:bCs/>
          <w:sz w:val="24"/>
          <w:szCs w:val="24"/>
          <w:lang w:val="en-US"/>
        </w:rPr>
      </w:pPr>
    </w:p>
    <w:p w14:paraId="3A57023E" w14:textId="77777777" w:rsidR="002B28FE" w:rsidRDefault="002B28FE" w:rsidP="00451B32">
      <w:pPr>
        <w:spacing w:line="480" w:lineRule="auto"/>
        <w:jc w:val="both"/>
        <w:rPr>
          <w:rFonts w:ascii="Courier New" w:hAnsi="Courier New" w:cs="Courier New"/>
          <w:b/>
          <w:bCs/>
          <w:sz w:val="24"/>
          <w:szCs w:val="24"/>
          <w:lang w:val="en-US"/>
        </w:rPr>
      </w:pPr>
    </w:p>
    <w:p w14:paraId="42B5F990" w14:textId="77777777" w:rsidR="002B28FE" w:rsidRDefault="002B28FE" w:rsidP="00451B32">
      <w:pPr>
        <w:spacing w:line="480" w:lineRule="auto"/>
        <w:jc w:val="both"/>
        <w:rPr>
          <w:rFonts w:ascii="Courier New" w:hAnsi="Courier New" w:cs="Courier New"/>
          <w:b/>
          <w:bCs/>
          <w:sz w:val="24"/>
          <w:szCs w:val="24"/>
          <w:lang w:val="en-US"/>
        </w:rPr>
      </w:pPr>
    </w:p>
    <w:p w14:paraId="13C65F08" w14:textId="77777777" w:rsidR="002B28FE" w:rsidRDefault="002B28FE" w:rsidP="00451B32">
      <w:pPr>
        <w:spacing w:line="480" w:lineRule="auto"/>
        <w:jc w:val="both"/>
        <w:rPr>
          <w:rFonts w:ascii="Courier New" w:hAnsi="Courier New" w:cs="Courier New"/>
          <w:b/>
          <w:bCs/>
          <w:sz w:val="24"/>
          <w:szCs w:val="24"/>
          <w:lang w:val="en-US"/>
        </w:rPr>
      </w:pPr>
    </w:p>
    <w:p w14:paraId="341E3260" w14:textId="77777777" w:rsidR="002B28FE" w:rsidRPr="002B28FE" w:rsidRDefault="002B28FE" w:rsidP="002B28FE">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Figure (number). Databased schema</w:t>
      </w:r>
    </w:p>
    <w:p w14:paraId="5ACF0E22" w14:textId="33D3E5CB" w:rsidR="002B28FE" w:rsidRPr="008757BA" w:rsidRDefault="002B28FE" w:rsidP="008757BA">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This diagram illustrates the structure of the E-recruitment database, showcasing the details of each table interconnected using primary keys and foreign keys that establish relationships between them. The primary keys serve as unique identifiers for each user or record in the table, while foreign keys create links between tables by referencing the primary key of another table. The diagram provides a visual representation of the database schema and the relationships between tables, enabling efficient data manipulation and maintenance while ensuring data consistency and accuracy.</w:t>
      </w:r>
    </w:p>
    <w:p w14:paraId="0E49BD63" w14:textId="03472124"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011D6B26"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 xml:space="preserve">This stage is critical for completing thorough system testing and guaranteeing effective installation. We improve the system's capacity to deliver a wide range of services through a series of enhancements. Our dedication to continuous improvement is constant as we concentrate improving the system's functionality and usefulness. To resolve any potential concerns and assure optimal </w:t>
      </w:r>
      <w:r w:rsidRPr="002B28FE">
        <w:rPr>
          <w:rFonts w:ascii="Courier New" w:hAnsi="Courier New" w:cs="Courier New"/>
          <w:sz w:val="24"/>
          <w:szCs w:val="24"/>
          <w:lang w:val="en-US"/>
        </w:rPr>
        <w:lastRenderedPageBreak/>
        <w:t>performance, strict testing processes are used. This iterative process demonstrates our commitment to developing a resilient and user-friendly system.</w:t>
      </w:r>
    </w:p>
    <w:p w14:paraId="2BF79021" w14:textId="1287DC5C"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4EB45EE" w14:textId="580627A3" w:rsidR="00352952" w:rsidRPr="00352952" w:rsidRDefault="00352952" w:rsidP="00352952">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3BCAF043" w14:textId="63C932C8" w:rsidR="00352952" w:rsidRPr="00352952" w:rsidRDefault="00352952" w:rsidP="00352952">
      <w:pPr>
        <w:spacing w:line="48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Table (number). Respondents of the Study</w:t>
      </w:r>
    </w:p>
    <w:tbl>
      <w:tblPr>
        <w:tblStyle w:val="TableGrid"/>
        <w:tblW w:w="0" w:type="auto"/>
        <w:jc w:val="center"/>
        <w:tblLook w:val="04A0" w:firstRow="1" w:lastRow="0" w:firstColumn="1" w:lastColumn="0" w:noHBand="0" w:noVBand="1"/>
      </w:tblPr>
      <w:tblGrid>
        <w:gridCol w:w="4334"/>
        <w:gridCol w:w="4296"/>
      </w:tblGrid>
      <w:tr w:rsidR="00352952" w:rsidRPr="00AE46B9" w14:paraId="280058A7" w14:textId="77777777" w:rsidTr="00C375C1">
        <w:trPr>
          <w:jc w:val="center"/>
        </w:trPr>
        <w:tc>
          <w:tcPr>
            <w:tcW w:w="4675" w:type="dxa"/>
          </w:tcPr>
          <w:p w14:paraId="73701886"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Respondents</w:t>
            </w:r>
          </w:p>
        </w:tc>
        <w:tc>
          <w:tcPr>
            <w:tcW w:w="4675" w:type="dxa"/>
          </w:tcPr>
          <w:p w14:paraId="2E69B2E2"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Number of respondents</w:t>
            </w:r>
          </w:p>
        </w:tc>
      </w:tr>
      <w:tr w:rsidR="00352952" w:rsidRPr="00AE46B9" w14:paraId="575F942A" w14:textId="77777777" w:rsidTr="00C375C1">
        <w:trPr>
          <w:jc w:val="center"/>
        </w:trPr>
        <w:tc>
          <w:tcPr>
            <w:tcW w:w="4675" w:type="dxa"/>
          </w:tcPr>
          <w:p w14:paraId="3055BC4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Pr>
          <w:p w14:paraId="642415A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352952" w:rsidRPr="00AE46B9" w14:paraId="339855A1" w14:textId="77777777" w:rsidTr="00C375C1">
        <w:trPr>
          <w:jc w:val="center"/>
        </w:trPr>
        <w:tc>
          <w:tcPr>
            <w:tcW w:w="4675" w:type="dxa"/>
          </w:tcPr>
          <w:p w14:paraId="08C3E9B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Pr>
          <w:p w14:paraId="5EE934B8"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25</w:t>
            </w:r>
          </w:p>
        </w:tc>
      </w:tr>
      <w:tr w:rsidR="00352952" w:rsidRPr="00AE46B9" w14:paraId="65193479" w14:textId="77777777" w:rsidTr="00C375C1">
        <w:trPr>
          <w:jc w:val="center"/>
        </w:trPr>
        <w:tc>
          <w:tcPr>
            <w:tcW w:w="4675" w:type="dxa"/>
          </w:tcPr>
          <w:p w14:paraId="7619D2B5"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Pr>
          <w:p w14:paraId="57B5660F"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10</w:t>
            </w:r>
          </w:p>
        </w:tc>
      </w:tr>
      <w:tr w:rsidR="00352952" w:rsidRPr="00AE46B9" w14:paraId="14D1F3BC" w14:textId="77777777" w:rsidTr="00C375C1">
        <w:trPr>
          <w:jc w:val="center"/>
        </w:trPr>
        <w:tc>
          <w:tcPr>
            <w:tcW w:w="4675" w:type="dxa"/>
          </w:tcPr>
          <w:p w14:paraId="12FEFCCC" w14:textId="77777777" w:rsidR="00352952" w:rsidRPr="00AE46B9" w:rsidRDefault="00352952" w:rsidP="00352952">
            <w:pPr>
              <w:spacing w:line="480" w:lineRule="auto"/>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Pr>
          <w:p w14:paraId="5B34D4BB" w14:textId="77777777" w:rsidR="00352952" w:rsidRPr="00AE46B9" w:rsidRDefault="00352952" w:rsidP="00352952">
            <w:pPr>
              <w:spacing w:line="480" w:lineRule="auto"/>
              <w:jc w:val="center"/>
              <w:rPr>
                <w:rFonts w:ascii="Courier New" w:hAnsi="Courier New" w:cs="Courier New"/>
                <w:b/>
                <w:bCs/>
                <w:sz w:val="24"/>
                <w:szCs w:val="24"/>
                <w:lang w:val="en-US"/>
              </w:rPr>
            </w:pPr>
            <w:r w:rsidRPr="00AE46B9">
              <w:rPr>
                <w:rFonts w:ascii="Courier New" w:hAnsi="Courier New" w:cs="Courier New"/>
                <w:b/>
                <w:bCs/>
                <w:sz w:val="24"/>
                <w:szCs w:val="24"/>
                <w:lang w:val="en-US"/>
              </w:rPr>
              <w:t>36</w:t>
            </w:r>
          </w:p>
        </w:tc>
      </w:tr>
    </w:tbl>
    <w:p w14:paraId="088545BD" w14:textId="77777777" w:rsidR="00352952" w:rsidRDefault="00352952" w:rsidP="00352952">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5580390E" w14:textId="38AE0F14" w:rsidR="00352952" w:rsidRPr="00AE46B9" w:rsidRDefault="00352952" w:rsidP="00352952">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188EDD42" w14:textId="77777777" w:rsidR="00352952" w:rsidRDefault="00352952" w:rsidP="00352952">
      <w:pPr>
        <w:spacing w:line="480" w:lineRule="auto"/>
        <w:jc w:val="both"/>
        <w:rPr>
          <w:rFonts w:ascii="Courier New" w:hAnsi="Courier New" w:cs="Courier New"/>
          <w:sz w:val="24"/>
          <w:szCs w:val="24"/>
          <w:lang w:val="en-US"/>
        </w:rPr>
      </w:pPr>
    </w:p>
    <w:p w14:paraId="0492849B" w14:textId="7F2B76B2" w:rsidR="00977F58" w:rsidRPr="00977F58" w:rsidRDefault="00977F58" w:rsidP="0035295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2569590F" w14:textId="53AF7F2C" w:rsidR="00352952" w:rsidRPr="00AE46B9" w:rsidRDefault="00352952" w:rsidP="00834438">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 xml:space="preserve">The respondents to the study completed questionnaires provided by the researchers in order to complete the survey. The respondent's collected data would be verified in order to create the information required for the website. The rating </w:t>
      </w:r>
      <w:r w:rsidRPr="00352952">
        <w:rPr>
          <w:rFonts w:ascii="Courier New" w:hAnsi="Courier New" w:cs="Courier New"/>
          <w:sz w:val="24"/>
          <w:szCs w:val="24"/>
          <w:lang w:val="en-US"/>
        </w:rPr>
        <w:lastRenderedPageBreak/>
        <w:t>scale questionnaire was employed as an instrument by the researchers, who used the Likert scale to collect data from the respondents.</w:t>
      </w:r>
    </w:p>
    <w:p w14:paraId="558A545D" w14:textId="77777777" w:rsidR="00352952" w:rsidRPr="00C073B5" w:rsidRDefault="00352952" w:rsidP="00352952">
      <w:pPr>
        <w:spacing w:line="48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 (number). Linker Scale-type</w:t>
      </w:r>
    </w:p>
    <w:tbl>
      <w:tblPr>
        <w:tblStyle w:val="TableGrid"/>
        <w:tblW w:w="0" w:type="auto"/>
        <w:tblLook w:val="04A0" w:firstRow="1" w:lastRow="0" w:firstColumn="1" w:lastColumn="0" w:noHBand="0" w:noVBand="1"/>
      </w:tblPr>
      <w:tblGrid>
        <w:gridCol w:w="2816"/>
        <w:gridCol w:w="2818"/>
        <w:gridCol w:w="2996"/>
      </w:tblGrid>
      <w:tr w:rsidR="00352952" w:rsidRPr="00AE46B9" w14:paraId="11950971" w14:textId="77777777" w:rsidTr="00C375C1">
        <w:tc>
          <w:tcPr>
            <w:tcW w:w="3116" w:type="dxa"/>
          </w:tcPr>
          <w:p w14:paraId="36D34B4D"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Scale</w:t>
            </w:r>
          </w:p>
        </w:tc>
        <w:tc>
          <w:tcPr>
            <w:tcW w:w="3117" w:type="dxa"/>
          </w:tcPr>
          <w:p w14:paraId="62FCA8CE"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Range</w:t>
            </w:r>
          </w:p>
        </w:tc>
        <w:tc>
          <w:tcPr>
            <w:tcW w:w="3117" w:type="dxa"/>
          </w:tcPr>
          <w:p w14:paraId="11E4CCE4"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Verbal Interpretation</w:t>
            </w:r>
          </w:p>
        </w:tc>
      </w:tr>
      <w:tr w:rsidR="00352952" w:rsidRPr="00AE46B9" w14:paraId="6753FAEA" w14:textId="77777777" w:rsidTr="00C375C1">
        <w:tc>
          <w:tcPr>
            <w:tcW w:w="3116" w:type="dxa"/>
          </w:tcPr>
          <w:p w14:paraId="1D97F9E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Pr>
          <w:p w14:paraId="6A5A380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Pr>
          <w:p w14:paraId="22245816"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352952" w:rsidRPr="00AE46B9" w14:paraId="605952A4" w14:textId="77777777" w:rsidTr="00C375C1">
        <w:tc>
          <w:tcPr>
            <w:tcW w:w="3116" w:type="dxa"/>
          </w:tcPr>
          <w:p w14:paraId="1BCDC252"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Pr>
          <w:p w14:paraId="3FA47910"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Pr>
          <w:p w14:paraId="23C53A46"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352952" w:rsidRPr="00AE46B9" w14:paraId="340FF198" w14:textId="77777777" w:rsidTr="00C375C1">
        <w:tc>
          <w:tcPr>
            <w:tcW w:w="3116" w:type="dxa"/>
          </w:tcPr>
          <w:p w14:paraId="5DC434CB"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Pr>
          <w:p w14:paraId="4B2A3A12"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Pr>
          <w:p w14:paraId="2E0294B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352952" w:rsidRPr="00AE46B9" w14:paraId="2D7E19E0" w14:textId="77777777" w:rsidTr="00C375C1">
        <w:tc>
          <w:tcPr>
            <w:tcW w:w="3116" w:type="dxa"/>
          </w:tcPr>
          <w:p w14:paraId="62B42823"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Pr>
          <w:p w14:paraId="3474B15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Pr>
          <w:p w14:paraId="7BC41C49"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352952" w:rsidRPr="00AE46B9" w14:paraId="54E488EA" w14:textId="77777777" w:rsidTr="00C375C1">
        <w:tc>
          <w:tcPr>
            <w:tcW w:w="3116" w:type="dxa"/>
          </w:tcPr>
          <w:p w14:paraId="59B37BDE"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Pr>
          <w:p w14:paraId="55A3D72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Pr>
          <w:p w14:paraId="0981D567" w14:textId="77777777" w:rsidR="00352952" w:rsidRPr="00AE46B9" w:rsidRDefault="00352952" w:rsidP="00352952">
            <w:pPr>
              <w:spacing w:line="480" w:lineRule="auto"/>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5E655132" w14:textId="77777777" w:rsidR="00352952" w:rsidRPr="00AE46B9" w:rsidRDefault="00352952" w:rsidP="00352952">
      <w:pPr>
        <w:rPr>
          <w:rFonts w:ascii="Courier New" w:hAnsi="Courier New" w:cs="Courier New"/>
          <w:sz w:val="24"/>
          <w:szCs w:val="24"/>
          <w:lang w:val="en-US"/>
        </w:rPr>
      </w:pPr>
    </w:p>
    <w:p w14:paraId="2EBD0B5A" w14:textId="77777777" w:rsidR="00352952" w:rsidRPr="00451B32" w:rsidRDefault="00352952" w:rsidP="00352952">
      <w:pPr>
        <w:spacing w:line="480" w:lineRule="auto"/>
        <w:ind w:firstLine="720"/>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 xml:space="preserve">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w:t>
      </w:r>
      <w:r w:rsidRPr="00451B32">
        <w:rPr>
          <w:rFonts w:ascii="Courier New" w:hAnsi="Courier New" w:cs="Courier New"/>
          <w:sz w:val="24"/>
          <w:szCs w:val="24"/>
          <w:lang w:val="en-US"/>
        </w:rPr>
        <w:lastRenderedPageBreak/>
        <w:t>is approved, the researchers are planning to conduct several strategies.</w:t>
      </w:r>
    </w:p>
    <w:p w14:paraId="5273DCCB" w14:textId="458EDF98"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Table (Number)</w:t>
      </w:r>
      <w:r w:rsidR="00F40984">
        <w:rPr>
          <w:rFonts w:ascii="Courier New" w:hAnsi="Courier New" w:cs="Courier New"/>
          <w:b/>
          <w:bCs/>
          <w:sz w:val="24"/>
          <w:szCs w:val="24"/>
          <w:lang w:val="en-US"/>
        </w:rPr>
        <w:t>.</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0"/>
        <w:gridCol w:w="2870"/>
        <w:gridCol w:w="2870"/>
      </w:tblGrid>
      <w:tr w:rsidR="00451B32" w:rsidRPr="00451B32" w14:paraId="71CECA71" w14:textId="77777777" w:rsidTr="00236CED">
        <w:tc>
          <w:tcPr>
            <w:tcW w:w="3116" w:type="dxa"/>
          </w:tcPr>
          <w:p w14:paraId="41EA3A0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Pr>
          <w:p w14:paraId="51C1EA8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Pr>
          <w:p w14:paraId="174FF74C"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236CED">
        <w:tc>
          <w:tcPr>
            <w:tcW w:w="3116" w:type="dxa"/>
          </w:tcPr>
          <w:p w14:paraId="253934D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Pr>
          <w:p w14:paraId="1EAD8D4D"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Pr>
          <w:p w14:paraId="031291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236CED">
        <w:tc>
          <w:tcPr>
            <w:tcW w:w="3116" w:type="dxa"/>
          </w:tcPr>
          <w:p w14:paraId="2451F2E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Pr>
          <w:p w14:paraId="76E0F3B7"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Pr>
          <w:p w14:paraId="2EF2A53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236CED">
        <w:tc>
          <w:tcPr>
            <w:tcW w:w="3116" w:type="dxa"/>
          </w:tcPr>
          <w:p w14:paraId="388CBF1F"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Pr>
          <w:p w14:paraId="0A8CD2A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July 30, 2024</w:t>
            </w:r>
          </w:p>
        </w:tc>
        <w:tc>
          <w:tcPr>
            <w:tcW w:w="3117" w:type="dxa"/>
          </w:tcPr>
          <w:p w14:paraId="577AAB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236CED">
        <w:tc>
          <w:tcPr>
            <w:tcW w:w="3116" w:type="dxa"/>
          </w:tcPr>
          <w:p w14:paraId="07976C58"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Pr>
          <w:p w14:paraId="57240DE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September 15, 2024</w:t>
            </w:r>
          </w:p>
        </w:tc>
        <w:tc>
          <w:tcPr>
            <w:tcW w:w="3117" w:type="dxa"/>
          </w:tcPr>
          <w:p w14:paraId="1D3688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4B4D33CF" w14:textId="798CC7B7" w:rsidR="00AE46B9" w:rsidRDefault="00AE46B9" w:rsidP="0094533F">
      <w:pPr>
        <w:rPr>
          <w:rFonts w:ascii="Courier New" w:hAnsi="Courier New" w:cs="Courier New"/>
          <w:sz w:val="24"/>
          <w:szCs w:val="24"/>
          <w:lang w:val="en-US"/>
        </w:rPr>
      </w:pPr>
    </w:p>
    <w:p w14:paraId="64152413" w14:textId="77777777" w:rsidR="0094533F" w:rsidRPr="00AE46B9" w:rsidRDefault="0094533F" w:rsidP="0094533F">
      <w:pPr>
        <w:rPr>
          <w:rFonts w:ascii="Courier New" w:hAnsi="Courier New" w:cs="Courier New"/>
          <w:sz w:val="24"/>
          <w:szCs w:val="24"/>
          <w:lang w:val="en-US"/>
        </w:rPr>
      </w:pPr>
    </w:p>
    <w:p w14:paraId="1A15CEFC" w14:textId="77777777" w:rsidR="0094533F" w:rsidRPr="00AE46B9" w:rsidRDefault="0094533F" w:rsidP="0094533F">
      <w:pPr>
        <w:rPr>
          <w:rFonts w:ascii="Courier New" w:hAnsi="Courier New" w:cs="Courier New"/>
          <w:sz w:val="24"/>
          <w:szCs w:val="24"/>
          <w:lang w:val="en-US"/>
        </w:rPr>
      </w:pPr>
    </w:p>
    <w:p w14:paraId="51B26A78" w14:textId="77777777" w:rsidR="0094533F" w:rsidRPr="00AE46B9" w:rsidRDefault="0094533F" w:rsidP="0094533F">
      <w:pPr>
        <w:rPr>
          <w:rFonts w:ascii="Courier New" w:hAnsi="Courier New" w:cs="Courier New"/>
          <w:sz w:val="24"/>
          <w:szCs w:val="24"/>
          <w:lang w:val="en-US"/>
        </w:rPr>
      </w:pPr>
    </w:p>
    <w:p w14:paraId="44AB5E07" w14:textId="77777777" w:rsidR="0094533F" w:rsidRPr="00AE46B9" w:rsidRDefault="0094533F" w:rsidP="0094533F">
      <w:pPr>
        <w:rPr>
          <w:rFonts w:ascii="Courier New" w:hAnsi="Courier New" w:cs="Courier New"/>
          <w:sz w:val="24"/>
          <w:szCs w:val="24"/>
          <w:lang w:val="en-US"/>
        </w:rPr>
      </w:pPr>
    </w:p>
    <w:p w14:paraId="7D43039D" w14:textId="77777777" w:rsidR="0094533F" w:rsidRPr="00AE46B9" w:rsidRDefault="0094533F" w:rsidP="0094533F">
      <w:pPr>
        <w:rPr>
          <w:rFonts w:ascii="Courier New" w:hAnsi="Courier New" w:cs="Courier New"/>
          <w:sz w:val="24"/>
          <w:szCs w:val="24"/>
          <w:lang w:val="en-US"/>
        </w:rPr>
      </w:pPr>
    </w:p>
    <w:p w14:paraId="0EEE8C68" w14:textId="77777777" w:rsidR="0094533F" w:rsidRPr="00AE46B9" w:rsidRDefault="0094533F" w:rsidP="0094533F">
      <w:pPr>
        <w:rPr>
          <w:rFonts w:ascii="Courier New" w:hAnsi="Courier New" w:cs="Courier New"/>
          <w:sz w:val="24"/>
          <w:szCs w:val="24"/>
          <w:lang w:val="en-US"/>
        </w:rPr>
      </w:pPr>
    </w:p>
    <w:p w14:paraId="773D6F5B" w14:textId="77777777" w:rsidR="00451B32" w:rsidRDefault="00451B32" w:rsidP="00FB1EC9">
      <w:pPr>
        <w:spacing w:line="480" w:lineRule="auto"/>
        <w:ind w:firstLine="720"/>
        <w:jc w:val="both"/>
        <w:rPr>
          <w:rFonts w:ascii="Courier New" w:hAnsi="Courier New" w:cs="Courier New"/>
          <w:sz w:val="24"/>
          <w:szCs w:val="24"/>
          <w:lang w:val="en-US"/>
        </w:rPr>
      </w:pPr>
    </w:p>
    <w:p w14:paraId="33087B62" w14:textId="77777777" w:rsidR="00451B32" w:rsidRDefault="00451B32" w:rsidP="00FB1EC9">
      <w:pPr>
        <w:spacing w:line="480" w:lineRule="auto"/>
        <w:ind w:firstLine="720"/>
        <w:jc w:val="both"/>
        <w:rPr>
          <w:rFonts w:ascii="Courier New" w:hAnsi="Courier New" w:cs="Courier New"/>
          <w:sz w:val="24"/>
          <w:szCs w:val="24"/>
          <w:lang w:val="en-US"/>
        </w:rPr>
      </w:pPr>
    </w:p>
    <w:p w14:paraId="1F93AAC6" w14:textId="77777777" w:rsidR="00451B32" w:rsidRDefault="00451B32" w:rsidP="00FB1EC9">
      <w:pPr>
        <w:spacing w:line="480" w:lineRule="auto"/>
        <w:ind w:firstLine="720"/>
        <w:jc w:val="both"/>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05753166" w14:textId="77777777" w:rsidR="00352952" w:rsidRDefault="00352952"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Aljuaid,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Employee Recruitment System: Analysing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coortesnaweb project: A randomised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Grace, M., Ventura, G., &amp; Bringula,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Hotwani, S., &amp; Chandure, O. (2019). STUDY PAPER ON E-RECRUITMENT. In </w:t>
      </w:r>
      <w:r w:rsidRPr="007E4458">
        <w:rPr>
          <w:rFonts w:ascii="Courier New" w:hAnsi="Courier New" w:cs="Courier New"/>
          <w:i/>
          <w:iCs/>
        </w:rPr>
        <w:t xml:space="preserve">Internatio nal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w:t>
      </w:r>
      <w:r w:rsidRPr="007E4458">
        <w:rPr>
          <w:rFonts w:ascii="Courier New" w:hAnsi="Courier New" w:cs="Courier New"/>
        </w:rPr>
        <w:lastRenderedPageBreak/>
        <w:t xml:space="preserve">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Karaoglu, G., Hargittai,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Kmail, A. B., Maree, M., Belkhatir, M., &amp; Alhashmi,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Guchait,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Atlam, E., Malki, Z., &amp; Atlam,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lastRenderedPageBreak/>
        <w:t xml:space="preserve">Moseson, H., Kumar, S., &amp; Juusola,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proofErr w:type="gramStart"/>
      <w:r w:rsidRPr="007E4458">
        <w:rPr>
          <w:rFonts w:ascii="Courier New" w:hAnsi="Courier New" w:cs="Courier New"/>
        </w:rPr>
        <w:t>Obipi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Prasetyaningtyas, S. W., Sim, M., Triantoro, B. H., &amp; Allen, A. (2022)</w:t>
      </w:r>
      <w:bookmarkEnd w:id="0"/>
      <w:r w:rsidRPr="007E4458">
        <w:rPr>
          <w:rFonts w:ascii="Courier New" w:hAnsi="Courier New" w:cs="Courier New"/>
        </w:rPr>
        <w:t xml:space="preserve">. THE USE OF EMPLOYER BRANDING DIMENSIONS TO ATTRACT FRESH GRADUATES. </w:t>
      </w:r>
      <w:r w:rsidRPr="007E4458">
        <w:rPr>
          <w:rFonts w:ascii="Courier New" w:hAnsi="Courier New" w:cs="Courier New"/>
          <w:i/>
          <w:iCs/>
        </w:rPr>
        <w:t>Jurnal Bisnis Dan Manajemen</w:t>
      </w:r>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Zarlis,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Rosoiu, O., &amp; Popescu, C. (n.d.). </w:t>
      </w:r>
      <w:r w:rsidRPr="007E4458">
        <w:rPr>
          <w:rFonts w:ascii="Courier New" w:hAnsi="Courier New" w:cs="Courier New"/>
          <w:i/>
          <w:iCs/>
        </w:rPr>
        <w:t xml:space="preserve">E-recruiting Platforms: Features that Influence the Efficiency of Online </w:t>
      </w:r>
      <w:r w:rsidRPr="007E4458">
        <w:rPr>
          <w:rFonts w:ascii="Courier New" w:hAnsi="Courier New" w:cs="Courier New"/>
          <w:i/>
          <w:iCs/>
        </w:rPr>
        <w:lastRenderedPageBreak/>
        <w:t>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Samoli,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Shendage, S., Shinde, T., Govilkar,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 xml:space="preserve">Checked and </w:t>
                            </w:r>
                            <w:proofErr w:type="gramStart"/>
                            <w:r w:rsidRPr="007C6ACB">
                              <w:rPr>
                                <w:rFonts w:ascii="Courier New" w:hAnsi="Courier New" w:cs="Courier New"/>
                                <w:b/>
                                <w:bCs/>
                                <w:color w:val="000000" w:themeColor="text1"/>
                                <w:sz w:val="24"/>
                                <w:szCs w:val="24"/>
                              </w:rPr>
                              <w:t>Reviewed</w:t>
                            </w:r>
                            <w:proofErr w:type="gramEnd"/>
                            <w:r w:rsidRPr="007C6ACB">
                              <w:rPr>
                                <w:rFonts w:ascii="Courier New" w:hAnsi="Courier New" w:cs="Courier New"/>
                                <w:b/>
                                <w:bCs/>
                                <w:color w:val="000000" w:themeColor="text1"/>
                                <w:sz w:val="24"/>
                                <w:szCs w:val="24"/>
                              </w:rPr>
                              <w:t xml:space="preserve">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7BD3" w14:textId="77777777" w:rsidR="008A1830" w:rsidRDefault="008A1830" w:rsidP="005F4654">
      <w:pPr>
        <w:spacing w:after="0" w:line="240" w:lineRule="auto"/>
      </w:pPr>
      <w:r>
        <w:separator/>
      </w:r>
    </w:p>
  </w:endnote>
  <w:endnote w:type="continuationSeparator" w:id="0">
    <w:p w14:paraId="454897EC" w14:textId="77777777" w:rsidR="008A1830" w:rsidRDefault="008A1830"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AF39" w14:textId="77777777" w:rsidR="008A1830" w:rsidRDefault="008A1830" w:rsidP="005F4654">
      <w:pPr>
        <w:spacing w:after="0" w:line="240" w:lineRule="auto"/>
      </w:pPr>
      <w:r>
        <w:separator/>
      </w:r>
    </w:p>
  </w:footnote>
  <w:footnote w:type="continuationSeparator" w:id="0">
    <w:p w14:paraId="7E1CBF74" w14:textId="77777777" w:rsidR="008A1830" w:rsidRDefault="008A1830"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80649"/>
    <w:rsid w:val="00091BFD"/>
    <w:rsid w:val="000C0561"/>
    <w:rsid w:val="000C57EA"/>
    <w:rsid w:val="000D0F27"/>
    <w:rsid w:val="000D134D"/>
    <w:rsid w:val="000D3452"/>
    <w:rsid w:val="000D7EFA"/>
    <w:rsid w:val="000E0D66"/>
    <w:rsid w:val="000E43E2"/>
    <w:rsid w:val="000E4B1E"/>
    <w:rsid w:val="000F02EE"/>
    <w:rsid w:val="000F1BFD"/>
    <w:rsid w:val="00125B24"/>
    <w:rsid w:val="00130C12"/>
    <w:rsid w:val="00164231"/>
    <w:rsid w:val="001838C8"/>
    <w:rsid w:val="0018783B"/>
    <w:rsid w:val="001910F0"/>
    <w:rsid w:val="0019394C"/>
    <w:rsid w:val="001A0B68"/>
    <w:rsid w:val="001B45C8"/>
    <w:rsid w:val="001B7203"/>
    <w:rsid w:val="001C4979"/>
    <w:rsid w:val="001D6DD4"/>
    <w:rsid w:val="001F16D5"/>
    <w:rsid w:val="001F27DD"/>
    <w:rsid w:val="001F3523"/>
    <w:rsid w:val="00203F10"/>
    <w:rsid w:val="00215997"/>
    <w:rsid w:val="00220873"/>
    <w:rsid w:val="00224476"/>
    <w:rsid w:val="002437F3"/>
    <w:rsid w:val="002444C9"/>
    <w:rsid w:val="00255643"/>
    <w:rsid w:val="002677D0"/>
    <w:rsid w:val="00270792"/>
    <w:rsid w:val="00277779"/>
    <w:rsid w:val="00281EB6"/>
    <w:rsid w:val="00283186"/>
    <w:rsid w:val="00297479"/>
    <w:rsid w:val="002A31D0"/>
    <w:rsid w:val="002A4853"/>
    <w:rsid w:val="002B28FE"/>
    <w:rsid w:val="002C7C82"/>
    <w:rsid w:val="002E0B49"/>
    <w:rsid w:val="002F3DED"/>
    <w:rsid w:val="002F463C"/>
    <w:rsid w:val="002F7C99"/>
    <w:rsid w:val="00310317"/>
    <w:rsid w:val="00310C11"/>
    <w:rsid w:val="003143BE"/>
    <w:rsid w:val="0032598C"/>
    <w:rsid w:val="00352952"/>
    <w:rsid w:val="00353078"/>
    <w:rsid w:val="00362BF4"/>
    <w:rsid w:val="0037405C"/>
    <w:rsid w:val="003773CE"/>
    <w:rsid w:val="00383432"/>
    <w:rsid w:val="003C7E2D"/>
    <w:rsid w:val="003D507F"/>
    <w:rsid w:val="003E5BE1"/>
    <w:rsid w:val="003E7D46"/>
    <w:rsid w:val="003F3912"/>
    <w:rsid w:val="00414D37"/>
    <w:rsid w:val="00424D97"/>
    <w:rsid w:val="00431472"/>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697B"/>
    <w:rsid w:val="0071424E"/>
    <w:rsid w:val="0072158F"/>
    <w:rsid w:val="00723508"/>
    <w:rsid w:val="00724AAB"/>
    <w:rsid w:val="00735E0E"/>
    <w:rsid w:val="00770555"/>
    <w:rsid w:val="00773DB1"/>
    <w:rsid w:val="00777366"/>
    <w:rsid w:val="00777788"/>
    <w:rsid w:val="00785AAF"/>
    <w:rsid w:val="007A7498"/>
    <w:rsid w:val="007B418D"/>
    <w:rsid w:val="007C6ACB"/>
    <w:rsid w:val="007D24AE"/>
    <w:rsid w:val="007D7115"/>
    <w:rsid w:val="007E3AEB"/>
    <w:rsid w:val="007E4458"/>
    <w:rsid w:val="008006EE"/>
    <w:rsid w:val="00822E3B"/>
    <w:rsid w:val="00823D67"/>
    <w:rsid w:val="00832FB8"/>
    <w:rsid w:val="008336EE"/>
    <w:rsid w:val="00834383"/>
    <w:rsid w:val="00834438"/>
    <w:rsid w:val="00840EFB"/>
    <w:rsid w:val="008443B7"/>
    <w:rsid w:val="0084754F"/>
    <w:rsid w:val="008574CE"/>
    <w:rsid w:val="00862777"/>
    <w:rsid w:val="008663DC"/>
    <w:rsid w:val="008702E3"/>
    <w:rsid w:val="00872BD1"/>
    <w:rsid w:val="008757BA"/>
    <w:rsid w:val="00886BC5"/>
    <w:rsid w:val="00887D62"/>
    <w:rsid w:val="00892575"/>
    <w:rsid w:val="008A0A01"/>
    <w:rsid w:val="008A14C9"/>
    <w:rsid w:val="008A1830"/>
    <w:rsid w:val="008B1BCF"/>
    <w:rsid w:val="009019CA"/>
    <w:rsid w:val="009027C1"/>
    <w:rsid w:val="00912E45"/>
    <w:rsid w:val="00913F94"/>
    <w:rsid w:val="00922B05"/>
    <w:rsid w:val="00924219"/>
    <w:rsid w:val="0094533F"/>
    <w:rsid w:val="009711C4"/>
    <w:rsid w:val="00972251"/>
    <w:rsid w:val="00977F58"/>
    <w:rsid w:val="009866CD"/>
    <w:rsid w:val="009908A8"/>
    <w:rsid w:val="00995327"/>
    <w:rsid w:val="009A093B"/>
    <w:rsid w:val="009A140F"/>
    <w:rsid w:val="009A40CC"/>
    <w:rsid w:val="009B7DE2"/>
    <w:rsid w:val="009E2246"/>
    <w:rsid w:val="009E4FA0"/>
    <w:rsid w:val="00A021ED"/>
    <w:rsid w:val="00A05E82"/>
    <w:rsid w:val="00A12B39"/>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E2877"/>
    <w:rsid w:val="00AE46B9"/>
    <w:rsid w:val="00AE4DEB"/>
    <w:rsid w:val="00AF61E0"/>
    <w:rsid w:val="00AF7F7C"/>
    <w:rsid w:val="00B50D4C"/>
    <w:rsid w:val="00B524DC"/>
    <w:rsid w:val="00B702A6"/>
    <w:rsid w:val="00B73232"/>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3B5"/>
    <w:rsid w:val="00C076D4"/>
    <w:rsid w:val="00C12CBF"/>
    <w:rsid w:val="00C23513"/>
    <w:rsid w:val="00C261F1"/>
    <w:rsid w:val="00C307FE"/>
    <w:rsid w:val="00C33C43"/>
    <w:rsid w:val="00C545AC"/>
    <w:rsid w:val="00C61F8E"/>
    <w:rsid w:val="00C72D40"/>
    <w:rsid w:val="00CA155B"/>
    <w:rsid w:val="00CC3B17"/>
    <w:rsid w:val="00CD003A"/>
    <w:rsid w:val="00CD4FBC"/>
    <w:rsid w:val="00CE573A"/>
    <w:rsid w:val="00CF1A8D"/>
    <w:rsid w:val="00CF3B69"/>
    <w:rsid w:val="00CF70BE"/>
    <w:rsid w:val="00CF7378"/>
    <w:rsid w:val="00D107B1"/>
    <w:rsid w:val="00D21E2C"/>
    <w:rsid w:val="00D36D67"/>
    <w:rsid w:val="00D5057E"/>
    <w:rsid w:val="00D606C5"/>
    <w:rsid w:val="00D60C42"/>
    <w:rsid w:val="00D618F5"/>
    <w:rsid w:val="00D61F34"/>
    <w:rsid w:val="00D63F65"/>
    <w:rsid w:val="00D663C1"/>
    <w:rsid w:val="00D84FAA"/>
    <w:rsid w:val="00D931A8"/>
    <w:rsid w:val="00D966B5"/>
    <w:rsid w:val="00DA2F20"/>
    <w:rsid w:val="00DB2DA4"/>
    <w:rsid w:val="00DC7D65"/>
    <w:rsid w:val="00DE2D53"/>
    <w:rsid w:val="00DE2F5A"/>
    <w:rsid w:val="00DE403F"/>
    <w:rsid w:val="00DF7549"/>
    <w:rsid w:val="00E01BDC"/>
    <w:rsid w:val="00E115F7"/>
    <w:rsid w:val="00E20F06"/>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B234D"/>
    <w:rsid w:val="00EB42F9"/>
    <w:rsid w:val="00EC5F36"/>
    <w:rsid w:val="00ED176B"/>
    <w:rsid w:val="00EF3963"/>
    <w:rsid w:val="00F001A3"/>
    <w:rsid w:val="00F10725"/>
    <w:rsid w:val="00F21CF5"/>
    <w:rsid w:val="00F31F26"/>
    <w:rsid w:val="00F3464C"/>
    <w:rsid w:val="00F40984"/>
    <w:rsid w:val="00F4300E"/>
    <w:rsid w:val="00F47118"/>
    <w:rsid w:val="00F514C8"/>
    <w:rsid w:val="00F549F6"/>
    <w:rsid w:val="00F6414A"/>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51</Pages>
  <Words>7472</Words>
  <Characters>42596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132</cp:revision>
  <cp:lastPrinted>2023-12-17T13:28:00Z</cp:lastPrinted>
  <dcterms:created xsi:type="dcterms:W3CDTF">2023-11-12T13:02:00Z</dcterms:created>
  <dcterms:modified xsi:type="dcterms:W3CDTF">2023-12-18T04:35:00Z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