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360" w:lineRule="auto"/>
        <w:rPr>
          <w:rFonts w:ascii="Times New Roman" w:cs="Times New Roman" w:eastAsia="Times New Roman" w:hAnsi="Times New Roman"/>
        </w:rPr>
      </w:pPr>
      <w:bookmarkStart w:colFirst="0" w:colLast="0" w:name="_arf38sh265pa" w:id="0"/>
      <w:bookmarkEnd w:id="0"/>
      <w:r w:rsidDel="00000000" w:rsidR="00000000" w:rsidRPr="00000000">
        <w:rPr>
          <w:rFonts w:ascii="Times New Roman" w:cs="Times New Roman" w:eastAsia="Times New Roman" w:hAnsi="Times New Roman"/>
          <w:rtl w:val="0"/>
        </w:rPr>
        <w:t xml:space="preserve">FORMA JURÍDICA DE NUESTRA EMPRESA</w:t>
      </w:r>
    </w:p>
    <w:p w:rsidR="00000000" w:rsidDel="00000000" w:rsidP="00000000" w:rsidRDefault="00000000" w:rsidRPr="00000000" w14:paraId="00000002">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Cookie Developers hemos decidido emprender en este negocio, dentro de una sociedad laboral, como una Sociedad Limitada Laboral dado que somos cuatro miembros que trabajamos somos miembros de la empresa, la responsabilidad se ajusta mejor a nuestros métodos y el capital nos es asequible. Hemos alejado otras formas jurídicas ya que no tenemos como objetivo principal lucrarnos, por lo que no hemos elegido una Sociedad Limitada, y porque nuestro capital social es bajo, por lo que no hemos elegido una Sociedad Laboral Anónima.</w:t>
      </w:r>
    </w:p>
    <w:sectPr>
      <w:headerReference r:id="rId6" w:type="default"/>
      <w:headerReference r:id="rId7" w:type="first"/>
      <w:footerReference r:id="rId8" w:type="first"/>
      <w:pgSz w:h="16838" w:w="11906" w:orient="portrait"/>
      <w:pgMar w:bottom="850.3937007874016" w:top="566.9291338582677" w:left="850.3937007874016"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spacing w:after="200" w:line="360" w:lineRule="auto"/>
      <w:rPr/>
    </w:pPr>
    <w:r w:rsidDel="00000000" w:rsidR="00000000" w:rsidRPr="00000000">
      <w:rPr>
        <w:rFonts w:ascii="Times New Roman" w:cs="Times New Roman" w:eastAsia="Times New Roman" w:hAnsi="Times New Roman"/>
        <w:sz w:val="24"/>
        <w:szCs w:val="24"/>
        <w:rtl w:val="0"/>
      </w:rPr>
      <w:t xml:space="preserve">Ignacio Sanz, Iván Hidalgo, Alberto Criado &amp; David Caicedo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