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MU Serif" w:hAnsi="CMU Serif" w:eastAsia="Yu Gothic Medium" w:cs="CMU Serif"/>
          <w:sz w:val="32"/>
          <w:szCs w:val="32"/>
        </w:rPr>
      </w:pPr>
      <w:r>
        <w:rPr>
          <w:rFonts w:eastAsia="游ゴシック Light" w:cs="CMU Serif Extra" w:ascii="CMU Serif Extra" w:hAnsi="CMU Serif Extra" w:eastAsiaTheme="majorEastAsia"/>
          <w:sz w:val="40"/>
          <w:szCs w:val="40"/>
        </w:rPr>
        <w:t>Sztuczna Inteligencja – Projekt</w:t>
      </w:r>
      <w:r>
        <w:rPr>
          <w:rFonts w:eastAsia="游ゴシック Light" w:cs="CMU Serif" w:ascii="CMU Serif" w:hAnsi="CMU Serif" w:eastAsiaTheme="majorEastAsia"/>
          <w:sz w:val="40"/>
          <w:szCs w:val="40"/>
        </w:rPr>
        <w:br/>
      </w:r>
      <w:r>
        <w:rPr>
          <w:rFonts w:eastAsia="Yu Gothic Medium" w:cs="CMU Serif" w:ascii="CMU Serif" w:hAnsi="CMU Serif"/>
          <w:sz w:val="32"/>
          <w:szCs w:val="32"/>
        </w:rPr>
        <w:t>Sprawozdanie</w:t>
      </w:r>
    </w:p>
    <w:p>
      <w:pPr>
        <w:pStyle w:val="Normal"/>
        <w:jc w:val="center"/>
        <w:rPr>
          <w:rFonts w:ascii="CMU Serif" w:hAnsi="CMU Serif" w:eastAsia="游ゴシック Light" w:cs="CMU Serif" w:eastAsiaTheme="majorEastAsia"/>
          <w:sz w:val="21"/>
          <w:szCs w:val="21"/>
        </w:rPr>
      </w:pPr>
      <w:r>
        <w:rPr>
          <w:rFonts w:eastAsia="游ゴシック Light" w:cs="CMU Serif" w:ascii="CMU Serif" w:hAnsi="CMU Serif" w:eastAsiaTheme="majorEastAsia"/>
          <w:sz w:val="21"/>
          <w:szCs w:val="21"/>
        </w:rPr>
        <w:t>M* S* 188*, Z* S* 188*, J* T* 188*</w:t>
      </w:r>
    </w:p>
    <w:p>
      <w:pPr>
        <w:pStyle w:val="Normal"/>
        <w:rPr>
          <w:rFonts w:ascii="CMU Serif" w:hAnsi="CMU Serif" w:eastAsia="游ゴシック Light" w:cs="CMU Serif" w:eastAsiaTheme="majorEastAsia"/>
          <w:sz w:val="21"/>
          <w:szCs w:val="21"/>
        </w:rPr>
      </w:pPr>
      <w:r>
        <w:rPr>
          <w:rFonts w:eastAsia="游ゴシック Light" w:cs="CMU Serif" w:eastAsiaTheme="majorEastAsia" w:ascii="CMU Serif" w:hAnsi="CMU Serif"/>
          <w:sz w:val="21"/>
          <w:szCs w:val="21"/>
        </w:rPr>
      </w:r>
    </w:p>
    <w:p>
      <w:pPr>
        <w:pStyle w:val="ListParagraph"/>
        <w:numPr>
          <w:ilvl w:val="0"/>
          <w:numId w:val="1"/>
        </w:numPr>
        <w:ind w:left="0" w:hanging="426"/>
        <w:rPr>
          <w:rFonts w:ascii="CMU Serif" w:hAnsi="CMU Serif" w:eastAsia="游ゴシック Light" w:cs="CMU Serif" w:eastAsiaTheme="majorEastAsia"/>
          <w:sz w:val="28"/>
          <w:szCs w:val="28"/>
        </w:rPr>
      </w:pPr>
      <w:r>
        <w:rPr>
          <w:rFonts w:eastAsia="游ゴシック Light" w:cs="CMU Serif" w:ascii="CMU Serif" w:hAnsi="CMU Serif" w:eastAsiaTheme="majorEastAsia"/>
          <w:sz w:val="28"/>
          <w:szCs w:val="28"/>
        </w:rPr>
        <w:t>Wstęp</w:t>
      </w:r>
    </w:p>
    <w:p>
      <w:pPr>
        <w:pStyle w:val="Normal"/>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Celem projektu była implementacja kilku algorytmów służących do budowy drzew decyzyjnych, porównanie ich między sobą oraz sprawdzenie jak radzą sobie z publicznie dostępnymi zbiorami danych służącymi do testowania i uczenia modeli SI rozwiązujących problemy klasyfikacji oraz regresji.</w:t>
      </w:r>
    </w:p>
    <w:p>
      <w:pPr>
        <w:pStyle w:val="Normal"/>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Wszystkie algorytmy zaimplementowane zostały w języku Python.</w:t>
      </w:r>
    </w:p>
    <w:p>
      <w:pPr>
        <w:pStyle w:val="Normal"/>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numPr>
          <w:ilvl w:val="0"/>
          <w:numId w:val="1"/>
        </w:numPr>
        <w:ind w:left="0" w:hanging="426"/>
        <w:rPr>
          <w:rFonts w:ascii="CMU Serif" w:hAnsi="CMU Serif" w:eastAsia="游ゴシック Light" w:cs="CMU Serif" w:eastAsiaTheme="majorEastAsia"/>
          <w:sz w:val="28"/>
          <w:szCs w:val="28"/>
        </w:rPr>
      </w:pPr>
      <w:r>
        <w:rPr>
          <w:rFonts w:eastAsia="游ゴシック Light" w:cs="CMU Serif" w:ascii="CMU Serif" w:hAnsi="CMU Serif" w:eastAsiaTheme="majorEastAsia"/>
          <w:sz w:val="28"/>
          <w:szCs w:val="28"/>
        </w:rPr>
        <w:t>Opis problemu i metod</w:t>
      </w:r>
    </w:p>
    <w:p>
      <w:pPr>
        <w:pStyle w:val="ListParagraph"/>
        <w:ind w:left="0" w:hanging="0"/>
        <w:rPr>
          <w:rFonts w:ascii="CMU Serif" w:hAnsi="CMU Serif" w:eastAsia="游ゴシック Light" w:cs="CMU Serif" w:eastAsiaTheme="majorEastAsia"/>
          <w:sz w:val="28"/>
          <w:szCs w:val="28"/>
        </w:rPr>
      </w:pPr>
      <w:r>
        <w:rPr>
          <w:rFonts w:eastAsia="游ゴシック Light" w:cs="CMU Serif" w:eastAsiaTheme="majorEastAsia" w:ascii="CMU Serif" w:hAnsi="CMU Serif"/>
          <w:sz w:val="28"/>
          <w:szCs w:val="28"/>
        </w:rPr>
      </w:r>
    </w:p>
    <w:p>
      <w:pPr>
        <w:pStyle w:val="ListParagraph"/>
        <w:numPr>
          <w:ilvl w:val="1"/>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 xml:space="preserve">         </w:t>
      </w:r>
      <w:r>
        <w:rPr>
          <w:rFonts w:eastAsia="游ゴシック Light" w:cs="CMU Serif" w:ascii="CMU Serif" w:hAnsi="CMU Serif" w:eastAsiaTheme="majorEastAsia"/>
          <w:sz w:val="24"/>
          <w:szCs w:val="24"/>
        </w:rPr>
        <w:t>Klasyfikacja</w:t>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Problem klasyfikacji polega na przypisaniu obiektów składających się z wielu atrybutów (ciągłych bądź dyskretnych) do najlepiej opisujących je klas ustalonych wcześniej. Na przykład przypisaniu obiektu „Pacjenta” składającego się z atrybutów „Wiek”, „Czy jest palaczem?”, itd. do klasy „Tak” lub „Nie” odpowiadającej na pytanie czy pacjent ten dożyje 90 roku życia. Klasyfikacja gdzie istnieją tylko dwie klasy wynikowe jest nazywana binarną, ale oczywiście klas może być dużo więcej.</w:t>
      </w:r>
    </w:p>
    <w:p>
      <w:pPr>
        <w:pStyle w:val="ListParagraph"/>
        <w:ind w:left="851"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numPr>
          <w:ilvl w:val="2"/>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Drzewa decyzyjne</w:t>
        <w:br/>
        <w:t>Drzewo decyzyjne jest modelem, który potrafi udzielić odpowiedzi na problemy klasyfikacyjne. Składa się z węzłów oraz liści. Każdy węzeł rozdziela logikę na osobne ścieżki w zależności od wartości jednego z atrybutów. Liście natomiast zawierają informację o ostatecznej klasyfikacji obiektu do poszczególnej klasy. Drzewa decyzyjne można w łatwy sposób przedstawić w formie graficznej lub w postaci wyrażenia if/else.</w:t>
      </w:r>
      <w:r>
        <w:rPr/>
        <w:t xml:space="preserve"> </w:t>
      </w:r>
    </w:p>
    <w:p>
      <w:pPr>
        <w:pStyle w:val="Normal"/>
        <w:jc w:val="center"/>
        <w:rPr>
          <w:rFonts w:ascii="CMU Serif" w:hAnsi="CMU Serif" w:eastAsia="游ゴシック Light" w:cs="CMU Serif" w:eastAsiaTheme="majorEastAsia"/>
          <w:sz w:val="24"/>
          <w:szCs w:val="24"/>
        </w:rPr>
      </w:pPr>
      <w:r>
        <w:rPr/>
        <w:drawing>
          <wp:inline distT="0" distB="0" distL="0" distR="0">
            <wp:extent cx="1574165" cy="1530985"/>
            <wp:effectExtent l="0" t="0" r="0" b="0"/>
            <wp:docPr id="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Czcionka&#10;&#10;Opis wygenerowany automatycznie"/>
                    <pic:cNvPicPr>
                      <a:picLocks noChangeAspect="1" noChangeArrowheads="1"/>
                    </pic:cNvPicPr>
                  </pic:nvPicPr>
                  <pic:blipFill>
                    <a:blip r:embed="rId2"/>
                    <a:stretch>
                      <a:fillRect/>
                    </a:stretch>
                  </pic:blipFill>
                  <pic:spPr bwMode="auto">
                    <a:xfrm>
                      <a:off x="0" y="0"/>
                      <a:ext cx="1574165" cy="1530985"/>
                    </a:xfrm>
                    <a:prstGeom prst="rect">
                      <a:avLst/>
                    </a:prstGeom>
                  </pic:spPr>
                </pic:pic>
              </a:graphicData>
            </a:graphic>
          </wp:inline>
        </w:drawing>
      </w:r>
    </w:p>
    <w:p>
      <w:pPr>
        <w:pStyle w:val="Normal"/>
        <w:jc w:val="center"/>
        <w:rPr>
          <w:rFonts w:ascii="CMU Serif" w:hAnsi="CMU Serif" w:eastAsia="游ゴシック Light" w:cs="CMU Serif" w:eastAsiaTheme="majorEastAsia"/>
          <w:sz w:val="14"/>
          <w:szCs w:val="14"/>
        </w:rPr>
      </w:pPr>
      <w:r>
        <w:rPr>
          <w:rFonts w:eastAsia="游ゴシック Light" w:cs="CMU Serif" w:ascii="CMU Serif" w:hAnsi="CMU Serif" w:eastAsiaTheme="majorEastAsia"/>
          <w:sz w:val="14"/>
          <w:szCs w:val="14"/>
        </w:rPr>
        <w:t>Reprezentacja drzewa decyzyjnego odpowiadającego na problem klasyfikacji irysów w postaci wyrażenia if/else</w:t>
      </w:r>
    </w:p>
    <w:p>
      <w:pPr>
        <w:pStyle w:val="ListParagraph"/>
        <w:numPr>
          <w:ilvl w:val="2"/>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ID3</w:t>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ID3 był jednym z pierwszych algorytmów służących do budowania drzew decyzyjnych. Algorytm ten zaczyna budowę drzewa od korzenia i rekurencyjnie wybiera najlepszy atrybut do utworzenia węzła i podzielenia danych treningowych. Jeśli w danym przebiegu wszystkie instancje danych treningowych należą do jednej klasy to w tym miejscu tworzony jest liść reprezentujący tą klasę.</w:t>
      </w:r>
    </w:p>
    <w:p>
      <w:pPr>
        <w:pStyle w:val="ListParagraph"/>
        <w:ind w:left="0"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ID3 wybiera najlepszy atrybut do podziału danych licząc „zysk informacyjny” (information gain) dla każdego z nich a następnie wybierając ten z największą wartością.</w:t>
      </w:r>
    </w:p>
    <w:p>
      <w:pPr>
        <w:pStyle w:val="Normal"/>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Algorytm jest podatny na wybieranie atrybutów o większej liczbie wartości, co może prowadzić do przetrenowania drzewa, ponadto w domyślnej specyfikacji nie obsługuje on atrybutów ciągłych.</w:t>
      </w:r>
    </w:p>
    <w:p>
      <w:pPr>
        <w:pStyle w:val="Normal"/>
        <w:ind w:left="851"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numPr>
          <w:ilvl w:val="2"/>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C4.5</w:t>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Algorytm ten jest ulepszeniem ID3 wprowadzającym obsługę atrybutów o wartościach ciągłych; mechanizmów przycinania drzewa, aby ograniczyć przetrenowanie; lepszą obsługą brakujących danych oraz zmianą algorytmu, który decyduje o wyborze atrybutu do podziału.</w:t>
      </w:r>
    </w:p>
    <w:p>
      <w:pPr>
        <w:pStyle w:val="ListParagraph"/>
        <w:ind w:left="0"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Główną zmianą, której się przyjrzymy będzie właśnie nowy algorytm podziału – „współczynnik zysku informacyjnego”, który bierze pod uwagę ilość podzbiorów na które dany atrybut podzieli dane. Im mniej podzbiorów – tym większa wartość współczynnika.</w:t>
      </w:r>
    </w:p>
    <w:p>
      <w:pPr>
        <w:pStyle w:val="ListParagraph"/>
        <w:ind w:left="851"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numPr>
          <w:ilvl w:val="1"/>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Regresja</w:t>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TODO</w:t>
      </w:r>
    </w:p>
    <w:p>
      <w:pPr>
        <w:pStyle w:val="ListParagraph"/>
        <w:ind w:left="0"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numPr>
          <w:ilvl w:val="1"/>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Las Losowy (Random Forest)</w:t>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Random Forest jest algorytmem uczenia maszynowego, który wykorzystuje technikę zwaną "baggingiem" (bootstrap aggregating), aby zbudować zespół drzew decyzyjnych. Algorytm ten polega na tworzeniu wielu drzew decyzyjnych na podstawie losowych próbek danych treningowych, a następnie łączeniu ich w celu podjęcia ostatecznej decyzji.</w:t>
      </w:r>
    </w:p>
    <w:p>
      <w:pPr>
        <w:pStyle w:val="ListParagraph"/>
        <w:ind w:left="0" w:hanging="0"/>
        <w:rPr>
          <w:rFonts w:ascii="CMU Serif" w:hAnsi="CMU Serif" w:eastAsia="游ゴシック Light" w:cs="CMU Serif" w:eastAsiaTheme="majorEastAsia"/>
          <w:sz w:val="24"/>
          <w:szCs w:val="24"/>
        </w:rPr>
      </w:pPr>
      <w:r>
        <w:rPr/>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Każde drzewo w lesie losowym jest trenowane na innym podzbiorze danych treningowych, pobranym losowo ze zwracaniem. Oznacza to, że jedna instancja danych może wystąpić wielokrotnie w różnych drzewach. Każde drzewo jest trenowane niezależnie, a ostateczna decyzja jest podejmowana na podstawie głosowania większościowego.</w:t>
      </w:r>
    </w:p>
    <w:p>
      <w:pPr>
        <w:pStyle w:val="ListParagraph"/>
        <w:ind w:left="0"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Normal"/>
        <w:ind w:left="1080"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numPr>
          <w:ilvl w:val="0"/>
          <w:numId w:val="1"/>
        </w:numPr>
        <w:ind w:left="0" w:hanging="426"/>
        <w:rPr>
          <w:rFonts w:ascii="CMU Serif" w:hAnsi="CMU Serif" w:eastAsia="游ゴシック Light" w:cs="CMU Serif" w:eastAsiaTheme="majorEastAsia"/>
          <w:sz w:val="28"/>
          <w:szCs w:val="28"/>
        </w:rPr>
      </w:pPr>
      <w:r>
        <w:rPr>
          <w:rFonts w:eastAsia="游ゴシック Light" w:cs="CMU Serif" w:ascii="CMU Serif" w:hAnsi="CMU Serif" w:eastAsiaTheme="majorEastAsia"/>
          <w:sz w:val="28"/>
          <w:szCs w:val="28"/>
        </w:rPr>
        <w:t>Opis realizacji</w:t>
      </w:r>
    </w:p>
    <w:p>
      <w:pPr>
        <w:pStyle w:val="ListParagraph"/>
        <w:ind w:left="0" w:hanging="0"/>
        <w:rPr>
          <w:rFonts w:ascii="CMU Serif" w:hAnsi="CMU Serif" w:eastAsia="游ゴシック Light" w:cs="CMU Serif" w:eastAsiaTheme="majorEastAsia"/>
          <w:sz w:val="28"/>
          <w:szCs w:val="28"/>
        </w:rPr>
      </w:pPr>
      <w:r>
        <w:rPr>
          <w:rFonts w:eastAsia="游ゴシック Light" w:cs="CMU Serif" w:eastAsiaTheme="majorEastAsia" w:ascii="CMU Serif" w:hAnsi="CMU Serif"/>
          <w:sz w:val="28"/>
          <w:szCs w:val="28"/>
        </w:rPr>
      </w:r>
    </w:p>
    <w:p>
      <w:pPr>
        <w:pStyle w:val="ListParagraph"/>
        <w:numPr>
          <w:ilvl w:val="1"/>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ID3 oraz C4.5</w:t>
      </w:r>
    </w:p>
    <w:p>
      <w:pPr>
        <w:pStyle w:val="ListParagraph"/>
        <w:numPr>
          <w:ilvl w:val="1"/>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Drzewo regresyjne</w:t>
      </w:r>
    </w:p>
    <w:p>
      <w:pPr>
        <w:pStyle w:val="ListParagraph"/>
        <w:numPr>
          <w:ilvl w:val="1"/>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Las losowy (Random Forest)</w:t>
      </w:r>
    </w:p>
    <w:p>
      <w:pPr>
        <w:pStyle w:val="Normal"/>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numPr>
          <w:ilvl w:val="0"/>
          <w:numId w:val="1"/>
        </w:numPr>
        <w:spacing w:before="0" w:after="160"/>
        <w:ind w:left="0" w:hanging="426"/>
        <w:contextualSpacing/>
        <w:rPr>
          <w:rFonts w:ascii="CMU Serif" w:hAnsi="CMU Serif" w:eastAsia="游ゴシック Light" w:cs="CMU Serif" w:eastAsiaTheme="majorEastAsia"/>
          <w:sz w:val="28"/>
          <w:szCs w:val="28"/>
        </w:rPr>
      </w:pPr>
      <w:r>
        <w:rPr>
          <w:rFonts w:eastAsia="游ゴシック Light" w:cs="CMU Serif" w:ascii="CMU Serif" w:hAnsi="CMU Serif" w:eastAsiaTheme="majorEastAsia"/>
          <w:sz w:val="28"/>
          <w:szCs w:val="28"/>
        </w:rPr>
        <w:t>Porównanie algorytmów na zbiorach danych</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swiss"/>
    <w:pitch w:val="variable"/>
  </w:font>
  <w:font w:name="CMU Serif Extra">
    <w:charset w:val="ee"/>
    <w:family w:val="roman"/>
    <w:pitch w:val="variable"/>
  </w:font>
  <w:font w:name="CMU Serif">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8"/>
        <w:szCs w:val="28"/>
      </w:r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440" w:hanging="108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880" w:hanging="25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kern w:val="2"/>
        <w:sz w:val="22"/>
        <w:szCs w:val="22"/>
        <w:lang w:val="pl-PL"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2"/>
      <w:sz w:val="22"/>
      <w:szCs w:val="22"/>
      <w:lang w:val="pl-PL" w:eastAsia="ja-JP" w:bidi="ar-SA"/>
      <w14:ligatures w14:val="standardContextual"/>
    </w:rPr>
  </w:style>
  <w:style w:type="character" w:styleId="DefaultParagraphFont" w:default="1">
    <w:name w:val="Default Paragraph Font"/>
    <w:uiPriority w:val="1"/>
    <w:semiHidden/>
    <w:unhideWhenUsed/>
    <w:qFormat/>
    <w:rPr/>
  </w:style>
  <w:style w:type="character" w:styleId="DataZnak" w:customStyle="1">
    <w:name w:val="Data Znak"/>
    <w:basedOn w:val="DefaultParagraphFont"/>
    <w:link w:val="Data"/>
    <w:uiPriority w:val="99"/>
    <w:semiHidden/>
    <w:qFormat/>
    <w:rsid w:val="0073490b"/>
    <w:rPr/>
  </w:style>
  <w:style w:type="character" w:styleId="NagwekZnak" w:customStyle="1">
    <w:name w:val="Nagłówek Znak"/>
    <w:basedOn w:val="DefaultParagraphFont"/>
    <w:link w:val="Nagwek"/>
    <w:uiPriority w:val="99"/>
    <w:qFormat/>
    <w:rsid w:val="00717665"/>
    <w:rPr/>
  </w:style>
  <w:style w:type="character" w:styleId="StopkaZnak" w:customStyle="1">
    <w:name w:val="Stopka Znak"/>
    <w:basedOn w:val="DefaultParagraphFont"/>
    <w:link w:val="Stopka"/>
    <w:uiPriority w:val="99"/>
    <w:qFormat/>
    <w:rsid w:val="00717665"/>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ListParagraph">
    <w:name w:val="List Paragraph"/>
    <w:basedOn w:val="Normal"/>
    <w:uiPriority w:val="34"/>
    <w:qFormat/>
    <w:rsid w:val="000240e0"/>
    <w:pPr>
      <w:spacing w:before="0" w:after="160"/>
      <w:ind w:left="720" w:hanging="0"/>
      <w:contextualSpacing/>
    </w:pPr>
    <w:rPr/>
  </w:style>
  <w:style w:type="paragraph" w:styleId="Date">
    <w:name w:val="Date"/>
    <w:basedOn w:val="Normal"/>
    <w:next w:val="Normal"/>
    <w:link w:val="DataZnak"/>
    <w:uiPriority w:val="99"/>
    <w:semiHidden/>
    <w:unhideWhenUsed/>
    <w:qFormat/>
    <w:rsid w:val="0073490b"/>
    <w:pPr/>
    <w:rPr/>
  </w:style>
  <w:style w:type="paragraph" w:styleId="Gwkaistopka">
    <w:name w:val="Główka i stopka"/>
    <w:basedOn w:val="Normal"/>
    <w:qFormat/>
    <w:pPr/>
    <w:rPr/>
  </w:style>
  <w:style w:type="paragraph" w:styleId="Gwka">
    <w:name w:val="Header"/>
    <w:basedOn w:val="Normal"/>
    <w:link w:val="NagwekZnak"/>
    <w:uiPriority w:val="99"/>
    <w:unhideWhenUsed/>
    <w:rsid w:val="00717665"/>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717665"/>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Application>LibreOffice/7.0.0.3$Windows_X86_64 LibreOffice_project/8061b3e9204bef6b321a21033174034a5e2ea88e</Application>
  <Pages>2</Pages>
  <Words>484</Words>
  <Characters>3115</Characters>
  <CharactersWithSpaces>3572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2023-05-26T21:32:00Z</dcterms:created>
  <dc:creator>Caier Mixowsky</dc:creator>
  <dc:description/>
  <dc:language>pl-PL</dc:language>
  <cp:lastModifiedBy/>
  <cp:lastPrinted>2023-05-27T20:30:00Z</cp:lastPrinted>
  <dcterms:modified xsi:type="dcterms:W3CDTF">2023-05-29T02:10:56Z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