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7FF" w:rsidRPr="003A033C" w:rsidRDefault="003A033C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8A57FF" w:rsidRPr="003A033C" w:rsidSect="00C811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3C"/>
    <w:rsid w:val="002926EA"/>
    <w:rsid w:val="003A033C"/>
    <w:rsid w:val="004871E7"/>
    <w:rsid w:val="008A2923"/>
    <w:rsid w:val="00C8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153E"/>
  <w14:defaultImageDpi w14:val="32767"/>
  <w15:chartTrackingRefBased/>
  <w15:docId w15:val="{CB06F99C-1E1A-8F47-90C3-B5CD0822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Jing Yin</dc:creator>
  <cp:keywords/>
  <dc:description/>
  <cp:lastModifiedBy>Ong Jing Yin</cp:lastModifiedBy>
  <cp:revision>1</cp:revision>
  <dcterms:created xsi:type="dcterms:W3CDTF">2018-01-29T04:40:00Z</dcterms:created>
  <dcterms:modified xsi:type="dcterms:W3CDTF">2018-01-29T04:40:00Z</dcterms:modified>
</cp:coreProperties>
</file>