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39" w:rsidRPr="00E8062F" w:rsidRDefault="00845B39" w:rsidP="00845B39">
      <w:pPr>
        <w:spacing w:line="360" w:lineRule="auto"/>
        <w:jc w:val="center"/>
        <w:rPr>
          <w:rFonts w:ascii="Garamond" w:hAnsi="Garamond" w:cs="Arial"/>
          <w:b/>
          <w:sz w:val="24"/>
          <w:szCs w:val="24"/>
        </w:rPr>
      </w:pPr>
      <w:r w:rsidRPr="00C15A80">
        <w:rPr>
          <w:rFonts w:ascii="Garamond" w:hAnsi="Garamond" w:cs="Arial"/>
          <w:b/>
          <w:sz w:val="24"/>
          <w:szCs w:val="24"/>
          <w:highlight w:val="yellow"/>
        </w:rPr>
        <w:t>LISTA D</w:t>
      </w:r>
      <w:bookmarkStart w:id="0" w:name="_GoBack"/>
      <w:bookmarkEnd w:id="0"/>
      <w:r w:rsidRPr="00C15A80">
        <w:rPr>
          <w:rFonts w:ascii="Garamond" w:hAnsi="Garamond" w:cs="Arial"/>
          <w:b/>
          <w:sz w:val="24"/>
          <w:szCs w:val="24"/>
          <w:highlight w:val="yellow"/>
        </w:rPr>
        <w:t>E CHEQUEO PARA EL DOCUMENTO DE ESPECIFICACIÓN DE REQUISITOS</w:t>
      </w:r>
    </w:p>
    <w:p w:rsidR="00845B39" w:rsidRPr="00E8062F" w:rsidRDefault="00845B39" w:rsidP="00845B39">
      <w:pPr>
        <w:spacing w:line="360" w:lineRule="auto"/>
        <w:rPr>
          <w:rFonts w:ascii="Garamond" w:hAnsi="Garamond" w:cs="Arial"/>
          <w:sz w:val="24"/>
          <w:szCs w:val="24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2249"/>
        <w:gridCol w:w="246"/>
        <w:gridCol w:w="709"/>
        <w:gridCol w:w="709"/>
        <w:gridCol w:w="587"/>
        <w:gridCol w:w="405"/>
        <w:gridCol w:w="1845"/>
      </w:tblGrid>
      <w:tr w:rsidR="00845B39" w:rsidRPr="001C3EB5" w:rsidTr="00444FB6">
        <w:trPr>
          <w:cantSplit/>
        </w:trPr>
        <w:tc>
          <w:tcPr>
            <w:tcW w:w="2251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 xml:space="preserve">Revisado por </w:t>
            </w:r>
          </w:p>
        </w:tc>
        <w:tc>
          <w:tcPr>
            <w:tcW w:w="224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51" w:type="dxa"/>
            <w:gridSpan w:val="4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50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2251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 xml:space="preserve">Fecha                                                                               </w:t>
            </w:r>
          </w:p>
        </w:tc>
        <w:tc>
          <w:tcPr>
            <w:tcW w:w="224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51" w:type="dxa"/>
            <w:gridSpan w:val="4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50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2251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6750" w:type="dxa"/>
            <w:gridSpan w:val="7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9001" w:type="dxa"/>
            <w:gridSpan w:val="8"/>
            <w:tcBorders>
              <w:bottom w:val="single" w:sz="4" w:space="0" w:color="auto"/>
            </w:tcBorders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9001" w:type="dxa"/>
            <w:gridSpan w:val="8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REVISIÓN DEL CONTENIDO GENERAL DEL DOCUMENTO</w:t>
            </w:r>
          </w:p>
        </w:tc>
      </w:tr>
      <w:tr w:rsidR="00845B39" w:rsidRPr="001C3EB5" w:rsidTr="00444FB6">
        <w:tc>
          <w:tcPr>
            <w:tcW w:w="4746" w:type="dxa"/>
            <w:gridSpan w:val="3"/>
            <w:shd w:val="pct15" w:color="auto" w:fill="auto"/>
          </w:tcPr>
          <w:p w:rsidR="00845B39" w:rsidRPr="00BC2929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ASPECTO O</w:t>
            </w:r>
            <w:r w:rsidRPr="00BC2929">
              <w:rPr>
                <w:rFonts w:ascii="Garamond" w:hAnsi="Garamond"/>
                <w:b/>
              </w:rPr>
              <w:t xml:space="preserve"> ELEMENTO A VERIFICAR </w:t>
            </w:r>
          </w:p>
        </w:tc>
        <w:tc>
          <w:tcPr>
            <w:tcW w:w="709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845" w:type="dxa"/>
            <w:shd w:val="pct15" w:color="auto" w:fill="auto"/>
          </w:tcPr>
          <w:p w:rsidR="00845B39" w:rsidRPr="001C3EB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  <w:sz w:val="18"/>
              </w:rPr>
              <w:t>OBSERVACIONES</w:t>
            </w: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845B39">
            <w:pPr>
              <w:pStyle w:val="Textoindependiente"/>
              <w:numPr>
                <w:ilvl w:val="0"/>
                <w:numId w:val="4"/>
              </w:numPr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Introducción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1.1. Propósito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1.2. Ámbito o alcance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1.3. Definiciones, siglas y abreviaturas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1.4. Referencias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1.5. Apreciación Global del documento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2. Descripción general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2.1. Perspectiva del producto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2.2. Funciones del producto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2.3. Características de los usuarios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2.4. Restricciones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2.5. Suposiciones y dependencias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2.6. Requisitos futuros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3. Requisitos Específicos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 Interfaces Externas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3.1.1 Interfaces del Sistema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3.1.2 Interfaces del Usuario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3.1.3 Interfaces del Hardware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3.1.4. Interfaces del Software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3.1.5. Interfaces de Comunicaciones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3.2. Funciones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3.3. Requisitos de rendimiento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3.4. Requisitos de datos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3.5  Restricciones de diseño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 Atributos del sistema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 Funcionalidad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3.6.1.1. Adecuación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3.6.1.2. Exactitud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3.6.1.3. Interoperabilidad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3.6.1.4. Seguridad de acceso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3.6.1.5. Cumplimiento funcional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 Fiabilidad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3.6.2.1. Madurez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3.6.2.2. Tolerancia a fallos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3.6.2.3. Capacidad de recuperación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3.6.2.4. Cumplimiento de la fiabilidad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 Usabilidad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3.6.3.1. Capacidad para ser entendido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3.6.3.2. Capacidad para ser aprendido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3.6.3.3. Capacidad para ser operado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3.6.3.4. Capacidad de atracción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3.6.3.5. Cumplimiento de la usabilidad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3.6.4. Eficiencia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lastRenderedPageBreak/>
              <w:t>3.6.4.1. Comportamiento temporal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3.6.4.2. Utilización de recursos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3.6.4.3. Cumplimiento de la eficiencia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 Mantenibilidad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3.6.5.1. Capacidad de ser analizado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3.6.5.2. Capacidad de ser cambiado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3.6.5.3. Estabilidad 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3.6.5.4. Capacidad de ser probado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3.6.5.5 Cumplimiento de la </w:t>
            </w:r>
            <w:proofErr w:type="spellStart"/>
            <w:r w:rsidRPr="001C3EB5">
              <w:rPr>
                <w:rFonts w:ascii="Garamond" w:hAnsi="Garamond"/>
                <w:color w:val="000000"/>
              </w:rPr>
              <w:t>mantenibilidad</w:t>
            </w:r>
            <w:proofErr w:type="spellEnd"/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3.6.6. Portabilidad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3.6.6.1. Adaptabilidad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3.6.6.2. </w:t>
            </w:r>
            <w:proofErr w:type="spellStart"/>
            <w:r w:rsidRPr="001C3EB5">
              <w:rPr>
                <w:rFonts w:ascii="Garamond" w:hAnsi="Garamond"/>
                <w:color w:val="000000"/>
              </w:rPr>
              <w:t>Instalabilidad</w:t>
            </w:r>
            <w:proofErr w:type="spellEnd"/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3.6.6.3. Coexistencia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3.6.6.4. Capacidad para reemplazar 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3.6.6.5. Cumplimiento de la portabilidad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3.6.7. Calidad de uso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3.6.7.1. Efectividad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3.6.7.2. Productividad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3.6.7.3. Seguridad Física 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3.6.7.4 Satisfacción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3.7. Otros requisitos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c>
          <w:tcPr>
            <w:tcW w:w="4746" w:type="dxa"/>
            <w:gridSpan w:val="3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4. Apéndices</w:t>
            </w: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709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1845" w:type="dxa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1C3EB5" w:rsidTr="00444FB6">
        <w:trPr>
          <w:cantSplit/>
        </w:trPr>
        <w:tc>
          <w:tcPr>
            <w:tcW w:w="9001" w:type="dxa"/>
            <w:gridSpan w:val="8"/>
          </w:tcPr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  FIRMA DEL REVISOR :</w:t>
            </w:r>
          </w:p>
          <w:p w:rsidR="00845B39" w:rsidRPr="001C3EB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1C3EB5">
              <w:rPr>
                <w:rFonts w:ascii="Garamond" w:hAnsi="Garamond"/>
                <w:color w:val="000000"/>
              </w:rPr>
              <w:t xml:space="preserve">                                                                                 </w:t>
            </w:r>
          </w:p>
        </w:tc>
      </w:tr>
    </w:tbl>
    <w:p w:rsidR="00845B39" w:rsidRPr="00E8062F" w:rsidRDefault="00845B39" w:rsidP="00845B39">
      <w:pPr>
        <w:spacing w:line="360" w:lineRule="auto"/>
        <w:rPr>
          <w:rFonts w:ascii="Garamond" w:hAnsi="Garamond"/>
          <w:sz w:val="24"/>
          <w:szCs w:val="24"/>
        </w:rPr>
      </w:pPr>
    </w:p>
    <w:p w:rsidR="00845B39" w:rsidRPr="00E8062F" w:rsidRDefault="00845B39" w:rsidP="00E00E91">
      <w:pPr>
        <w:jc w:val="center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DE </w:t>
      </w:r>
      <w:r w:rsidRPr="00C15A80"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6D1E32">
              <w:rPr>
                <w:rFonts w:ascii="Garamond" w:hAnsi="Garamond"/>
                <w:b/>
              </w:rPr>
              <w:t>REVISIÓN DE FUNCIONES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</w:tcBorders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1. ¿El nombre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2. ¿El código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3. ¿Está la función/ procedimiento documentada?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4. ¿Se ha realizado el proceso de afinamiento de las búsquedas?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Las búsquedas deben ser las necesarias, deben cumplir con su objetivo: deben encontrar lo buscado </w:t>
            </w:r>
            <w:r>
              <w:rPr>
                <w:rFonts w:ascii="Garamond" w:hAnsi="Garamond"/>
              </w:rPr>
              <w:t>y</w:t>
            </w:r>
            <w:r w:rsidRPr="00B849FD">
              <w:rPr>
                <w:rFonts w:ascii="Garamond" w:hAnsi="Garamond"/>
              </w:rPr>
              <w:t xml:space="preserve"> deben generar la información requerida.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Revisar todos los ciclos en el límite, dentro del límite y fuera de este, verificar que no </w:t>
            </w:r>
            <w:r>
              <w:rPr>
                <w:rFonts w:ascii="Garamond" w:hAnsi="Garamond"/>
              </w:rPr>
              <w:t xml:space="preserve">existan </w:t>
            </w:r>
            <w:r w:rsidRPr="00B849FD">
              <w:rPr>
                <w:rFonts w:ascii="Garamond" w:hAnsi="Garamond"/>
              </w:rPr>
              <w:t>divisiones por cero y que los valores tengan una magnitud aceptada por el tipo de dato definido.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8. ¿Faltan validaciones?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9. ¿Se tienen en cuenta todas las excepciones posibles?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Para identificar cada variable y su función, esta debe ser apropiadamente nombrada, para ser fácilmente </w:t>
            </w:r>
            <w:r w:rsidRPr="00B849FD">
              <w:rPr>
                <w:rFonts w:ascii="Garamond" w:hAnsi="Garamond"/>
              </w:rPr>
              <w:lastRenderedPageBreak/>
              <w:t xml:space="preserve">identificada.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lastRenderedPageBreak/>
              <w:t>11. Si se llaman otras funciones y/o procedimientos, ¿tienen el número de parámetros y el tipo de datos adecuado?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845B39" w:rsidRDefault="00845B39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2C276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 w:rsidRPr="00C15A80"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5A0578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 w:rsidRPr="005A0578"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 el código con los espacios establecidos?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2. Documentación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3. Parámetros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3.1 ¿El nombre de los parámetros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4. Constantes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4.1 ¿El nombre de las constantes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5. Variables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5.1 ¿El nombre de las variables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 w:rsidRPr="001B7097"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 w:rsidRPr="00F22885">
              <w:rPr>
                <w:rFonts w:ascii="Garamond" w:hAnsi="Garamond"/>
                <w:color w:val="000000"/>
              </w:rPr>
              <w:t xml:space="preserve">variables </w:t>
            </w:r>
            <w:r w:rsidRPr="001B7097"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E00E91" w:rsidRDefault="00E00E91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E00E91" w:rsidRDefault="00E00E9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5454D4">
              <w:rPr>
                <w:rFonts w:ascii="Garamond" w:hAnsi="Garamond"/>
                <w:b/>
              </w:rPr>
              <w:t>REVISIÓN DE IMPLEMENTACIÓN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2.1 ¿</w:t>
            </w:r>
            <w:r>
              <w:rPr>
                <w:rFonts w:ascii="Garamond" w:hAnsi="Garamond"/>
              </w:rPr>
              <w:t>H</w:t>
            </w:r>
            <w:r w:rsidRPr="0043623E">
              <w:rPr>
                <w:rFonts w:ascii="Garamond" w:hAnsi="Garamond"/>
              </w:rPr>
              <w:t>ay funciones/procedimientos faltantes?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845B39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 xml:space="preserve">5. </w:t>
            </w:r>
            <w:r>
              <w:rPr>
                <w:rFonts w:ascii="Garamond" w:hAnsi="Garamond"/>
              </w:rPr>
              <w:t>L</w:t>
            </w:r>
            <w:r w:rsidRPr="005454D4">
              <w:rPr>
                <w:rFonts w:ascii="Garamond" w:hAnsi="Garamond"/>
              </w:rPr>
              <w:t xml:space="preserve">os procedimientos para cada invocación </w:t>
            </w:r>
            <w:r>
              <w:rPr>
                <w:rFonts w:ascii="Garamond" w:hAnsi="Garamond"/>
              </w:rPr>
              <w:t xml:space="preserve">a </w:t>
            </w:r>
            <w:r w:rsidRPr="005454D4">
              <w:rPr>
                <w:rFonts w:ascii="Garamond" w:hAnsi="Garamond"/>
              </w:rPr>
              <w:t xml:space="preserve"> función/procedimiento</w:t>
            </w:r>
            <w:r>
              <w:rPr>
                <w:rFonts w:ascii="Garamond" w:hAnsi="Garamond"/>
              </w:rPr>
              <w:t xml:space="preserve"> s</w:t>
            </w:r>
            <w:r w:rsidRPr="005454D4">
              <w:rPr>
                <w:rFonts w:ascii="Garamond" w:hAnsi="Garamond"/>
              </w:rPr>
              <w:t>on correctos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¿Cada sentencia de selección es válida (¿la cláusula </w:t>
            </w:r>
            <w:r w:rsidRPr="005454D4">
              <w:rPr>
                <w:rFonts w:ascii="Garamond" w:hAnsi="Garamond"/>
              </w:rPr>
              <w:t>“</w:t>
            </w:r>
            <w:proofErr w:type="spellStart"/>
            <w:r w:rsidRPr="005454D4">
              <w:rPr>
                <w:rFonts w:ascii="Garamond" w:hAnsi="Garamond"/>
              </w:rPr>
              <w:t>else</w:t>
            </w:r>
            <w:proofErr w:type="spellEnd"/>
            <w:r w:rsidRPr="005454D4">
              <w:rPr>
                <w:rFonts w:ascii="Garamond" w:hAnsi="Garamond"/>
              </w:rPr>
              <w:t xml:space="preserve">” está asociada a la sentencia </w:t>
            </w:r>
            <w:r>
              <w:rPr>
                <w:rFonts w:ascii="Garamond" w:hAnsi="Garamond"/>
              </w:rPr>
              <w:t>“</w:t>
            </w:r>
            <w:proofErr w:type="spellStart"/>
            <w:r w:rsidRPr="008D2D25"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 w:rsidRPr="005454D4">
              <w:rPr>
                <w:rFonts w:ascii="Garamond" w:hAnsi="Garamond"/>
              </w:rPr>
              <w:t xml:space="preserve"> correcta?</w:t>
            </w:r>
            <w:r>
              <w:rPr>
                <w:rFonts w:ascii="Garamond" w:hAnsi="Garamond"/>
              </w:rPr>
              <w:t>)</w:t>
            </w:r>
            <w:r w:rsidRPr="005454D4">
              <w:rPr>
                <w:rFonts w:ascii="Garamond" w:hAnsi="Garamond"/>
              </w:rPr>
              <w:t xml:space="preserve"> 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 xml:space="preserve">7. Para cada sentencia </w:t>
            </w:r>
            <w:r>
              <w:rPr>
                <w:rFonts w:ascii="Garamond" w:hAnsi="Garamond"/>
              </w:rPr>
              <w:t>de selección múltiple (</w:t>
            </w:r>
            <w:r w:rsidRPr="0043623E">
              <w:rPr>
                <w:rFonts w:ascii="Garamond" w:hAnsi="Garamond"/>
              </w:rPr>
              <w:t>“</w:t>
            </w:r>
            <w:proofErr w:type="spellStart"/>
            <w:r>
              <w:rPr>
                <w:rFonts w:ascii="Garamond" w:hAnsi="Garamond"/>
              </w:rPr>
              <w:t>s</w:t>
            </w:r>
            <w:r w:rsidRPr="0043623E">
              <w:rPr>
                <w:rFonts w:ascii="Garamond" w:hAnsi="Garamond"/>
              </w:rPr>
              <w:t>witch</w:t>
            </w:r>
            <w:proofErr w:type="spellEnd"/>
            <w:r w:rsidRPr="0043623E">
              <w:rPr>
                <w:rFonts w:ascii="Garamond" w:hAnsi="Garamond"/>
              </w:rPr>
              <w:t xml:space="preserve">” </w:t>
            </w:r>
            <w:r>
              <w:rPr>
                <w:rFonts w:ascii="Garamond" w:hAnsi="Garamond"/>
              </w:rPr>
              <w:t>,</w:t>
            </w:r>
            <w:r w:rsidRPr="0043623E">
              <w:rPr>
                <w:rFonts w:ascii="Garamond" w:hAnsi="Garamond"/>
              </w:rPr>
              <w:t xml:space="preserve"> “case of”  o una sentencia con el mismo propó</w:t>
            </w:r>
            <w:r>
              <w:rPr>
                <w:rFonts w:ascii="Garamond" w:hAnsi="Garamond"/>
              </w:rPr>
              <w:t>sito)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8. Para cada ciclo (</w:t>
            </w:r>
            <w:proofErr w:type="spellStart"/>
            <w:r w:rsidRPr="0043623E">
              <w:rPr>
                <w:rFonts w:ascii="Garamond" w:hAnsi="Garamond"/>
              </w:rPr>
              <w:t>while</w:t>
            </w:r>
            <w:proofErr w:type="spellEnd"/>
            <w:r w:rsidRPr="0043623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8.2 ¿El ciclo no se queda en “</w:t>
            </w:r>
            <w:proofErr w:type="spellStart"/>
            <w:r w:rsidRPr="005454D4">
              <w:rPr>
                <w:rFonts w:ascii="Garamond" w:hAnsi="Garamond"/>
              </w:rPr>
              <w:t>loop</w:t>
            </w:r>
            <w:proofErr w:type="spellEnd"/>
            <w:r w:rsidRPr="005454D4"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9. Para cada expresión matemática o booleana: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D62962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D62962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D62962">
              <w:rPr>
                <w:rFonts w:ascii="Garamond" w:hAnsi="Garamond"/>
              </w:rPr>
              <w:t>10. Todos los arreglos y cadenas: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40C3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40C3F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40C3F">
              <w:rPr>
                <w:rFonts w:ascii="Garamond" w:hAnsi="Garamond"/>
              </w:rPr>
              <w:t>11. Todos los apuntadores usados: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11.2 ¿</w:t>
            </w:r>
            <w:r>
              <w:rPr>
                <w:rFonts w:ascii="Garamond" w:hAnsi="Garamond"/>
              </w:rPr>
              <w:t>A</w:t>
            </w:r>
            <w:r w:rsidRPr="00F22885">
              <w:rPr>
                <w:rFonts w:ascii="Garamond" w:hAnsi="Garamond"/>
              </w:rPr>
              <w:t>puntan a memoria ya liberada?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F40670" w:rsidRDefault="00F40670" w:rsidP="00E00E91"/>
    <w:sectPr w:rsidR="00F40670" w:rsidSect="00BA1C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3656"/>
    <w:multiLevelType w:val="multilevel"/>
    <w:tmpl w:val="728A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B9C3875"/>
    <w:multiLevelType w:val="multilevel"/>
    <w:tmpl w:val="3372E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C3E2859"/>
    <w:multiLevelType w:val="multilevel"/>
    <w:tmpl w:val="2AAC5B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D273E76"/>
    <w:multiLevelType w:val="hybridMultilevel"/>
    <w:tmpl w:val="64B86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39"/>
    <w:rsid w:val="00003919"/>
    <w:rsid w:val="000121CF"/>
    <w:rsid w:val="00014292"/>
    <w:rsid w:val="0003691E"/>
    <w:rsid w:val="00052B4A"/>
    <w:rsid w:val="000557D1"/>
    <w:rsid w:val="00074903"/>
    <w:rsid w:val="00083B9B"/>
    <w:rsid w:val="000903A0"/>
    <w:rsid w:val="00091179"/>
    <w:rsid w:val="00093597"/>
    <w:rsid w:val="000B6EE2"/>
    <w:rsid w:val="000C7995"/>
    <w:rsid w:val="000D19CE"/>
    <w:rsid w:val="000F1B5A"/>
    <w:rsid w:val="00106FCA"/>
    <w:rsid w:val="0011714A"/>
    <w:rsid w:val="00124162"/>
    <w:rsid w:val="00143D11"/>
    <w:rsid w:val="00153A6F"/>
    <w:rsid w:val="00171EBE"/>
    <w:rsid w:val="0018071C"/>
    <w:rsid w:val="00187AE0"/>
    <w:rsid w:val="00195352"/>
    <w:rsid w:val="0019543D"/>
    <w:rsid w:val="001A2CEF"/>
    <w:rsid w:val="002146FF"/>
    <w:rsid w:val="0021688B"/>
    <w:rsid w:val="0022372E"/>
    <w:rsid w:val="00230629"/>
    <w:rsid w:val="002348E7"/>
    <w:rsid w:val="0024509D"/>
    <w:rsid w:val="00247AB2"/>
    <w:rsid w:val="002533EC"/>
    <w:rsid w:val="002562F3"/>
    <w:rsid w:val="002606E7"/>
    <w:rsid w:val="002666A2"/>
    <w:rsid w:val="00277CB7"/>
    <w:rsid w:val="0029143F"/>
    <w:rsid w:val="00293EAA"/>
    <w:rsid w:val="00294F18"/>
    <w:rsid w:val="002C13F7"/>
    <w:rsid w:val="002C32F3"/>
    <w:rsid w:val="002C6772"/>
    <w:rsid w:val="002E6313"/>
    <w:rsid w:val="0031117E"/>
    <w:rsid w:val="00325048"/>
    <w:rsid w:val="003501D2"/>
    <w:rsid w:val="00365E35"/>
    <w:rsid w:val="00376ACF"/>
    <w:rsid w:val="00381A82"/>
    <w:rsid w:val="003870ED"/>
    <w:rsid w:val="0039302C"/>
    <w:rsid w:val="003A4059"/>
    <w:rsid w:val="003A619B"/>
    <w:rsid w:val="003B63D3"/>
    <w:rsid w:val="003C5E81"/>
    <w:rsid w:val="003D222F"/>
    <w:rsid w:val="003E5AE7"/>
    <w:rsid w:val="003E74E2"/>
    <w:rsid w:val="003F0F54"/>
    <w:rsid w:val="003F5AD3"/>
    <w:rsid w:val="004323C2"/>
    <w:rsid w:val="0044068A"/>
    <w:rsid w:val="00447602"/>
    <w:rsid w:val="004527FC"/>
    <w:rsid w:val="00456027"/>
    <w:rsid w:val="00456717"/>
    <w:rsid w:val="0046564D"/>
    <w:rsid w:val="00481F5C"/>
    <w:rsid w:val="00482113"/>
    <w:rsid w:val="004879CC"/>
    <w:rsid w:val="00497EE3"/>
    <w:rsid w:val="004B7EFF"/>
    <w:rsid w:val="004C1511"/>
    <w:rsid w:val="004C4D09"/>
    <w:rsid w:val="004D2ACB"/>
    <w:rsid w:val="004E53EF"/>
    <w:rsid w:val="004F366B"/>
    <w:rsid w:val="00533119"/>
    <w:rsid w:val="0053746A"/>
    <w:rsid w:val="0054077E"/>
    <w:rsid w:val="00540C6E"/>
    <w:rsid w:val="00551311"/>
    <w:rsid w:val="005600DE"/>
    <w:rsid w:val="005A6477"/>
    <w:rsid w:val="005A67B6"/>
    <w:rsid w:val="005A6BDE"/>
    <w:rsid w:val="005B082F"/>
    <w:rsid w:val="005B7230"/>
    <w:rsid w:val="005B7AF4"/>
    <w:rsid w:val="005C49FC"/>
    <w:rsid w:val="005F3841"/>
    <w:rsid w:val="005F795E"/>
    <w:rsid w:val="005F7EE9"/>
    <w:rsid w:val="006040DE"/>
    <w:rsid w:val="006440A9"/>
    <w:rsid w:val="006565AA"/>
    <w:rsid w:val="006646DC"/>
    <w:rsid w:val="006728B7"/>
    <w:rsid w:val="006828CC"/>
    <w:rsid w:val="0069509E"/>
    <w:rsid w:val="00696C4C"/>
    <w:rsid w:val="006B4653"/>
    <w:rsid w:val="006C107A"/>
    <w:rsid w:val="006D279D"/>
    <w:rsid w:val="006E6050"/>
    <w:rsid w:val="006F3F65"/>
    <w:rsid w:val="006F49DC"/>
    <w:rsid w:val="0072116A"/>
    <w:rsid w:val="00746963"/>
    <w:rsid w:val="00747A29"/>
    <w:rsid w:val="0078223D"/>
    <w:rsid w:val="00785995"/>
    <w:rsid w:val="007B1E4E"/>
    <w:rsid w:val="007D654A"/>
    <w:rsid w:val="007D6956"/>
    <w:rsid w:val="007F26F7"/>
    <w:rsid w:val="007F48C1"/>
    <w:rsid w:val="007F7244"/>
    <w:rsid w:val="008110F6"/>
    <w:rsid w:val="00834001"/>
    <w:rsid w:val="008370AD"/>
    <w:rsid w:val="00845B39"/>
    <w:rsid w:val="00862E4A"/>
    <w:rsid w:val="008640DD"/>
    <w:rsid w:val="00867C81"/>
    <w:rsid w:val="0087496F"/>
    <w:rsid w:val="00880CF3"/>
    <w:rsid w:val="00882248"/>
    <w:rsid w:val="00897F7D"/>
    <w:rsid w:val="008A6E0B"/>
    <w:rsid w:val="008D5079"/>
    <w:rsid w:val="008E0FBA"/>
    <w:rsid w:val="008E3EF1"/>
    <w:rsid w:val="008F4037"/>
    <w:rsid w:val="008F5543"/>
    <w:rsid w:val="00917860"/>
    <w:rsid w:val="00922E78"/>
    <w:rsid w:val="00924930"/>
    <w:rsid w:val="00931612"/>
    <w:rsid w:val="00932F13"/>
    <w:rsid w:val="0094799C"/>
    <w:rsid w:val="009510A7"/>
    <w:rsid w:val="00955CA2"/>
    <w:rsid w:val="00961B64"/>
    <w:rsid w:val="00975957"/>
    <w:rsid w:val="00976072"/>
    <w:rsid w:val="00996A59"/>
    <w:rsid w:val="009C3741"/>
    <w:rsid w:val="009C3DDE"/>
    <w:rsid w:val="009C68A7"/>
    <w:rsid w:val="009D6C3A"/>
    <w:rsid w:val="009E038E"/>
    <w:rsid w:val="009E09A7"/>
    <w:rsid w:val="009F04CF"/>
    <w:rsid w:val="009F303F"/>
    <w:rsid w:val="009F604D"/>
    <w:rsid w:val="009F68D1"/>
    <w:rsid w:val="00A079E2"/>
    <w:rsid w:val="00A17422"/>
    <w:rsid w:val="00A24469"/>
    <w:rsid w:val="00A2652C"/>
    <w:rsid w:val="00A378AC"/>
    <w:rsid w:val="00A430F5"/>
    <w:rsid w:val="00A437E9"/>
    <w:rsid w:val="00A526AE"/>
    <w:rsid w:val="00A71D3D"/>
    <w:rsid w:val="00A760BB"/>
    <w:rsid w:val="00AA2DF0"/>
    <w:rsid w:val="00AC13F4"/>
    <w:rsid w:val="00AC52CD"/>
    <w:rsid w:val="00AD16C1"/>
    <w:rsid w:val="00AD5A4E"/>
    <w:rsid w:val="00AF3529"/>
    <w:rsid w:val="00B02F7D"/>
    <w:rsid w:val="00B23DD8"/>
    <w:rsid w:val="00B678DD"/>
    <w:rsid w:val="00B67D89"/>
    <w:rsid w:val="00B778A2"/>
    <w:rsid w:val="00B85D1A"/>
    <w:rsid w:val="00B91792"/>
    <w:rsid w:val="00B95C1C"/>
    <w:rsid w:val="00BA0ECE"/>
    <w:rsid w:val="00BA1CBF"/>
    <w:rsid w:val="00BA3AA4"/>
    <w:rsid w:val="00BA6AB6"/>
    <w:rsid w:val="00BB47FD"/>
    <w:rsid w:val="00BD2E18"/>
    <w:rsid w:val="00BD490E"/>
    <w:rsid w:val="00BE4DF7"/>
    <w:rsid w:val="00C07943"/>
    <w:rsid w:val="00C07B95"/>
    <w:rsid w:val="00C13A29"/>
    <w:rsid w:val="00C4720A"/>
    <w:rsid w:val="00C50070"/>
    <w:rsid w:val="00C54916"/>
    <w:rsid w:val="00C82D85"/>
    <w:rsid w:val="00C97BD9"/>
    <w:rsid w:val="00CA5C8A"/>
    <w:rsid w:val="00CB6E88"/>
    <w:rsid w:val="00CE6B44"/>
    <w:rsid w:val="00CF24A4"/>
    <w:rsid w:val="00D02088"/>
    <w:rsid w:val="00D26690"/>
    <w:rsid w:val="00D407A3"/>
    <w:rsid w:val="00D4330F"/>
    <w:rsid w:val="00D52379"/>
    <w:rsid w:val="00D702EC"/>
    <w:rsid w:val="00D9238E"/>
    <w:rsid w:val="00DA63CA"/>
    <w:rsid w:val="00DA73E2"/>
    <w:rsid w:val="00DB152C"/>
    <w:rsid w:val="00DC68AF"/>
    <w:rsid w:val="00DF10DD"/>
    <w:rsid w:val="00DF17B4"/>
    <w:rsid w:val="00DF6F7B"/>
    <w:rsid w:val="00E00E91"/>
    <w:rsid w:val="00E03B6F"/>
    <w:rsid w:val="00E30AA5"/>
    <w:rsid w:val="00E71781"/>
    <w:rsid w:val="00E75750"/>
    <w:rsid w:val="00EA2C54"/>
    <w:rsid w:val="00EC3139"/>
    <w:rsid w:val="00EC5358"/>
    <w:rsid w:val="00EC6ADF"/>
    <w:rsid w:val="00ED1832"/>
    <w:rsid w:val="00EE41F9"/>
    <w:rsid w:val="00F0284B"/>
    <w:rsid w:val="00F058A3"/>
    <w:rsid w:val="00F20E22"/>
    <w:rsid w:val="00F31EB5"/>
    <w:rsid w:val="00F40670"/>
    <w:rsid w:val="00F420B9"/>
    <w:rsid w:val="00F50D10"/>
    <w:rsid w:val="00F512E6"/>
    <w:rsid w:val="00F56DDC"/>
    <w:rsid w:val="00F917CC"/>
    <w:rsid w:val="00F9580A"/>
    <w:rsid w:val="00FB5633"/>
    <w:rsid w:val="00FB7BB9"/>
    <w:rsid w:val="00FC494B"/>
    <w:rsid w:val="00FC5B80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8</Pages>
  <Words>1548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aabartram</dc:creator>
  <cp:lastModifiedBy>aabartram</cp:lastModifiedBy>
  <cp:revision>2</cp:revision>
  <dcterms:created xsi:type="dcterms:W3CDTF">2015-06-11T23:44:00Z</dcterms:created>
  <dcterms:modified xsi:type="dcterms:W3CDTF">2015-06-13T15:55:00Z</dcterms:modified>
</cp:coreProperties>
</file>