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80" w:line="276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580" w:line="276" w:lineRule="auto"/>
        <w:jc w:val="right"/>
        <w:rPr>
          <w:sz w:val="58"/>
          <w:szCs w:val="58"/>
          <w:highlight w:val="white"/>
        </w:rPr>
      </w:pPr>
      <w:r w:rsidDel="00000000" w:rsidR="00000000" w:rsidRPr="00000000">
        <w:rPr>
          <w:sz w:val="58"/>
          <w:szCs w:val="58"/>
          <w:highlight w:val="white"/>
          <w:rtl w:val="0"/>
        </w:rPr>
        <w:t xml:space="preserve">Documento de Identificación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Sistema de recomendación, búsqueda y venta de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productos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02/10/2019</w:t>
      </w:r>
    </w:p>
    <w:p w:rsidR="00000000" w:rsidDel="00000000" w:rsidP="00000000" w:rsidRDefault="00000000" w:rsidRPr="00000000" w14:paraId="0000000E">
      <w:pPr>
        <w:spacing w:before="12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izp1xf5f386">
            <w:r w:rsidDel="00000000" w:rsidR="00000000" w:rsidRPr="00000000">
              <w:rPr>
                <w:b w:val="1"/>
                <w:rtl w:val="0"/>
              </w:rPr>
              <w:t xml:space="preserve">Planificación de la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_hizp1xf5f386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4i7tglzgaotq">
            <w:r w:rsidDel="00000000" w:rsidR="00000000" w:rsidRPr="00000000">
              <w:rPr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_4i7tglzgaotq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8e3jn3r5lrk1">
            <w:r w:rsidDel="00000000" w:rsidR="00000000" w:rsidRPr="00000000">
              <w:rPr>
                <w:b w:val="1"/>
                <w:rtl w:val="0"/>
              </w:rPr>
              <w:t xml:space="preserve">Actividades de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_8e3jn3r5lrk1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r5h3nlmoi5">
            <w:r w:rsidDel="00000000" w:rsidR="00000000" w:rsidRPr="00000000">
              <w:rPr>
                <w:rtl w:val="0"/>
              </w:rPr>
              <w:t xml:space="preserve">Identificación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_rr5h3nlmoi5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x42n5ypym7yr">
            <w:r w:rsidDel="00000000" w:rsidR="00000000" w:rsidRPr="00000000">
              <w:rPr>
                <w:rtl w:val="0"/>
              </w:rPr>
              <w:t xml:space="preserve">Elementos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_x42n5ypym7yr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af8b1hq6coud"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_af8b1hq6coud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onywmlobzlw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_onywmlobzlwe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rj55v2yauq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SCM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_gqrj55v2yauq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ygipvn6h0tvs">
            <w:r w:rsidDel="00000000" w:rsidR="00000000" w:rsidRPr="00000000">
              <w:rPr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de SCM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_ygipvn6h0tvs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nxszewadb0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 la configuración</w:t>
            </w:r>
          </w:hyperlink>
          <w:r w:rsidDel="00000000" w:rsidR="00000000" w:rsidRPr="00000000"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_npnxszewadb0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064bq3xnj8"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Elementos de la Configuración</w:t>
            </w:r>
          </w:hyperlink>
          <w:r w:rsidDel="00000000" w:rsidR="00000000" w:rsidRPr="00000000"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_9l064bq3xnj8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30434782608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185"/>
        <w:gridCol w:w="1410"/>
        <w:gridCol w:w="1500"/>
        <w:gridCol w:w="1410"/>
        <w:gridCol w:w="1308.695652173913"/>
        <w:gridCol w:w="1295.608695652174"/>
        <w:tblGridChange w:id="0">
          <w:tblGrid>
            <w:gridCol w:w="915"/>
            <w:gridCol w:w="1185"/>
            <w:gridCol w:w="1410"/>
            <w:gridCol w:w="1500"/>
            <w:gridCol w:w="1410"/>
            <w:gridCol w:w="1308.695652173913"/>
            <w:gridCol w:w="1295.608695652174"/>
          </w:tblGrid>
        </w:tblGridChange>
      </w:tblGrid>
      <w:tr>
        <w:trPr>
          <w:trHeight w:val="3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02/10/2019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vnxz40qfq1g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bookmarkStart w:colFirst="0" w:colLast="0" w:name="_h8njhgwz0jt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izp1xf5f386" w:id="2"/>
      <w:bookmarkEnd w:id="2"/>
      <w:r w:rsidDel="00000000" w:rsidR="00000000" w:rsidRPr="00000000">
        <w:rPr>
          <w:rtl w:val="0"/>
        </w:rPr>
        <w:t xml:space="preserve">Planificación de la SCM</w:t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bookmarkStart w:colFirst="0" w:colLast="0" w:name="_4i7tglzgaotq" w:id="3"/>
      <w:bookmarkEnd w:id="3"/>
      <w:r w:rsidDel="00000000" w:rsidR="00000000" w:rsidRPr="00000000">
        <w:rPr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Roles, responsabilidades y cantidad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6735"/>
        <w:tblGridChange w:id="0">
          <w:tblGrid>
            <w:gridCol w:w="1860"/>
            <w:gridCol w:w="67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Supervisa el funcionamiento de la gestión de la configuración.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responsabiliza principalmente de la definición y la calidad del proceso de gestión de la configuración.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la planificación, identificación, control, seguimiento y auditoría de todos los elementos de configuración en la base de datos de configuración.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el plan de gestión de configuración.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Promover el uso efectivo de la base de datos de configuración dentro de la organización.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Monitorear y reportar los cambios no autorizados sobre los elementos de configuración.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el grupo de personas responsables de evaluar y aprobar o desaprobar los cambios propuestos en los elementos de la configuración, así como de asegurar la implementación de los cambios aprobados.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la máxima autoridad en la autorización de cambios.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Miembros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Miembros del equipo Personas que formarán parte del equipo operativo de los proyectos.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Bibliotecario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Custodia la información de los artículos de configuración.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responsable de la biblioteca del software, repositorio oficial de las líneas base del proyecto en curso.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Controla el ingreso y el acceso a las líneas base, garantizando el uso de los procedimientos formales definidos en el PGC.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Proveer a los desarrolladores las copias de las líneas base requeridos para sus diferentes tareas.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y mantener copias de las antiguas versiones.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Auditor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responsabiliza de la ejecución de auditorías de configuración.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Comprueba que efectivamente el producto que se está construyendo es lo que pretende ser.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 configuración actual del software corresponda con lo que era en fases anteriores.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Validar que la configuración actual del software satisface la función que se esperaba del producto en cada hito del proceso de desarrollo.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e3jn3r5lrk1" w:id="4"/>
      <w:bookmarkEnd w:id="4"/>
      <w:r w:rsidDel="00000000" w:rsidR="00000000" w:rsidRPr="00000000">
        <w:rPr>
          <w:rtl w:val="0"/>
        </w:rPr>
        <w:t xml:space="preserve">Actividades de SCM</w:t>
      </w:r>
    </w:p>
    <w:p w:rsidR="00000000" w:rsidDel="00000000" w:rsidP="00000000" w:rsidRDefault="00000000" w:rsidRPr="00000000" w14:paraId="0000005E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bookmarkStart w:colFirst="0" w:colLast="0" w:name="_rr5h3nlmoi5" w:id="5"/>
      <w:bookmarkEnd w:id="5"/>
      <w:r w:rsidDel="00000000" w:rsidR="00000000" w:rsidRPr="00000000">
        <w:rPr>
          <w:color w:val="000000"/>
          <w:rtl w:val="0"/>
        </w:rPr>
        <w:t xml:space="preserve">Identificación de la configuración</w:t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000000"/>
          <w:sz w:val="24"/>
          <w:szCs w:val="24"/>
        </w:rPr>
      </w:pPr>
      <w:bookmarkStart w:colFirst="0" w:colLast="0" w:name="_x42n5ypym7yr" w:id="6"/>
      <w:bookmarkEnd w:id="6"/>
      <w:r w:rsidDel="00000000" w:rsidR="00000000" w:rsidRPr="00000000">
        <w:rPr>
          <w:color w:val="000000"/>
          <w:rtl w:val="0"/>
        </w:rPr>
        <w:t xml:space="preserve">Elementos de la Configuración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Definición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Lista de ítem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660"/>
        <w:gridCol w:w="1560"/>
        <w:gridCol w:w="1170"/>
        <w:gridCol w:w="1140"/>
        <w:tblGridChange w:id="0">
          <w:tblGrid>
            <w:gridCol w:w="1485"/>
            <w:gridCol w:w="3660"/>
            <w:gridCol w:w="1560"/>
            <w:gridCol w:w="1170"/>
            <w:gridCol w:w="11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                       (E= Evolución F=Fuente S=Soporte)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item (CI)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Fuente              (E= Empresa      P= Proyecto      C= Cliente V=Proveedor)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negocio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Requerimientos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de Inicio de Sesión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de Empresa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Modificación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Buscar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Listar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Detalle del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Generar Ticket de Compra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Mostrar Ticket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Ejecutable de Pantalla   de Inicio de Sesión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de Empresa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Modificación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Buscar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Listar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Detalle del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Generar Ticket de Compra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Mostrar Ticket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Aceptación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</w:tbl>
    <w:p w:rsidR="00000000" w:rsidDel="00000000" w:rsidP="00000000" w:rsidRDefault="00000000" w:rsidRPr="00000000" w14:paraId="000001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720" w:right="0" w:hanging="360"/>
        <w:jc w:val="left"/>
        <w:rPr>
          <w:i w:val="0"/>
          <w:smallCaps w:val="0"/>
          <w:strike w:val="0"/>
          <w:sz w:val="32"/>
          <w:szCs w:val="32"/>
          <w:shd w:fill="auto" w:val="clear"/>
          <w:vertAlign w:val="baseline"/>
        </w:rPr>
      </w:pPr>
      <w:bookmarkStart w:colFirst="0" w:colLast="0" w:name="_af8b1hq6coud" w:id="7"/>
      <w:bookmarkEnd w:id="7"/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ind w:left="720" w:firstLine="0"/>
        <w:rPr/>
      </w:pPr>
      <w:bookmarkStart w:colFirst="0" w:colLast="0" w:name="_2omcfv5odrmm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ind w:left="720" w:firstLine="0"/>
        <w:rPr/>
      </w:pPr>
      <w:bookmarkStart w:colFirst="0" w:colLast="0" w:name="_ygg57651zl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