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 xml:space="preserve">Sistema de búsqueda, recomendación y venta de productos para mypes </w:t>
      </w:r>
    </w:p>
    <w:p>
      <w:pPr>
        <w:pStyle w:val="Title"/>
        <w:jc w:val="right"/>
        <w:rPr/>
      </w:pPr>
      <w:r>
        <w:rPr/>
        <w:t>Documento de Especificación de Casos de Uso</w:t>
      </w: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left" w:pos="851" w:leader="none"/>
        </w:tabs>
        <w:spacing w:lineRule="auto" w:line="360" w:before="0" w:after="120"/>
        <w:ind w:left="72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Historial de Revisiones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Style w:val="a"/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6"/>
        <w:gridCol w:w="1134"/>
        <w:gridCol w:w="3402"/>
        <w:gridCol w:w="3441"/>
      </w:tblGrid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Autor</w:t>
            </w:r>
          </w:p>
        </w:tc>
      </w:tr>
      <w:tr>
        <w:trPr>
          <w:trHeight w:val="1020" w:hRule="atLeast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02/10/19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Elaboración del Documento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bookmarkStart w:id="2" w:name="__DdeLink__351_1033738502"/>
            <w:r>
              <w:rPr>
                <w:rFonts w:eastAsia="Arial" w:cs="Arial" w:ascii="Arial" w:hAnsi="Arial"/>
                <w:color w:val="000000"/>
              </w:rPr>
              <w:t>Jeromy Llerena Arroyo</w:t>
            </w:r>
            <w:bookmarkEnd w:id="2"/>
          </w:p>
          <w:p>
            <w:pPr>
              <w:pStyle w:val="Normal"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1020" w:hRule="atLeast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08/10/19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Elaboración del contenido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Jeromy Llerena Arroyo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itle"/>
        <w:rPr/>
      </w:pPr>
      <w:bookmarkStart w:id="3" w:name="_739nbeou3llt"/>
      <w:bookmarkEnd w:id="3"/>
      <w:r>
        <w:rPr/>
        <w:t>Tabla de Contenidos</w:t>
      </w:r>
    </w:p>
    <w:sdt>
      <w:sdtPr>
        <w:docPartObj>
          <w:docPartGallery w:val="Table of Contents"/>
          <w:docPartUnique w:val="true"/>
        </w:docPartObj>
        <w:id w:val="2006634501"/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20390674">
            <w:r>
              <w:rPr>
                <w:webHidden/>
                <w:rStyle w:val="IndexLink"/>
                <w:vanish w:val="false"/>
              </w:rPr>
              <w:t>1.</w:t>
              <w:tab/>
              <w:t>Diagrama de Casos de Uso del Sistema: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20390675">
            <w:r>
              <w:rPr>
                <w:webHidden/>
                <w:rStyle w:val="IndexLink"/>
                <w:vanish w:val="false"/>
              </w:rPr>
              <w:t>2.</w:t>
              <w:tab/>
              <w:t>Especificación de Casos de Uso del sistema:</w:t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6">
            <w:r>
              <w:rPr>
                <w:webHidden/>
                <w:rStyle w:val="IndexLink"/>
                <w:vanish w:val="false"/>
              </w:rPr>
              <w:t>2.1.</w:t>
              <w:tab/>
              <w:t xml:space="preserve">Especificación de CUS-01 </w:t>
            </w:r>
            <w:r>
              <w:rPr>
                <w:rStyle w:val="IndexLink"/>
              </w:rPr>
              <w:t>Registrar tienda: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7">
            <w:r>
              <w:rPr>
                <w:webHidden/>
                <w:rStyle w:val="IndexLink"/>
                <w:vanish w:val="false"/>
              </w:rPr>
              <w:t>2.2.</w:t>
              <w:tab/>
              <w:t xml:space="preserve">Especificación de CUS-02 </w:t>
            </w:r>
            <w:r>
              <w:rPr>
                <w:rStyle w:val="IndexLink"/>
              </w:rPr>
              <w:t>Login de tienda: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8">
            <w:r>
              <w:rPr>
                <w:webHidden/>
                <w:rStyle w:val="IndexLink"/>
                <w:vanish w:val="false"/>
              </w:rPr>
              <w:t>2.3.</w:t>
              <w:tab/>
              <w:t xml:space="preserve">Especificación de CUS-03 </w:t>
            </w:r>
            <w:r>
              <w:rPr>
                <w:rStyle w:val="IndexLink"/>
              </w:rPr>
              <w:t>Registrar producto: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9">
            <w:r>
              <w:rPr>
                <w:webHidden/>
                <w:rStyle w:val="IndexLink"/>
                <w:vanish w:val="false"/>
              </w:rPr>
              <w:t>2.4.</w:t>
              <w:tab/>
              <w:t xml:space="preserve">Especificación de CUS-04 </w:t>
            </w:r>
            <w:r>
              <w:rPr>
                <w:rStyle w:val="IndexLink"/>
              </w:rPr>
              <w:t>Buscar productos: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80">
            <w:r>
              <w:rPr>
                <w:webHidden/>
                <w:rStyle w:val="IndexLink"/>
                <w:vanish w:val="false"/>
              </w:rPr>
              <w:t>2.5.</w:t>
              <w:tab/>
              <w:t xml:space="preserve">Especificación de CUS-05 </w:t>
            </w:r>
            <w:r>
              <w:rPr>
                <w:rStyle w:val="IndexLink"/>
              </w:rPr>
              <w:t>Comprar producto: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1"/>
            <w:tabs>
              <w:tab w:val="right" w:pos="9350" w:leader="none"/>
            </w:tabs>
            <w:rPr/>
          </w:pPr>
          <w:hyperlink w:anchor="_Toc20390681">
            <w:r>
              <w:rPr>
                <w:webHidden/>
                <w:rStyle w:val="IndexLink"/>
                <w:b/>
                <w:vanish w:val="false"/>
              </w:rPr>
              <w:t>Modificación realizada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tabs>
          <w:tab w:val="left" w:pos="6015" w:leader="none"/>
        </w:tabs>
        <w:jc w:val="left"/>
        <w:rPr/>
      </w:pPr>
      <w:r>
        <w:rPr/>
        <w:tab/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Casos de Uso Sistema </w:t>
      </w:r>
    </w:p>
    <w:p>
      <w:pPr>
        <w:pStyle w:val="Heading1"/>
        <w:ind w:left="284" w:hanging="36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20390674"/>
      <w:r>
        <w:rPr/>
        <w:t>Diagrama de Casos de Uso del Sistema:</w:t>
      </w:r>
      <w:bookmarkEnd w:id="4"/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5" w:name="_mnlu3rkv19kw"/>
      <w:bookmarkStart w:id="6" w:name="_mnlu3rkv19kw"/>
      <w:bookmarkEnd w:id="6"/>
    </w:p>
    <w:p>
      <w:pPr>
        <w:pStyle w:val="Heading1"/>
        <w:numPr>
          <w:ilvl w:val="0"/>
          <w:numId w:val="2"/>
        </w:numPr>
        <w:rPr/>
      </w:pPr>
      <w:bookmarkStart w:id="7" w:name="_Toc20390675"/>
      <w:r>
        <w:rPr/>
        <w:t>Especificación de Casos de Uso del sistema: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20390676"/>
      <w:r>
        <w:rPr>
          <w:sz w:val="24"/>
          <w:szCs w:val="24"/>
        </w:rPr>
        <w:t>Especificación de CUS-01 Registrar tienda:</w:t>
      </w:r>
      <w:bookmarkEnd w:id="8"/>
    </w:p>
    <w:tbl>
      <w:tblPr>
        <w:tblStyle w:val="a0"/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CUS-01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Registrar tienda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Tienda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Este caso de uso permite a las tiendas registrar su información en el sistema.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Ninguna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  <w:u w:val="none"/>
              </w:rPr>
              <w:t>La tienda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accede a la interfaz “Registro”.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ingresa los siguientes datos: nombre comercial, razón social, ruc, usuario, email, contraseña, 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«Completar Registro».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“Registro exitoso”, con un botón de confirmación.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mensaje desaparece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redirige a la tienda a la pantalla de bienvenida.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4.1 RUC existente. 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“RUC ya existe en el sistema, intente con otro o póngase en contacto con nosotros”, con un botón de confirmacion.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4.2 Correo electrónico existente. </w:t>
            </w:r>
          </w:p>
          <w:p>
            <w:pPr>
              <w:pStyle w:val="Normal"/>
              <w:spacing w:lineRule="auto" w:line="360"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“correo electrónico ya existe en el sistema, intente con otro o póngase en contacto con nosotros”, con un botón de confirmacion.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mensaje desaparece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Sesión iniciada</w:t>
            </w:r>
          </w:p>
        </w:tc>
      </w:tr>
    </w:tbl>
    <w:p>
      <w:pPr>
        <w:pStyle w:val="Normal"/>
        <w:widowControl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id="9" w:name="_Toc20390677"/>
      <w:r>
        <w:rPr>
          <w:sz w:val="24"/>
          <w:szCs w:val="24"/>
        </w:rPr>
        <w:t xml:space="preserve">Especificación de CUS-02 </w:t>
      </w:r>
      <w:bookmarkEnd w:id="9"/>
      <w:r>
        <w:rPr>
          <w:sz w:val="24"/>
          <w:szCs w:val="24"/>
        </w:rPr>
        <w:t>[Nombre de caso de uso]</w:t>
      </w:r>
    </w:p>
    <w:tbl>
      <w:tblPr>
        <w:tblStyle w:val="a0"/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CUS-02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Login de tienda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Alta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Tienda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Este caso de uso permite a las tiendas registrar su información en el sistema.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Ninguna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“Login”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una pantalla con los siguientes campos requeridos: usuario, contraseña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ingresa los campos requeridos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redirige a la tienda a la pantalla de bienvenida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4.1 Credenciales incorrectas 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“Credenciales incorrectas, intente nuevamente”, con un botón de confirmacion.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bookmarkStart w:id="10" w:name="_GoBack"/>
            <w:bookmarkEnd w:id="10"/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Sesion iniciada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8192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color w:val="000000"/>
      </w:rPr>
    </w:pPr>
    <w:r>
      <w:rPr>
        <w:color w:val="000000"/>
      </w:rPr>
    </w:r>
  </w:p>
  <w:tbl>
    <w:tblPr>
      <w:tblStyle w:val="a6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©FISI 2019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Pág.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Header"/>
            <w:rPr/>
          </w:pPr>
          <w:r>
            <w:rPr/>
            <w:t>Sistema de búsqueda, recomendación y venta de productos para mypes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Versión: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Visión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Fecha:              </w:t>
          </w:r>
          <w:r>
            <w:rPr/>
            <w:t>02</w:t>
          </w:r>
          <w:r>
            <w:rPr/>
            <w:t>/</w:t>
          </w:r>
          <w:r>
            <w:rPr/>
            <w:t>10</w:t>
          </w:r>
          <w:r>
            <w:rPr/>
            <w:t>/2019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Documento de Especificación de Casos de uso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sz w:val="24"/>
        <w:b w:val="false"/>
        <w:rFonts w:eastAsia="Arial" w:cs="Arial"/>
      </w:rPr>
    </w:lvl>
    <w:lvl w:ilvl="2">
      <w:start w:val="1"/>
      <w:numFmt w:val="upperLetter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PE" w:eastAsia="es-PE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spacing w:lineRule="auto" w:line="276" w:before="40" w:after="40"/>
      <w:ind w:left="1134" w:hanging="360"/>
      <w:outlineLvl w:val="0"/>
    </w:pPr>
    <w:rPr>
      <w:rFonts w:ascii="Arial" w:hAnsi="Arial" w:eastAsia="Arial" w:cs="Arial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widowControl/>
      <w:spacing w:lineRule="auto" w:line="360" w:before="40" w:after="40"/>
      <w:ind w:left="1134" w:hanging="360"/>
      <w:jc w:val="both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next w:val="Normal"/>
    <w:qFormat/>
    <w:pPr>
      <w:keepNext w:val="true"/>
      <w:widowControl/>
      <w:spacing w:lineRule="auto" w:line="276" w:before="40" w:after="40"/>
      <w:ind w:left="1134" w:hanging="360"/>
      <w:outlineLvl w:val="2"/>
    </w:pPr>
    <w:rPr>
      <w:rFonts w:ascii="Arial" w:hAnsi="Arial" w:eastAsia="Arial" w:cs="Arial"/>
      <w:i/>
    </w:rPr>
  </w:style>
  <w:style w:type="paragraph" w:styleId="Heading4">
    <w:name w:val="Heading 4"/>
    <w:basedOn w:val="Normal"/>
    <w:next w:val="Normal"/>
    <w:qFormat/>
    <w:pPr>
      <w:keepNext w:val="true"/>
      <w:widowControl/>
      <w:spacing w:lineRule="auto" w:line="276" w:before="40" w:after="40"/>
      <w:ind w:left="1134" w:hanging="360"/>
      <w:outlineLvl w:val="3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06d1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06d12"/>
    <w:rPr/>
  </w:style>
  <w:style w:type="character" w:styleId="InternetLink">
    <w:name w:val="Internet Link"/>
    <w:basedOn w:val="DefaultParagraphFont"/>
    <w:uiPriority w:val="99"/>
    <w:unhideWhenUsed/>
    <w:rsid w:val="00106d12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b w:val="false"/>
      <w:sz w:val="24"/>
    </w:rPr>
  </w:style>
  <w:style w:type="character" w:styleId="ListLabel29">
    <w:name w:val="ListLabel 29"/>
    <w:qFormat/>
    <w:rPr>
      <w:rFonts w:eastAsia="Noto Sans Symbols" w:cs="Noto Sans Symbols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Noto Sans Symbols" w:cs="Noto Sans Symbols"/>
    </w:rPr>
  </w:style>
  <w:style w:type="character" w:styleId="ListLabel33">
    <w:name w:val="ListLabel 33"/>
    <w:qFormat/>
    <w:rPr>
      <w:rFonts w:eastAsia="Courier New" w:cs="Courier New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Courier New" w:cs="Courier New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rFonts w:ascii="Arial" w:hAnsi="Arial"/>
      <w:sz w:val="22"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rFonts w:eastAsia="Noto Sans Symbols" w:cs="Noto Sans Symbols"/>
    </w:rPr>
  </w:style>
  <w:style w:type="character" w:styleId="ListLabel75">
    <w:name w:val="ListLabel 75"/>
    <w:qFormat/>
    <w:rPr>
      <w:rFonts w:eastAsia="Noto Sans Symbols" w:cs="Noto Sans Symbols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Noto Sans Symbols" w:cs="Noto Sans Symbols"/>
    </w:rPr>
  </w:style>
  <w:style w:type="character" w:styleId="ListLabel78">
    <w:name w:val="ListLabel 78"/>
    <w:qFormat/>
    <w:rPr>
      <w:rFonts w:eastAsia="Courier New" w:cs="Courier New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Noto Sans Symbols" w:cs="Noto Sans Symbols"/>
    </w:rPr>
  </w:style>
  <w:style w:type="character" w:styleId="ListLabel81">
    <w:name w:val="ListLabel 81"/>
    <w:qFormat/>
    <w:rPr>
      <w:rFonts w:eastAsia="Courier New" w:cs="Courier New"/>
    </w:rPr>
  </w:style>
  <w:style w:type="character" w:styleId="ListLabel82">
    <w:name w:val="ListLabel 82"/>
    <w:qFormat/>
    <w:rPr>
      <w:rFonts w:eastAsia="Noto Sans Symbols" w:cs="Noto Sans Symbols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83">
    <w:name w:val="ListLabel 83"/>
    <w:qFormat/>
    <w:rPr>
      <w:rFonts w:eastAsia="Arial" w:cs="Arial"/>
      <w:b w:val="false"/>
      <w:sz w:val="24"/>
    </w:rPr>
  </w:style>
  <w:style w:type="character" w:styleId="ListLabel84">
    <w:name w:val="ListLabel 84"/>
    <w:qFormat/>
    <w:rPr>
      <w:sz w:val="22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">
    <w:name w:val="Header"/>
    <w:basedOn w:val="Normal"/>
    <w:link w:val="EncabezadoCar"/>
    <w:unhideWhenUsed/>
    <w:rsid w:val="00106d12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06d12"/>
    <w:pPr>
      <w:tabs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06d1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06d12"/>
    <w:pPr>
      <w:spacing w:before="0" w:after="100"/>
      <w:ind w:left="20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5</Pages>
  <Words>455</Words>
  <Characters>2522</Characters>
  <CharactersWithSpaces>2903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2019-09-26T16:50:00Z</dcterms:created>
  <dc:creator>Help Desk 04 Quipucamayoc</dc:creator>
  <dc:description/>
  <dc:language>en-US</dc:language>
  <cp:lastModifiedBy/>
  <dcterms:modified xsi:type="dcterms:W3CDTF">2019-10-09T12:51:48Z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