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A1" w:rsidRDefault="007E4CE3">
      <w:pPr>
        <w:pStyle w:val="Ttulo"/>
        <w:jc w:val="right"/>
      </w:pPr>
      <w:r>
        <w:t xml:space="preserve">Sistema de búsqueda, recomendación y venta de productos para mypes </w:t>
      </w:r>
    </w:p>
    <w:p w:rsidR="00C924A1" w:rsidRDefault="007E4CE3">
      <w:pPr>
        <w:pStyle w:val="Ttulo"/>
        <w:jc w:val="right"/>
      </w:pPr>
      <w:r>
        <w:t>Documento de Especificación de Casos de Uso</w:t>
      </w:r>
    </w:p>
    <w:p w:rsidR="00C924A1" w:rsidRDefault="007E4CE3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C924A1" w:rsidRDefault="00C924A1">
      <w:pPr>
        <w:rPr>
          <w:rFonts w:ascii="Arial" w:eastAsia="Arial" w:hAnsi="Arial" w:cs="Arial"/>
          <w:sz w:val="24"/>
          <w:szCs w:val="24"/>
        </w:rPr>
      </w:pPr>
    </w:p>
    <w:p w:rsidR="00C924A1" w:rsidRDefault="00C924A1">
      <w:pPr>
        <w:rPr>
          <w:rFonts w:ascii="Arial" w:eastAsia="Arial" w:hAnsi="Arial" w:cs="Arial"/>
          <w:sz w:val="24"/>
          <w:szCs w:val="24"/>
        </w:rPr>
      </w:pPr>
    </w:p>
    <w:p w:rsidR="00C924A1" w:rsidRDefault="00C924A1">
      <w:pPr>
        <w:rPr>
          <w:rFonts w:ascii="Arial" w:eastAsia="Arial" w:hAnsi="Arial" w:cs="Arial"/>
          <w:sz w:val="24"/>
          <w:szCs w:val="24"/>
        </w:rPr>
      </w:pPr>
    </w:p>
    <w:p w:rsidR="00C924A1" w:rsidRDefault="00C924A1">
      <w:pPr>
        <w:rPr>
          <w:rFonts w:ascii="Arial" w:eastAsia="Arial" w:hAnsi="Arial" w:cs="Arial"/>
          <w:sz w:val="24"/>
          <w:szCs w:val="24"/>
        </w:rPr>
      </w:pPr>
    </w:p>
    <w:p w:rsidR="00C924A1" w:rsidRDefault="00C924A1">
      <w:pPr>
        <w:tabs>
          <w:tab w:val="left" w:pos="851"/>
        </w:tabs>
        <w:spacing w:after="120" w:line="360" w:lineRule="auto"/>
        <w:ind w:left="720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924A1" w:rsidRDefault="00C924A1">
      <w:pPr>
        <w:rPr>
          <w:rFonts w:ascii="Arial" w:eastAsia="Arial" w:hAnsi="Arial" w:cs="Arial"/>
          <w:sz w:val="24"/>
          <w:szCs w:val="24"/>
        </w:rPr>
      </w:pPr>
    </w:p>
    <w:p w:rsidR="00C924A1" w:rsidRDefault="00C924A1">
      <w:pPr>
        <w:pStyle w:val="Ttulo"/>
        <w:rPr>
          <w:sz w:val="24"/>
          <w:szCs w:val="24"/>
        </w:rPr>
      </w:pPr>
    </w:p>
    <w:p w:rsidR="00C924A1" w:rsidRDefault="007E4CE3">
      <w:pPr>
        <w:pStyle w:val="Ttulo"/>
        <w:rPr>
          <w:sz w:val="24"/>
          <w:szCs w:val="24"/>
        </w:rPr>
      </w:pPr>
      <w:r>
        <w:rPr>
          <w:sz w:val="24"/>
          <w:szCs w:val="24"/>
        </w:rPr>
        <w:t>Historial de Revisiones</w:t>
      </w:r>
    </w:p>
    <w:p w:rsidR="00C924A1" w:rsidRDefault="00C924A1">
      <w:pPr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527"/>
        <w:gridCol w:w="1134"/>
        <w:gridCol w:w="3402"/>
        <w:gridCol w:w="3441"/>
      </w:tblGrid>
      <w:tr w:rsidR="00C924A1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924A1" w:rsidRDefault="007E4CE3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924A1" w:rsidRDefault="007E4CE3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924A1" w:rsidRDefault="007E4CE3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924A1" w:rsidRDefault="007E4CE3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C924A1">
        <w:trPr>
          <w:trHeight w:val="1020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02/10/19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keepLines/>
              <w:spacing w:after="120"/>
              <w:jc w:val="both"/>
            </w:pPr>
            <w:r>
              <w:rPr>
                <w:rFonts w:ascii="Arial" w:eastAsia="Arial" w:hAnsi="Arial" w:cs="Arial"/>
                <w:color w:val="000000"/>
              </w:rPr>
              <w:t>Elaboración del Documento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924A1" w:rsidRDefault="00C924A1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  <w:p w:rsidR="00C924A1" w:rsidRDefault="007E4CE3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bookmarkStart w:id="1" w:name="__DdeLink__351_1033738502"/>
            <w:r>
              <w:rPr>
                <w:rFonts w:ascii="Arial" w:eastAsia="Arial" w:hAnsi="Arial" w:cs="Arial"/>
                <w:color w:val="000000"/>
              </w:rPr>
              <w:t>Jeromy Llerena Arroyo</w:t>
            </w:r>
            <w:bookmarkEnd w:id="1"/>
          </w:p>
          <w:p w:rsidR="00C924A1" w:rsidRDefault="00C924A1">
            <w:pP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C924A1">
        <w:trPr>
          <w:trHeight w:val="1020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08/10/19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keepLines/>
              <w:spacing w:after="120"/>
              <w:jc w:val="both"/>
            </w:pPr>
            <w:r>
              <w:rPr>
                <w:rFonts w:ascii="Arial" w:eastAsia="Arial" w:hAnsi="Arial" w:cs="Arial"/>
                <w:color w:val="000000"/>
              </w:rPr>
              <w:t>Elaboración del contenido</w:t>
            </w:r>
          </w:p>
        </w:tc>
        <w:tc>
          <w:tcPr>
            <w:tcW w:w="3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keepLines/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Jeromy Llerena Arroyo</w:t>
            </w:r>
          </w:p>
        </w:tc>
      </w:tr>
    </w:tbl>
    <w:p w:rsidR="00C924A1" w:rsidRDefault="00C924A1">
      <w:pPr>
        <w:rPr>
          <w:rFonts w:ascii="Arial" w:eastAsia="Arial" w:hAnsi="Arial" w:cs="Arial"/>
          <w:sz w:val="24"/>
          <w:szCs w:val="24"/>
        </w:rPr>
      </w:pPr>
    </w:p>
    <w:p w:rsidR="00C924A1" w:rsidRDefault="007E4CE3">
      <w:pPr>
        <w:pStyle w:val="Ttulo"/>
        <w:rPr>
          <w:sz w:val="24"/>
          <w:szCs w:val="24"/>
        </w:rPr>
      </w:pPr>
      <w:r>
        <w:br w:type="page"/>
      </w:r>
    </w:p>
    <w:p w:rsidR="00C924A1" w:rsidRDefault="007E4CE3">
      <w:pPr>
        <w:pStyle w:val="Ttulo"/>
      </w:pPr>
      <w:bookmarkStart w:id="2" w:name="_739nbeou3llt"/>
      <w:bookmarkEnd w:id="2"/>
      <w:r>
        <w:lastRenderedPageBreak/>
        <w:t>Tabla de Contenidos</w:t>
      </w:r>
    </w:p>
    <w:sdt>
      <w:sdtPr>
        <w:id w:val="2006634501"/>
        <w:docPartObj>
          <w:docPartGallery w:val="Table of Contents"/>
          <w:docPartUnique/>
        </w:docPartObj>
      </w:sdtPr>
      <w:sdtEndPr/>
      <w:sdtContent>
        <w:p w:rsidR="00C924A1" w:rsidRDefault="007E4CE3">
          <w:pPr>
            <w:pStyle w:val="TDC1"/>
            <w:tabs>
              <w:tab w:val="left" w:pos="440"/>
              <w:tab w:val="righ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Toc20390674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webHidden/>
              </w:rPr>
              <w:tab/>
              <w:t>Diagrama de Casos de Uso del Sistema:</w:t>
            </w:r>
            <w:r>
              <w:rPr>
                <w:rStyle w:val="IndexLink"/>
                <w:webHidden/>
              </w:rPr>
              <w:tab/>
            </w:r>
          </w:hyperlink>
          <w:r>
            <w:t>3</w:t>
          </w:r>
        </w:p>
        <w:p w:rsidR="00C924A1" w:rsidRDefault="007E4CE3">
          <w:pPr>
            <w:pStyle w:val="TDC1"/>
            <w:tabs>
              <w:tab w:val="left" w:pos="440"/>
              <w:tab w:val="right" w:pos="9350"/>
            </w:tabs>
          </w:pPr>
          <w:hyperlink w:anchor="_Toc20390675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webHidden/>
              </w:rPr>
              <w:tab/>
              <w:t>Especificación de Casos de Uso del</w:t>
            </w:r>
            <w:r>
              <w:rPr>
                <w:rStyle w:val="IndexLink"/>
                <w:webHidden/>
              </w:rPr>
              <w:t xml:space="preserve"> sistema:</w:t>
            </w:r>
            <w:r>
              <w:rPr>
                <w:rStyle w:val="IndexLink"/>
                <w:webHidden/>
              </w:rPr>
              <w:tab/>
            </w:r>
          </w:hyperlink>
          <w:r>
            <w:t>4</w:t>
          </w:r>
        </w:p>
        <w:p w:rsidR="00C924A1" w:rsidRDefault="007E4CE3">
          <w:pPr>
            <w:pStyle w:val="TDC2"/>
            <w:tabs>
              <w:tab w:val="left" w:pos="880"/>
              <w:tab w:val="right" w:pos="9350"/>
            </w:tabs>
          </w:pPr>
          <w:hyperlink w:anchor="_Toc20390676">
            <w:r>
              <w:rPr>
                <w:rStyle w:val="IndexLink"/>
                <w:webHidden/>
              </w:rPr>
              <w:t>2.1.</w:t>
            </w:r>
            <w:r>
              <w:rPr>
                <w:rStyle w:val="IndexLink"/>
                <w:webHidden/>
              </w:rPr>
              <w:tab/>
              <w:t xml:space="preserve">Especificación de CUS-01 </w:t>
            </w:r>
            <w:r>
              <w:rPr>
                <w:rStyle w:val="IndexLink"/>
              </w:rPr>
              <w:t>Registrar tienda:</w:t>
            </w:r>
            <w:r>
              <w:rPr>
                <w:rStyle w:val="IndexLink"/>
              </w:rPr>
              <w:tab/>
            </w:r>
          </w:hyperlink>
          <w:r>
            <w:t>4</w:t>
          </w:r>
        </w:p>
        <w:p w:rsidR="00C924A1" w:rsidRDefault="007E4CE3">
          <w:pPr>
            <w:pStyle w:val="TDC2"/>
            <w:tabs>
              <w:tab w:val="left" w:pos="880"/>
              <w:tab w:val="right" w:pos="9350"/>
            </w:tabs>
          </w:pPr>
          <w:hyperlink w:anchor="_Toc20390677">
            <w:r>
              <w:rPr>
                <w:rStyle w:val="IndexLink"/>
                <w:webHidden/>
              </w:rPr>
              <w:t>2.2.</w:t>
            </w:r>
            <w:r>
              <w:rPr>
                <w:rStyle w:val="IndexLink"/>
                <w:webHidden/>
              </w:rPr>
              <w:tab/>
              <w:t xml:space="preserve">Especificación de CUS-02 </w:t>
            </w:r>
            <w:r>
              <w:rPr>
                <w:rStyle w:val="IndexLink"/>
              </w:rPr>
              <w:t>Login de tienda:</w:t>
            </w:r>
            <w:r>
              <w:rPr>
                <w:rStyle w:val="IndexLink"/>
              </w:rPr>
              <w:tab/>
            </w:r>
          </w:hyperlink>
          <w:r>
            <w:t>5</w:t>
          </w:r>
        </w:p>
        <w:p w:rsidR="00C924A1" w:rsidRDefault="007E4CE3">
          <w:pPr>
            <w:pStyle w:val="TDC2"/>
            <w:tabs>
              <w:tab w:val="left" w:pos="880"/>
              <w:tab w:val="right" w:pos="9350"/>
            </w:tabs>
          </w:pPr>
          <w:hyperlink w:anchor="_Toc20390678">
            <w:r>
              <w:rPr>
                <w:rStyle w:val="IndexLink"/>
                <w:webHidden/>
              </w:rPr>
              <w:t>2.3.</w:t>
            </w:r>
            <w:r>
              <w:rPr>
                <w:rStyle w:val="IndexLink"/>
                <w:webHidden/>
              </w:rPr>
              <w:tab/>
              <w:t xml:space="preserve">Especificación de CUS-03 </w:t>
            </w:r>
            <w:r>
              <w:rPr>
                <w:rStyle w:val="IndexLink"/>
              </w:rPr>
              <w:t xml:space="preserve">Registrar </w:t>
            </w:r>
            <w:r>
              <w:rPr>
                <w:rStyle w:val="IndexLink"/>
              </w:rPr>
              <w:t>producto:</w:t>
            </w:r>
            <w:r>
              <w:rPr>
                <w:rStyle w:val="IndexLink"/>
              </w:rPr>
              <w:tab/>
            </w:r>
          </w:hyperlink>
          <w:r>
            <w:t>6</w:t>
          </w:r>
        </w:p>
        <w:p w:rsidR="00C924A1" w:rsidRDefault="007E4CE3">
          <w:pPr>
            <w:pStyle w:val="TDC2"/>
            <w:tabs>
              <w:tab w:val="left" w:pos="880"/>
              <w:tab w:val="right" w:pos="9350"/>
            </w:tabs>
          </w:pPr>
          <w:hyperlink w:anchor="_Toc20390679">
            <w:r>
              <w:rPr>
                <w:rStyle w:val="IndexLink"/>
                <w:webHidden/>
              </w:rPr>
              <w:t>2.4.</w:t>
            </w:r>
            <w:r>
              <w:rPr>
                <w:rStyle w:val="IndexLink"/>
                <w:webHidden/>
              </w:rPr>
              <w:tab/>
              <w:t xml:space="preserve">Especificación de CUS-04 </w:t>
            </w:r>
            <w:r>
              <w:rPr>
                <w:rStyle w:val="IndexLink"/>
              </w:rPr>
              <w:t>Buscar productos:</w:t>
            </w:r>
            <w:r>
              <w:rPr>
                <w:rStyle w:val="IndexLink"/>
              </w:rPr>
              <w:tab/>
            </w:r>
          </w:hyperlink>
          <w:r>
            <w:t>7</w:t>
          </w:r>
        </w:p>
        <w:p w:rsidR="00C924A1" w:rsidRDefault="007E4CE3">
          <w:pPr>
            <w:pStyle w:val="TDC2"/>
            <w:tabs>
              <w:tab w:val="left" w:pos="880"/>
              <w:tab w:val="right" w:pos="9350"/>
            </w:tabs>
          </w:pPr>
          <w:hyperlink w:anchor="_Toc20390680">
            <w:r>
              <w:rPr>
                <w:rStyle w:val="IndexLink"/>
                <w:webHidden/>
              </w:rPr>
              <w:t>2.5.</w:t>
            </w:r>
            <w:r>
              <w:rPr>
                <w:rStyle w:val="IndexLink"/>
                <w:webHidden/>
              </w:rPr>
              <w:tab/>
              <w:t xml:space="preserve">Especificación de CUS-05 </w:t>
            </w:r>
            <w:r>
              <w:rPr>
                <w:rStyle w:val="IndexLink"/>
              </w:rPr>
              <w:t>Comprar producto:</w:t>
            </w:r>
            <w:r>
              <w:rPr>
                <w:rStyle w:val="IndexLink"/>
              </w:rPr>
              <w:tab/>
            </w:r>
          </w:hyperlink>
          <w:r>
            <w:t>8</w:t>
          </w:r>
        </w:p>
        <w:p w:rsidR="00C924A1" w:rsidRDefault="007E4CE3">
          <w:pPr>
            <w:pStyle w:val="TDC1"/>
            <w:tabs>
              <w:tab w:val="right" w:pos="9350"/>
            </w:tabs>
          </w:pPr>
          <w:hyperlink w:anchor="_Toc20390681">
            <w:r>
              <w:rPr>
                <w:rStyle w:val="IndexLink"/>
                <w:b/>
                <w:webHidden/>
              </w:rPr>
              <w:t>Modificación realizada</w:t>
            </w:r>
            <w:r>
              <w:rPr>
                <w:rStyle w:val="IndexLink"/>
              </w:rPr>
              <w:tab/>
            </w:r>
          </w:hyperlink>
          <w:r>
            <w:t>9</w:t>
          </w:r>
        </w:p>
        <w:p w:rsidR="00C924A1" w:rsidRDefault="007E4CE3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:rsidR="00C924A1" w:rsidRDefault="007E4CE3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924A1" w:rsidRDefault="00C924A1">
      <w:pPr>
        <w:pStyle w:val="Ttulo"/>
        <w:rPr>
          <w:sz w:val="24"/>
          <w:szCs w:val="24"/>
        </w:rPr>
      </w:pPr>
    </w:p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/>
    <w:p w:rsidR="00C924A1" w:rsidRDefault="00C924A1">
      <w:pPr>
        <w:pStyle w:val="Ttulo"/>
      </w:pPr>
    </w:p>
    <w:p w:rsidR="00C924A1" w:rsidRDefault="007E4CE3">
      <w:pPr>
        <w:pStyle w:val="Ttulo"/>
        <w:tabs>
          <w:tab w:val="left" w:pos="6015"/>
        </w:tabs>
        <w:jc w:val="left"/>
      </w:pPr>
      <w:r>
        <w:lastRenderedPageBreak/>
        <w:tab/>
      </w:r>
    </w:p>
    <w:p w:rsidR="00C924A1" w:rsidRDefault="007E4CE3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Casos de Uso Sistema </w:t>
      </w:r>
    </w:p>
    <w:p w:rsidR="00C924A1" w:rsidRDefault="00C924A1">
      <w:pPr>
        <w:pStyle w:val="Ttulo1"/>
        <w:ind w:left="284"/>
      </w:pPr>
    </w:p>
    <w:p w:rsidR="00C924A1" w:rsidRDefault="007E4CE3">
      <w:pPr>
        <w:pStyle w:val="Ttulo1"/>
        <w:numPr>
          <w:ilvl w:val="0"/>
          <w:numId w:val="2"/>
        </w:numPr>
      </w:pPr>
      <w:bookmarkStart w:id="3" w:name="_Toc20390674"/>
      <w:r>
        <w:t>Diagrama de Casos de Uso del Sistema:</w:t>
      </w:r>
      <w:bookmarkEnd w:id="3"/>
    </w:p>
    <w:p w:rsidR="00C924A1" w:rsidRDefault="00C924A1">
      <w:pPr>
        <w:rPr>
          <w:rFonts w:ascii="Arial" w:eastAsia="Arial" w:hAnsi="Arial" w:cs="Arial"/>
          <w:sz w:val="24"/>
          <w:szCs w:val="24"/>
        </w:rPr>
      </w:pPr>
    </w:p>
    <w:p w:rsidR="00C924A1" w:rsidRDefault="00C924A1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C924A1" w:rsidRDefault="005D4EE2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.75pt">
            <v:imagedata r:id="rId7" o:title="Diagrama en blanco"/>
          </v:shape>
        </w:pict>
      </w:r>
    </w:p>
    <w:p w:rsidR="005D4EE2" w:rsidRDefault="005D4E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C924A1" w:rsidRDefault="007E4CE3">
      <w:pPr>
        <w:pStyle w:val="Ttulo1"/>
        <w:numPr>
          <w:ilvl w:val="0"/>
          <w:numId w:val="2"/>
        </w:numPr>
      </w:pPr>
      <w:bookmarkStart w:id="4" w:name="_mnlu3rkv19kw"/>
      <w:bookmarkStart w:id="5" w:name="_Toc20390675"/>
      <w:bookmarkEnd w:id="4"/>
      <w:r>
        <w:lastRenderedPageBreak/>
        <w:t>Especificación de Casos de Uso del sistema:</w:t>
      </w:r>
      <w:bookmarkEnd w:id="5"/>
    </w:p>
    <w:p w:rsidR="00C924A1" w:rsidRDefault="007E4CE3">
      <w:pPr>
        <w:pStyle w:val="Ttulo2"/>
        <w:numPr>
          <w:ilvl w:val="1"/>
          <w:numId w:val="2"/>
        </w:numPr>
      </w:pPr>
      <w:bookmarkStart w:id="6" w:name="_Toc20390676"/>
      <w:r>
        <w:rPr>
          <w:sz w:val="24"/>
          <w:szCs w:val="24"/>
        </w:rPr>
        <w:t>Especificación de CUS-01 Registrar tienda:</w:t>
      </w:r>
      <w:bookmarkEnd w:id="6"/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80"/>
        <w:gridCol w:w="32"/>
        <w:gridCol w:w="7488"/>
      </w:tblGrid>
      <w:tr w:rsidR="00C924A1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CUS-01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924A1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Registrar tienda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924A1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924A1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Tienda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924A1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Este caso de uso permite a las tiendas registrar su información en el sistema.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924A1">
        <w:trPr>
          <w:trHeight w:val="3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Ninguna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C924A1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924A1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numPr>
                <w:ilvl w:val="0"/>
                <w:numId w:val="3"/>
              </w:numPr>
              <w:spacing w:before="40"/>
            </w:pPr>
            <w:r>
              <w:rPr>
                <w:rFonts w:ascii="Arial" w:eastAsia="Arial" w:hAnsi="Arial" w:cs="Arial"/>
                <w:sz w:val="22"/>
                <w:szCs w:val="22"/>
              </w:rPr>
              <w:t>La tienda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accede a la interfaz “Registro”.</w:t>
            </w:r>
          </w:p>
          <w:p w:rsidR="00C924A1" w:rsidRDefault="007E4CE3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  <w:sz w:val="22"/>
                <w:szCs w:val="22"/>
              </w:rPr>
              <w:t>La tienda ingresa los siguientes datos: nombre comercial, razón social, r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>uc, usuario, email, contraseña.</w:t>
            </w:r>
          </w:p>
          <w:p w:rsidR="00C924A1" w:rsidRDefault="007E4CE3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tienda presiona el botón «Completar Registro». 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C924A1" w:rsidRDefault="007E4CE3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el siguiente mensaje “Registro exitoso”, con un botón de confirmación.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C924A1" w:rsidRDefault="007E4CE3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</w:t>
            </w:r>
            <w:r>
              <w:rPr>
                <w:rFonts w:ascii="Arial" w:eastAsia="Arial" w:hAnsi="Arial" w:cs="Arial"/>
                <w:sz w:val="22"/>
                <w:szCs w:val="22"/>
              </w:rPr>
              <w:t>tienda presiona el botón de confirmación.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C924A1" w:rsidRDefault="007E4CE3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  <w:sz w:val="22"/>
                <w:szCs w:val="22"/>
              </w:rPr>
              <w:t>El mensaje desaparece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  <w:p w:rsidR="00C924A1" w:rsidRDefault="007E4CE3">
            <w:pPr>
              <w:numPr>
                <w:ilvl w:val="0"/>
                <w:numId w:val="3"/>
              </w:numPr>
              <w:spacing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redirige a la tienda a la pantalla de bienvenida.</w:t>
            </w:r>
          </w:p>
        </w:tc>
      </w:tr>
      <w:tr w:rsidR="00C924A1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Alternativo:</w:t>
            </w:r>
          </w:p>
        </w:tc>
      </w:tr>
      <w:tr w:rsidR="00C924A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4.1 RUC existente. </w:t>
            </w:r>
          </w:p>
          <w:p w:rsidR="00C924A1" w:rsidRDefault="00C924A1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924A1" w:rsidRDefault="00C924A1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el siguiente mensaje de error: “RUC ya existe en el sistema, intente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con otro o póngase en contacto con nosotros”, con un botón de 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>confirmación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C924A1" w:rsidRDefault="007E4CE3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 de confirmación.</w:t>
            </w:r>
          </w:p>
        </w:tc>
      </w:tr>
      <w:tr w:rsidR="00C924A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4.2 Correo electrónico existente. </w:t>
            </w:r>
          </w:p>
          <w:p w:rsidR="00C924A1" w:rsidRDefault="00C924A1">
            <w:pPr>
              <w:spacing w:before="40" w:after="40"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el siguiente mensaje de error: “correo electrónico ya existe en el sistema, int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ente con otro o póngase en contacto con nosotros”, con un botón de 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>confirmación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C924A1" w:rsidRDefault="007E4CE3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 de confirmación.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C924A1" w:rsidRDefault="007E4CE3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mensaje desaparece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C924A1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Sesión iniciada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</w:tbl>
    <w:p w:rsidR="00C924A1" w:rsidRDefault="007E4CE3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C924A1" w:rsidRDefault="007E4CE3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7" w:name="_Toc20390677"/>
      <w:r>
        <w:rPr>
          <w:sz w:val="24"/>
          <w:szCs w:val="24"/>
        </w:rPr>
        <w:lastRenderedPageBreak/>
        <w:t xml:space="preserve">Especificación de CUS-02 </w:t>
      </w:r>
      <w:bookmarkEnd w:id="7"/>
      <w:r>
        <w:rPr>
          <w:sz w:val="24"/>
          <w:szCs w:val="24"/>
        </w:rPr>
        <w:t>[Nombre de caso de uso]</w:t>
      </w: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980"/>
        <w:gridCol w:w="32"/>
        <w:gridCol w:w="7488"/>
      </w:tblGrid>
      <w:tr w:rsidR="00C924A1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CUS-02</w:t>
            </w:r>
          </w:p>
        </w:tc>
      </w:tr>
      <w:tr w:rsidR="00C924A1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Login de tienda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C924A1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C924A1">
        <w:trPr>
          <w:trHeight w:val="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Tienda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C924A1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Este caso de uso permite a las tiendas registrar su información en el sistema.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924A1">
        <w:trPr>
          <w:trHeight w:val="380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C924A1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Normal: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924A1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numPr>
                <w:ilvl w:val="0"/>
                <w:numId w:val="4"/>
              </w:num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 “Login”</w:t>
            </w:r>
          </w:p>
          <w:p w:rsidR="00C924A1" w:rsidRDefault="007E4CE3">
            <w:pPr>
              <w:numPr>
                <w:ilvl w:val="0"/>
                <w:numId w:val="4"/>
              </w:num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una pantalla con los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siguientes campos requeridos: usuario, contraseña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  <w:p w:rsidR="00C924A1" w:rsidRDefault="007E4CE3">
            <w:pPr>
              <w:numPr>
                <w:ilvl w:val="0"/>
                <w:numId w:val="4"/>
              </w:num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tienda ingresa los campos requeridos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  <w:p w:rsidR="00C924A1" w:rsidRDefault="007E4CE3">
            <w:pPr>
              <w:numPr>
                <w:ilvl w:val="0"/>
                <w:numId w:val="4"/>
              </w:numPr>
              <w:spacing w:before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redirige a la tienda a la pantalla de bienvenida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C924A1">
        <w:tc>
          <w:tcPr>
            <w:tcW w:w="9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Alternativo:</w:t>
            </w:r>
          </w:p>
        </w:tc>
      </w:tr>
      <w:tr w:rsidR="00C924A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spacing w:before="40" w:after="4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4.1 Credenciales incorrectas </w:t>
            </w:r>
          </w:p>
          <w:p w:rsidR="00C924A1" w:rsidRDefault="00C924A1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C924A1" w:rsidRDefault="00C924A1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7E4CE3">
            <w:pPr>
              <w:numPr>
                <w:ilvl w:val="0"/>
                <w:numId w:val="5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muestra el siguiente mensaje de error: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“Credenciales incorrectas, intente nuevamente”, con un botón de </w:t>
            </w:r>
            <w:r w:rsidR="005D4EE2">
              <w:rPr>
                <w:rFonts w:ascii="Arial" w:eastAsia="Arial" w:hAnsi="Arial" w:cs="Arial"/>
                <w:sz w:val="22"/>
                <w:szCs w:val="22"/>
              </w:rPr>
              <w:t>confirmación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C924A1" w:rsidRDefault="007E4CE3">
            <w:pPr>
              <w:numPr>
                <w:ilvl w:val="0"/>
                <w:numId w:val="5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tienda presiona el botón de confirmación.</w:t>
            </w:r>
          </w:p>
        </w:tc>
      </w:tr>
      <w:tr w:rsidR="00C924A1"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924A1" w:rsidRDefault="007E4CE3">
            <w:pPr>
              <w:spacing w:before="40" w:after="4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Post-condición:</w:t>
            </w:r>
          </w:p>
        </w:tc>
        <w:tc>
          <w:tcPr>
            <w:tcW w:w="7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4A1" w:rsidRDefault="005D4EE2">
            <w:pPr>
              <w:spacing w:before="40" w:after="40"/>
            </w:pPr>
            <w:r>
              <w:rPr>
                <w:rFonts w:ascii="Arial" w:eastAsia="Arial" w:hAnsi="Arial" w:cs="Arial"/>
                <w:sz w:val="22"/>
                <w:szCs w:val="22"/>
              </w:rPr>
              <w:t>Sesión</w:t>
            </w:r>
            <w:r w:rsidR="007E4CE3">
              <w:rPr>
                <w:rFonts w:ascii="Arial" w:eastAsia="Arial" w:hAnsi="Arial" w:cs="Arial"/>
                <w:sz w:val="22"/>
                <w:szCs w:val="22"/>
              </w:rPr>
              <w:t xml:space="preserve"> iniciada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bookmarkStart w:id="8" w:name="_GoBack"/>
            <w:bookmarkEnd w:id="8"/>
          </w:p>
        </w:tc>
      </w:tr>
    </w:tbl>
    <w:p w:rsidR="00C924A1" w:rsidRDefault="00C924A1"/>
    <w:p w:rsidR="00C924A1" w:rsidRDefault="00C924A1"/>
    <w:p w:rsidR="00C924A1" w:rsidRDefault="00C924A1"/>
    <w:p w:rsidR="00C924A1" w:rsidRDefault="00C924A1">
      <w:pPr>
        <w:sectPr w:rsidR="00C924A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formProt w:val="0"/>
          <w:docGrid w:linePitch="100" w:charSpace="8192"/>
        </w:sectPr>
      </w:pPr>
    </w:p>
    <w:p w:rsidR="00C924A1" w:rsidRDefault="00C924A1"/>
    <w:p w:rsidR="00C924A1" w:rsidRDefault="00C924A1">
      <w:pPr>
        <w:sectPr w:rsidR="00C924A1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100" w:charSpace="8192"/>
        </w:sectPr>
      </w:pPr>
    </w:p>
    <w:p w:rsidR="007E4CE3" w:rsidRDefault="007E4CE3"/>
    <w:sectPr w:rsidR="007E4CE3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CE3" w:rsidRDefault="007E4CE3">
      <w:r>
        <w:separator/>
      </w:r>
    </w:p>
  </w:endnote>
  <w:endnote w:type="continuationSeparator" w:id="0">
    <w:p w:rsidR="007E4CE3" w:rsidRDefault="007E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4A1" w:rsidRDefault="00C924A1">
    <w:pPr>
      <w:spacing w:line="276" w:lineRule="auto"/>
      <w:rPr>
        <w:color w:val="000000"/>
      </w:rPr>
    </w:pPr>
  </w:p>
  <w:tbl>
    <w:tblPr>
      <w:tblW w:w="9486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924A1">
      <w:tc>
        <w:tcPr>
          <w:tcW w:w="3162" w:type="dxa"/>
          <w:shd w:val="clear" w:color="auto" w:fill="auto"/>
        </w:tcPr>
        <w:p w:rsidR="00C924A1" w:rsidRDefault="007E4CE3">
          <w:pPr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</w:tcPr>
        <w:p w:rsidR="00C924A1" w:rsidRDefault="007E4CE3">
          <w:pPr>
            <w:jc w:val="center"/>
          </w:pPr>
          <w:r>
            <w:t>©FISI 2019</w:t>
          </w:r>
        </w:p>
      </w:tc>
      <w:tc>
        <w:tcPr>
          <w:tcW w:w="3162" w:type="dxa"/>
          <w:shd w:val="clear" w:color="auto" w:fill="auto"/>
        </w:tcPr>
        <w:p w:rsidR="00C924A1" w:rsidRDefault="007E4CE3">
          <w:pPr>
            <w:jc w:val="right"/>
          </w:pPr>
          <w:r>
            <w:t xml:space="preserve">Pág.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D4EE2">
            <w:rPr>
              <w:noProof/>
            </w:rPr>
            <w:t>4</w:t>
          </w:r>
          <w:r>
            <w:fldChar w:fldCharType="end"/>
          </w:r>
        </w:p>
      </w:tc>
    </w:tr>
  </w:tbl>
  <w:p w:rsidR="00C924A1" w:rsidRDefault="00C924A1">
    <w:pP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CE3" w:rsidRDefault="007E4CE3">
      <w:r>
        <w:separator/>
      </w:r>
    </w:p>
  </w:footnote>
  <w:footnote w:type="continuationSeparator" w:id="0">
    <w:p w:rsidR="007E4CE3" w:rsidRDefault="007E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C924A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924A1" w:rsidRDefault="007E4CE3">
          <w:pPr>
            <w:pStyle w:val="Encabezado"/>
          </w:pPr>
          <w:r>
            <w:t xml:space="preserve">Sistema de búsqueda, </w:t>
          </w:r>
          <w:r>
            <w:t>recomendación y venta de productos para mypes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924A1" w:rsidRDefault="007E4CE3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C924A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924A1" w:rsidRDefault="007E4CE3">
          <w:r>
            <w:t>Visión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924A1" w:rsidRDefault="007E4CE3">
          <w:r>
            <w:t xml:space="preserve">  Fecha:              02/10/2019</w:t>
          </w:r>
        </w:p>
      </w:tc>
    </w:tr>
    <w:tr w:rsidR="00C924A1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C924A1" w:rsidRDefault="007E4CE3">
          <w:r>
            <w:t>Documento de Especificación de Casos de uso</w:t>
          </w:r>
        </w:p>
      </w:tc>
    </w:tr>
  </w:tbl>
  <w:p w:rsidR="00C924A1" w:rsidRDefault="00C924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7146"/>
    <w:multiLevelType w:val="multilevel"/>
    <w:tmpl w:val="9BF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490A68"/>
    <w:multiLevelType w:val="multilevel"/>
    <w:tmpl w:val="B3901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rFonts w:eastAsia="Arial" w:cs="Arial"/>
        <w:b w:val="0"/>
        <w:sz w:val="24"/>
      </w:rPr>
    </w:lvl>
    <w:lvl w:ilvl="2">
      <w:start w:val="1"/>
      <w:numFmt w:val="upperLetter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2CC703A0"/>
    <w:multiLevelType w:val="multilevel"/>
    <w:tmpl w:val="A72E1014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CC009F"/>
    <w:multiLevelType w:val="multilevel"/>
    <w:tmpl w:val="018A72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AB411D9"/>
    <w:multiLevelType w:val="multilevel"/>
    <w:tmpl w:val="DC544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34679"/>
    <w:multiLevelType w:val="multilevel"/>
    <w:tmpl w:val="9EA6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A1"/>
    <w:rsid w:val="005D4EE2"/>
    <w:rsid w:val="007E4CE3"/>
    <w:rsid w:val="00C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35C7B"/>
  <w15:docId w15:val="{4EBA62C5-2261-42C0-BE2B-1F6D06BF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40" w:after="40" w:line="276" w:lineRule="auto"/>
      <w:ind w:left="1134" w:hanging="36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40" w:after="40" w:line="360" w:lineRule="auto"/>
      <w:ind w:left="1134" w:hanging="360"/>
      <w:jc w:val="both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qFormat/>
    <w:pPr>
      <w:keepNext/>
      <w:spacing w:before="40" w:after="40" w:line="276" w:lineRule="auto"/>
      <w:ind w:left="1134" w:hanging="3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qFormat/>
    <w:pPr>
      <w:keepNext/>
      <w:spacing w:before="40" w:after="40" w:line="276" w:lineRule="auto"/>
      <w:ind w:left="1134" w:hanging="36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106D1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06D12"/>
  </w:style>
  <w:style w:type="character" w:customStyle="1" w:styleId="InternetLink">
    <w:name w:val="Internet Link"/>
    <w:basedOn w:val="Fuentedeprrafopredeter"/>
    <w:uiPriority w:val="99"/>
    <w:unhideWhenUsed/>
    <w:rsid w:val="00106D12"/>
    <w:rPr>
      <w:color w:val="0000FF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b w:val="0"/>
      <w:sz w:val="24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rFonts w:ascii="Arial" w:hAnsi="Arial"/>
      <w:sz w:val="22"/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rFonts w:eastAsia="Noto Sans Symbols" w:cs="Noto Sans Symbols"/>
    </w:rPr>
  </w:style>
  <w:style w:type="character" w:customStyle="1" w:styleId="ListLabel75">
    <w:name w:val="ListLabel 75"/>
    <w:qFormat/>
    <w:rPr>
      <w:rFonts w:eastAsia="Noto Sans Symbols" w:cs="Noto Sans Symbols"/>
    </w:rPr>
  </w:style>
  <w:style w:type="character" w:customStyle="1" w:styleId="ListLabel76">
    <w:name w:val="ListLabel 76"/>
    <w:qFormat/>
    <w:rPr>
      <w:rFonts w:eastAsia="Noto Sans Symbols" w:cs="Noto Sans Symbols"/>
    </w:rPr>
  </w:style>
  <w:style w:type="character" w:customStyle="1" w:styleId="ListLabel77">
    <w:name w:val="ListLabel 77"/>
    <w:qFormat/>
    <w:rPr>
      <w:rFonts w:eastAsia="Noto Sans Symbols" w:cs="Noto Sans Symbols"/>
    </w:rPr>
  </w:style>
  <w:style w:type="character" w:customStyle="1" w:styleId="ListLabel78">
    <w:name w:val="ListLabel 78"/>
    <w:qFormat/>
    <w:rPr>
      <w:rFonts w:eastAsia="Courier New" w:cs="Courier New"/>
    </w:rPr>
  </w:style>
  <w:style w:type="character" w:customStyle="1" w:styleId="ListLabel79">
    <w:name w:val="ListLabel 79"/>
    <w:qFormat/>
    <w:rPr>
      <w:rFonts w:eastAsia="Noto Sans Symbols" w:cs="Noto Sans Symbols"/>
    </w:rPr>
  </w:style>
  <w:style w:type="character" w:customStyle="1" w:styleId="ListLabel80">
    <w:name w:val="ListLabel 80"/>
    <w:qFormat/>
    <w:rPr>
      <w:rFonts w:eastAsia="Noto Sans Symbols" w:cs="Noto Sans Symbols"/>
    </w:rPr>
  </w:style>
  <w:style w:type="character" w:customStyle="1" w:styleId="ListLabel81">
    <w:name w:val="ListLabel 81"/>
    <w:qFormat/>
    <w:rPr>
      <w:rFonts w:eastAsia="Courier New" w:cs="Courier New"/>
    </w:rPr>
  </w:style>
  <w:style w:type="character" w:customStyle="1" w:styleId="ListLabel82">
    <w:name w:val="ListLabel 82"/>
    <w:qFormat/>
    <w:rPr>
      <w:rFonts w:eastAsia="Noto Sans Symbols" w:cs="Noto Sans Symbols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ListLabel83">
    <w:name w:val="ListLabel 83"/>
    <w:qFormat/>
    <w:rPr>
      <w:rFonts w:eastAsia="Arial" w:cs="Arial"/>
      <w:b w:val="0"/>
      <w:sz w:val="24"/>
    </w:rPr>
  </w:style>
  <w:style w:type="character" w:customStyle="1" w:styleId="ListLabel84">
    <w:name w:val="ListLabel 84"/>
    <w:qFormat/>
    <w:rPr>
      <w:sz w:val="22"/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Encabezado">
    <w:name w:val="header"/>
    <w:basedOn w:val="Normal"/>
    <w:link w:val="EncabezadoCar"/>
    <w:unhideWhenUsed/>
    <w:rsid w:val="00106D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06D12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unhideWhenUsed/>
    <w:rsid w:val="00106D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6D12"/>
    <w:pPr>
      <w:spacing w:after="100"/>
      <w:ind w:left="20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488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 Desk 04 Quipucamayoc</dc:creator>
  <dc:description/>
  <cp:lastModifiedBy>Help Desk 04 Quipucamayoc</cp:lastModifiedBy>
  <cp:revision>6</cp:revision>
  <dcterms:created xsi:type="dcterms:W3CDTF">2019-09-26T16:50:00Z</dcterms:created>
  <dcterms:modified xsi:type="dcterms:W3CDTF">2019-10-10T14:49:00Z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