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68D" w:rsidRDefault="00B03A8F" w:rsidP="002C773B">
      <w:pPr>
        <w:spacing w:before="48" w:line="290" w:lineRule="auto"/>
        <w:ind w:left="3674" w:right="118" w:hanging="3018"/>
        <w:jc w:val="center"/>
        <w:rPr>
          <w:rFonts w:ascii="Arial" w:hAnsi="Arial"/>
          <w:spacing w:val="-1"/>
          <w:sz w:val="28"/>
        </w:rPr>
      </w:pPr>
      <w:r>
        <w:rPr>
          <w:noProof/>
          <w:lang w:eastAsia="fr-FR"/>
        </w:rPr>
        <mc:AlternateContent>
          <mc:Choice Requires="wpg">
            <w:drawing>
              <wp:anchor distT="0" distB="0" distL="114300" distR="114300" simplePos="0" relativeHeight="251660288" behindDoc="1" locked="0" layoutInCell="1" allowOverlap="1">
                <wp:simplePos x="0" y="0"/>
                <wp:positionH relativeFrom="page">
                  <wp:posOffset>-5080</wp:posOffset>
                </wp:positionH>
                <wp:positionV relativeFrom="page">
                  <wp:posOffset>-5080</wp:posOffset>
                </wp:positionV>
                <wp:extent cx="9525" cy="9525"/>
                <wp:effectExtent l="0" t="0" r="5080"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525"/>
                          <a:chOff x="-8" y="-8"/>
                          <a:chExt cx="15" cy="15"/>
                        </a:xfrm>
                      </wpg:grpSpPr>
                      <wpg:grpSp>
                        <wpg:cNvPr id="2" name="Group 5"/>
                        <wpg:cNvGrpSpPr>
                          <a:grpSpLocks/>
                        </wpg:cNvGrpSpPr>
                        <wpg:grpSpPr bwMode="auto">
                          <a:xfrm>
                            <a:off x="0" y="0"/>
                            <a:ext cx="2" cy="2"/>
                            <a:chOff x="0" y="0"/>
                            <a:chExt cx="2" cy="2"/>
                          </a:xfrm>
                        </wpg:grpSpPr>
                        <wps:wsp>
                          <wps:cNvPr id="3"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3"/>
                        <wpg:cNvGrpSpPr>
                          <a:grpSpLocks/>
                        </wpg:cNvGrpSpPr>
                        <wpg:grpSpPr bwMode="auto">
                          <a:xfrm>
                            <a:off x="0" y="0"/>
                            <a:ext cx="2" cy="2"/>
                            <a:chOff x="0" y="0"/>
                            <a:chExt cx="2" cy="2"/>
                          </a:xfrm>
                        </wpg:grpSpPr>
                        <wps:wsp>
                          <wps:cNvPr id="5"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C8BC45" id="Group 2" o:spid="_x0000_s1026" style="position:absolute;margin-left:-.4pt;margin-top:-.4pt;width:.75pt;height:.75pt;z-index:-251656192;mso-position-horizontal-relative:page;mso-position-vertical-relative:page" coordorigin="-8,-8" coordsize="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NSYwMAAG8NAAAOAAAAZHJzL2Uyb0RvYy54bWzsV21v0zAQ/o7Ef7D8vUvSpdsarZ3YSyek&#10;AZM2foDrOC8isYPtNh2I/875nLRdtyEYAiG0fkjOOed8z/nxc83xyaquyFJoUyo5odFeSImQXKWl&#10;zCf04+1scESJsUymrFJSTOidMPRk+vrVcdskYqgKVaVCEwgiTdI2E1pY2yRBYHghamb2VCMkODOl&#10;a2ZhqPMg1ayF6HUVDMPwIGiVThutuDAGnp57J51i/CwT3H7IMiMsqSYUcrN41Xidu2swPWZJrllT&#10;lLxLgz0ji5qVEhZdhzpnlpGFLh+EqkuulVGZ3eOqDlSWlVwgBkAThTtoLrVaNIglT9q8WZcJSrtT&#10;p2eH5e+X15qUKewdJZLVsEW4Khm60rRNnsCMS93cNNfa4wPzSvFPBtzBrt+Ncz+ZzNt3KoVwbGEV&#10;lmaV6dqFANBkhTtwt94BsbKEw8PxaDiihIMDLdwdXsAWujccl8ADt+75RfdW1L0Dd5cVS/xSmF6X&#10;jseCgzWsDvjwPnCMsQvMbewfBQ5JONRYdZasIQNlN0XiRQ94e/aTcOFAmQ1nzO9x5qZgjUAqGseI&#10;rnT7felmWgh3SMmBpw1O6jljtgmz5Wkbkxjg1fOo8mgNoHQLYy+FQqax5ZWxyJU87S1W9BZfSTAd&#10;I8EizAlWiERtlNkhKNQY5vzSVP9Kt4AGHdpVIE0JKNDcc7lh1uXlVnCmu9dqKW4VPrEP09l4K/n0&#10;rN7HK2WEPxo+PGS3XtJlulU0o6oynZVV5ZY2Op+fVZosGejnbBbCrzti96ZVWBup3Gt+Gf8EjnWH&#10;yh1w1MOv42gYh6fD8WB2cHQ4iGfxaDA+DI8GYTQ+HR+E8Tg+n31z+xDFSVGmqZBXpRS9Nkfxz/G4&#10;6xJeVVGdSduJCuJ6EqSD+DhIEGOZIpsKwdKLzrasrLwd3M8YhQhg93csBEiS57wTIZPMVXoH/NfK&#10;9yXoo2AUSn+hpIWeNKHm84JpQUn1VsIBHkdx7JoYDuLR4RAGetsz3/YwySHUhFoK5HbmmfWNb9Ho&#10;Mi9gpQjpLtUbkOisdCcF8/NZdQPQELQ6Yf+Bjsa9GPgGsu+V4C83kG1VAF73reMf11HoX773rnU0&#10;ftFRL7kvOgoy/KKj/5+O4r9T+FeP/aH7AnGfDdtjVN7Nd9L0OwAAAP//AwBQSwMEFAAGAAgAAAAh&#10;ANzy6MfXAAAAAQEAAA8AAABkcnMvZG93bnJldi54bWxMjkFrwkAQhe9C/8MyQm+6SUtbidmISNuT&#10;FNRC8TZmxySYnQ3ZNYn/vhs8tJd5DO/x3peuBlOLjlpXWVYQzyMQxLnVFRcKvg8fswUI55E11pZJ&#10;wY0crLKHSYqJtj3vqNv7QoQSdgkqKL1vEildXpJBN7cNcfDOtjXow9sWUrfYh3JTy6coepUGKw4L&#10;JTa0KSm/7K9GwWeP/fo5fu+2l/Pmdjy8fP1sY1LqcTqslyA8Df4vDCN+QIcsMJ3slbUTtYIR3N8l&#10;uG8gTuOVWSr/k2e/AAAA//8DAFBLAQItABQABgAIAAAAIQC2gziS/gAAAOEBAAATAAAAAAAAAAAA&#10;AAAAAAAAAABbQ29udGVudF9UeXBlc10ueG1sUEsBAi0AFAAGAAgAAAAhADj9If/WAAAAlAEAAAsA&#10;AAAAAAAAAAAAAAAALwEAAF9yZWxzLy5yZWxzUEsBAi0AFAAGAAgAAAAhAMC+U1JjAwAAbw0AAA4A&#10;AAAAAAAAAAAAAAAALgIAAGRycy9lMm9Eb2MueG1sUEsBAi0AFAAGAAgAAAAhANzy6MfXAAAAAQEA&#10;AA8AAAAAAAAAAAAAAAAAvQUAAGRycy9kb3ducmV2LnhtbFBLBQYAAAAABAAEAPMAAADBBgAAAAA=&#10;">
                <v:group id="Group 5" o:spid="_x0000_s1027" style="position:absolute;width:2;height:2"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 o:spid="_x0000_s1028" style="position:absolute;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ZQ8QA&#10;AADaAAAADwAAAGRycy9kb3ducmV2LnhtbESPT2vCQBTE7wW/w/IEb3VjLSWmboIKgu1B1PbQ4yP7&#10;8odk34bsNkm/fbcg9DjMzG+YbTaZVgzUu9qygtUyAkGcW11zqeDz4/gYg3AeWWNrmRT8kIMsnT1s&#10;MdF25CsNN1+KAGGXoILK+y6R0uUVGXRL2xEHr7C9QR9kX0rd4xjgppVPUfQiDdYcFirs6FBR3ty+&#10;jYL48iZl4ab3uDmcN5vnvS33+ZdSi/m0ewXhafL/4Xv7pBWs4e9KuAE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umUPEAAAA2gAAAA8AAAAAAAAAAAAAAAAAmAIAAGRycy9k&#10;b3ducmV2LnhtbFBLBQYAAAAABAAEAPUAAACJAwAAAAA=&#10;" path="m,l,xe" fillcolor="red" stroked="f">
                    <v:path arrowok="t" o:connecttype="custom" o:connectlocs="0,0;0,0" o:connectangles="0,0"/>
                  </v:shape>
                </v:group>
                <v:group id="Group 3" o:spid="_x0000_s1029" style="position:absolute;width:2;height:2"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 o:spid="_x0000_s1030" style="position:absolute;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krMQA&#10;AADaAAAADwAAAGRycy9kb3ducmV2LnhtbESPT2vCQBTE7wW/w/IEb3VjsSWmboIKgu1B1PbQ4yP7&#10;8odk34bsNkm/fbcg9DjMzG+YbTaZVgzUu9qygtUyAkGcW11zqeDz4/gYg3AeWWNrmRT8kIMsnT1s&#10;MdF25CsNN1+KAGGXoILK+y6R0uUVGXRL2xEHr7C9QR9kX0rd4xjgppVPUfQiDdYcFirs6FBR3ty+&#10;jYL48iZl4ab3uDmcN5v13pb7/EupxXzavYLwNPn/8L190gqe4e9KuAE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pKzEAAAA2gAAAA8AAAAAAAAAAAAAAAAAmAIAAGRycy9k&#10;b3ducmV2LnhtbFBLBQYAAAAABAAEAPUAAACJAwAAAAA=&#10;" path="m,l,xe" fillcolor="red" stroked="f">
                    <v:path arrowok="t" o:connecttype="custom" o:connectlocs="0,0;0,0" o:connectangles="0,0"/>
                  </v:shape>
                </v:group>
                <w10:wrap anchorx="page" anchory="page"/>
              </v:group>
            </w:pict>
          </mc:Fallback>
        </mc:AlternateContent>
      </w:r>
      <w:r w:rsidR="002C773B">
        <w:rPr>
          <w:rFonts w:ascii="Arial" w:hAnsi="Arial"/>
          <w:spacing w:val="-1"/>
          <w:sz w:val="28"/>
        </w:rPr>
        <w:t>Fiche projet objet connecté</w:t>
      </w:r>
    </w:p>
    <w:p w:rsidR="002C773B" w:rsidRDefault="002C773B" w:rsidP="002C773B">
      <w:pPr>
        <w:spacing w:before="48" w:line="290" w:lineRule="auto"/>
        <w:ind w:left="3674" w:right="118" w:hanging="3018"/>
        <w:jc w:val="center"/>
        <w:rPr>
          <w:rFonts w:ascii="Arial" w:hAnsi="Arial"/>
          <w:spacing w:val="-1"/>
          <w:sz w:val="28"/>
        </w:rPr>
      </w:pPr>
    </w:p>
    <w:p w:rsidR="002C773B" w:rsidRDefault="00782549" w:rsidP="00782549">
      <w:pPr>
        <w:pStyle w:val="Titre1"/>
        <w:ind w:left="0"/>
        <w:rPr>
          <w:rFonts w:cs="Arial"/>
        </w:rPr>
      </w:pPr>
      <w:r>
        <w:t>Partie 1 : Découverte des sous-</w:t>
      </w:r>
      <w:r w:rsidR="002C773B">
        <w:t>ensemble</w:t>
      </w:r>
      <w:r w:rsidR="006F2232">
        <w:t>s</w:t>
      </w:r>
    </w:p>
    <w:p w:rsidR="0085368D" w:rsidRDefault="0085368D" w:rsidP="00782549">
      <w:pPr>
        <w:spacing w:before="19" w:line="280" w:lineRule="exact"/>
        <w:rPr>
          <w:sz w:val="28"/>
          <w:szCs w:val="28"/>
        </w:rPr>
      </w:pPr>
    </w:p>
    <w:p w:rsidR="002C773B" w:rsidRDefault="002C773B" w:rsidP="00782549">
      <w:pPr>
        <w:pStyle w:val="Corpsdetexte"/>
        <w:spacing w:before="0" w:line="284" w:lineRule="auto"/>
        <w:ind w:left="0" w:right="118"/>
        <w:rPr>
          <w:spacing w:val="-1"/>
        </w:rPr>
      </w:pPr>
      <w:r>
        <w:rPr>
          <w:spacing w:val="-1"/>
        </w:rPr>
        <w:t xml:space="preserve">1 Lire le document </w:t>
      </w:r>
      <w:r w:rsidRPr="002C773B">
        <w:rPr>
          <w:spacing w:val="-1"/>
        </w:rPr>
        <w:t>Projet objets connectés le contrôle du moteur_esp32feather</w:t>
      </w:r>
      <w:r>
        <w:rPr>
          <w:spacing w:val="-1"/>
        </w:rPr>
        <w:t xml:space="preserve"> dans le </w:t>
      </w:r>
      <w:r w:rsidR="006F2232">
        <w:rPr>
          <w:spacing w:val="-1"/>
        </w:rPr>
        <w:t>répertoire</w:t>
      </w:r>
      <w:r>
        <w:rPr>
          <w:spacing w:val="-1"/>
        </w:rPr>
        <w:t xml:space="preserve"> Travail élève/Moteur. Réaliser le câblage puis télécharger le programme dans l’ESP32. Vérifiez le bon fonctionnement de l’ensemble. Etudiez le programme et compléter chaque ligne du programme avec un commentaire afin de bien comprendre ce qui se passe.</w:t>
      </w:r>
    </w:p>
    <w:p w:rsidR="002C773B" w:rsidRDefault="002C773B" w:rsidP="00782549">
      <w:pPr>
        <w:pStyle w:val="Corpsdetexte"/>
        <w:spacing w:before="0" w:line="284" w:lineRule="auto"/>
        <w:ind w:left="0" w:right="118"/>
        <w:rPr>
          <w:spacing w:val="-1"/>
        </w:rPr>
      </w:pPr>
    </w:p>
    <w:p w:rsidR="002C773B" w:rsidRDefault="002C773B" w:rsidP="00782549">
      <w:pPr>
        <w:pStyle w:val="Corpsdetexte"/>
        <w:spacing w:before="0" w:line="284" w:lineRule="auto"/>
        <w:ind w:left="0" w:right="118"/>
        <w:rPr>
          <w:spacing w:val="-1"/>
        </w:rPr>
      </w:pPr>
    </w:p>
    <w:p w:rsidR="002C773B" w:rsidRDefault="002C773B" w:rsidP="00782549">
      <w:pPr>
        <w:pStyle w:val="Corpsdetexte"/>
        <w:spacing w:before="0" w:line="284" w:lineRule="auto"/>
        <w:ind w:left="0" w:right="118"/>
        <w:rPr>
          <w:spacing w:val="-1"/>
        </w:rPr>
      </w:pPr>
      <w:r>
        <w:rPr>
          <w:spacing w:val="-1"/>
        </w:rPr>
        <w:t xml:space="preserve">2 Lire le document </w:t>
      </w:r>
      <w:r w:rsidRPr="002C773B">
        <w:rPr>
          <w:spacing w:val="-1"/>
        </w:rPr>
        <w:t>Serveur Web ESP32_feather</w:t>
      </w:r>
      <w:r>
        <w:rPr>
          <w:spacing w:val="-1"/>
        </w:rPr>
        <w:t xml:space="preserve"> dans le </w:t>
      </w:r>
      <w:r w:rsidR="006F2232">
        <w:rPr>
          <w:spacing w:val="-1"/>
        </w:rPr>
        <w:t>répertoire</w:t>
      </w:r>
      <w:r>
        <w:rPr>
          <w:spacing w:val="-1"/>
        </w:rPr>
        <w:t xml:space="preserve"> Travail élève/</w:t>
      </w:r>
      <w:r w:rsidRPr="002C773B">
        <w:t xml:space="preserve"> </w:t>
      </w:r>
      <w:r w:rsidRPr="002C773B">
        <w:rPr>
          <w:spacing w:val="-1"/>
        </w:rPr>
        <w:t xml:space="preserve">Serveur web </w:t>
      </w:r>
      <w:proofErr w:type="spellStart"/>
      <w:r w:rsidRPr="002C773B">
        <w:rPr>
          <w:spacing w:val="-1"/>
        </w:rPr>
        <w:t>Huzzah</w:t>
      </w:r>
      <w:proofErr w:type="spellEnd"/>
      <w:r w:rsidRPr="002C773B">
        <w:rPr>
          <w:spacing w:val="-1"/>
        </w:rPr>
        <w:t xml:space="preserve"> </w:t>
      </w:r>
      <w:proofErr w:type="spellStart"/>
      <w:r w:rsidRPr="002C773B">
        <w:rPr>
          <w:spacing w:val="-1"/>
        </w:rPr>
        <w:t>feather</w:t>
      </w:r>
      <w:proofErr w:type="spellEnd"/>
      <w:r>
        <w:rPr>
          <w:spacing w:val="-1"/>
        </w:rPr>
        <w:t>. Réaliser le câblage puis télécharger le programme dans l’ESP32. Vérifiez le bon fonctionnement de l’ensemble. Etudiez le programme et compléter chaque ligne du programme avec un commentaire afin de bien comprendre ce qui se passe.</w:t>
      </w:r>
    </w:p>
    <w:p w:rsidR="002C773B" w:rsidRDefault="002C773B" w:rsidP="00782549">
      <w:pPr>
        <w:pStyle w:val="Corpsdetexte"/>
        <w:spacing w:before="0" w:line="284" w:lineRule="auto"/>
        <w:ind w:left="0" w:right="118"/>
        <w:rPr>
          <w:spacing w:val="-1"/>
        </w:rPr>
      </w:pPr>
    </w:p>
    <w:p w:rsidR="002C773B" w:rsidRDefault="002C773B" w:rsidP="00782549">
      <w:pPr>
        <w:pStyle w:val="Corpsdetexte"/>
        <w:spacing w:before="0" w:line="284" w:lineRule="auto"/>
        <w:ind w:left="0" w:right="118"/>
        <w:rPr>
          <w:spacing w:val="-1"/>
        </w:rPr>
      </w:pPr>
      <w:r>
        <w:rPr>
          <w:spacing w:val="-1"/>
        </w:rPr>
        <w:t xml:space="preserve">3 Lire le document </w:t>
      </w:r>
      <w:r w:rsidRPr="002C773B">
        <w:rPr>
          <w:spacing w:val="-1"/>
        </w:rPr>
        <w:t>ESP32 avec capteur de température et d'humidité</w:t>
      </w:r>
      <w:r>
        <w:rPr>
          <w:spacing w:val="-1"/>
        </w:rPr>
        <w:t xml:space="preserve"> dans le </w:t>
      </w:r>
      <w:r w:rsidR="006F2232">
        <w:rPr>
          <w:spacing w:val="-1"/>
        </w:rPr>
        <w:t>répertoire</w:t>
      </w:r>
      <w:r>
        <w:rPr>
          <w:spacing w:val="-1"/>
        </w:rPr>
        <w:t xml:space="preserve"> Travail élève/Capteur. Réaliser le câblage puis télécharger le programme dans l’ESP32. Vérifiez le bon fonctionnement de l’ensemble. Etudiez le programme et compléter chaque ligne du programme avec un commentaire afin de bien comprendre ce qui se passe.</w:t>
      </w:r>
    </w:p>
    <w:p w:rsidR="002C773B" w:rsidRDefault="002C773B" w:rsidP="00782549">
      <w:pPr>
        <w:pStyle w:val="Corpsdetexte"/>
        <w:spacing w:before="0" w:line="284" w:lineRule="auto"/>
        <w:ind w:left="0" w:right="118"/>
        <w:rPr>
          <w:spacing w:val="-1"/>
        </w:rPr>
      </w:pPr>
    </w:p>
    <w:p w:rsidR="002C773B" w:rsidRDefault="006F2232" w:rsidP="00782549">
      <w:pPr>
        <w:pStyle w:val="Titre1"/>
        <w:ind w:left="0"/>
      </w:pPr>
      <w:r>
        <w:t>Partie 2 : Réalisation carte électronique</w:t>
      </w:r>
    </w:p>
    <w:p w:rsidR="006F2232" w:rsidRDefault="006F2232" w:rsidP="00782549">
      <w:pPr>
        <w:pStyle w:val="Titre1"/>
        <w:ind w:left="0"/>
      </w:pPr>
    </w:p>
    <w:p w:rsidR="006F2232" w:rsidRDefault="006F2232" w:rsidP="00782549">
      <w:pPr>
        <w:pStyle w:val="Titre1"/>
        <w:ind w:left="0"/>
      </w:pPr>
    </w:p>
    <w:p w:rsidR="006F2232" w:rsidRDefault="006F2232" w:rsidP="00782549">
      <w:pPr>
        <w:pStyle w:val="Corpsdetexte"/>
        <w:spacing w:before="0" w:line="284" w:lineRule="auto"/>
        <w:ind w:left="0" w:right="118"/>
        <w:rPr>
          <w:spacing w:val="-1"/>
        </w:rPr>
      </w:pPr>
      <w:r>
        <w:rPr>
          <w:spacing w:val="-1"/>
        </w:rPr>
        <w:t xml:space="preserve">Dans la partie 1 vous avez étudié chaque sous partie indépendamment. Le projet proposé consiste à réaliser une carte électronique qui permet de gérer la montée et la descente d’un store pare soleil. </w:t>
      </w:r>
    </w:p>
    <w:p w:rsidR="006F2232" w:rsidRDefault="006F2232" w:rsidP="00782549">
      <w:pPr>
        <w:pStyle w:val="Corpsdetexte"/>
        <w:spacing w:before="0" w:line="284" w:lineRule="auto"/>
        <w:ind w:left="0" w:right="118"/>
        <w:rPr>
          <w:spacing w:val="-1"/>
        </w:rPr>
      </w:pPr>
    </w:p>
    <w:p w:rsidR="006F2232" w:rsidRPr="000C1FB0" w:rsidRDefault="006F2232" w:rsidP="00782549">
      <w:r w:rsidRPr="000C1FB0">
        <w:t>Le fonctionnement est le suivant :</w:t>
      </w:r>
    </w:p>
    <w:p w:rsidR="006F2232" w:rsidRPr="000C1FB0" w:rsidRDefault="006F2232" w:rsidP="00782549"/>
    <w:p w:rsidR="006F2232" w:rsidRPr="000C1FB0" w:rsidRDefault="006F2232" w:rsidP="00782549">
      <w:r w:rsidRPr="000C1FB0">
        <w:t>Si la température est supérieure à 30°C le store descend automatiquement. Si la température est inférieure à 20°C le store remonte automatiquement. Si la température est comprise entre 20 et 25°C rien ne se passe.</w:t>
      </w:r>
    </w:p>
    <w:p w:rsidR="006F2232" w:rsidRPr="000C1FB0" w:rsidRDefault="006F2232" w:rsidP="00782549"/>
    <w:p w:rsidR="006F2232" w:rsidRPr="000C1FB0" w:rsidRDefault="006F2232" w:rsidP="00782549">
      <w:r w:rsidRPr="000C1FB0">
        <w:t xml:space="preserve">La température sera affichée sur le téléphone portable ainsi que deux boutons Monter et Descente pour manœuvrer le store manuellement. </w:t>
      </w:r>
    </w:p>
    <w:p w:rsidR="006F2232" w:rsidRPr="000C1FB0" w:rsidRDefault="006F2232" w:rsidP="00782549"/>
    <w:p w:rsidR="0085368D" w:rsidRPr="000C1FB0" w:rsidRDefault="006F2232" w:rsidP="00782549">
      <w:r w:rsidRPr="000C1FB0">
        <w:t xml:space="preserve">Le projet consiste à réaliser </w:t>
      </w:r>
      <w:r w:rsidR="00782549" w:rsidRPr="000C1FB0">
        <w:t>une carte électronique qui contrôle le déploiement ou l'enroulage d'un store pare soleil.</w:t>
      </w:r>
    </w:p>
    <w:p w:rsidR="0085368D" w:rsidRDefault="0085368D" w:rsidP="00782549">
      <w:pPr>
        <w:spacing w:before="2" w:line="300" w:lineRule="exact"/>
        <w:rPr>
          <w:sz w:val="30"/>
          <w:szCs w:val="30"/>
        </w:rPr>
      </w:pPr>
    </w:p>
    <w:p w:rsidR="0085368D" w:rsidRDefault="006F2232" w:rsidP="00782549">
      <w:pPr>
        <w:spacing w:before="8" w:line="220" w:lineRule="exact"/>
      </w:pPr>
      <w:r>
        <w:t>4 Réaliser le schéma Proteus.</w:t>
      </w:r>
    </w:p>
    <w:p w:rsidR="006F2232" w:rsidRDefault="006F2232" w:rsidP="00782549">
      <w:pPr>
        <w:spacing w:before="8" w:line="220" w:lineRule="exact"/>
      </w:pPr>
      <w:r>
        <w:t>5 Faire le PCB</w:t>
      </w:r>
    </w:p>
    <w:p w:rsidR="000C1FB0" w:rsidRDefault="000C1FB0" w:rsidP="00782549">
      <w:pPr>
        <w:spacing w:before="8" w:line="220" w:lineRule="exact"/>
      </w:pPr>
      <w:r>
        <w:t xml:space="preserve">6 Modifier les programmes pour répondre au fonctionnement  demandé. </w:t>
      </w:r>
    </w:p>
    <w:p w:rsidR="000C1FB0" w:rsidRDefault="000C1FB0" w:rsidP="00782549">
      <w:pPr>
        <w:spacing w:before="8" w:line="220" w:lineRule="exact"/>
      </w:pPr>
      <w:r>
        <w:t xml:space="preserve">7 Test et </w:t>
      </w:r>
      <w:proofErr w:type="spellStart"/>
      <w:r>
        <w:t>debug</w:t>
      </w:r>
      <w:proofErr w:type="spellEnd"/>
    </w:p>
    <w:p w:rsidR="00782549" w:rsidRDefault="00782549" w:rsidP="00782549">
      <w:pPr>
        <w:spacing w:before="8" w:line="220" w:lineRule="exact"/>
      </w:pPr>
    </w:p>
    <w:p w:rsidR="00782549" w:rsidRDefault="00782549" w:rsidP="00782549">
      <w:pPr>
        <w:pStyle w:val="Titre1"/>
        <w:ind w:left="0"/>
      </w:pPr>
      <w:r>
        <w:t>PARTIE 3 : Oral individuel</w:t>
      </w:r>
    </w:p>
    <w:p w:rsidR="00782549" w:rsidRDefault="00782549" w:rsidP="00782549">
      <w:pPr>
        <w:spacing w:before="8" w:line="220" w:lineRule="exact"/>
      </w:pPr>
    </w:p>
    <w:p w:rsidR="000C1FB0" w:rsidRDefault="000C1FB0" w:rsidP="00782549">
      <w:pPr>
        <w:spacing w:before="8" w:line="220" w:lineRule="exact"/>
      </w:pPr>
      <w:r>
        <w:t>8 Préparer une présentation individuelle de vos résultats</w:t>
      </w:r>
    </w:p>
    <w:p w:rsidR="000C1FB0" w:rsidRDefault="000C1FB0" w:rsidP="00782549">
      <w:pPr>
        <w:spacing w:before="8" w:line="220" w:lineRule="exact"/>
      </w:pPr>
    </w:p>
    <w:p w:rsidR="0085368D" w:rsidRDefault="0085368D" w:rsidP="00782549">
      <w:pPr>
        <w:spacing w:line="284" w:lineRule="auto"/>
      </w:pPr>
    </w:p>
    <w:p w:rsidR="000C1FB0" w:rsidRDefault="000C1FB0" w:rsidP="00782549">
      <w:pPr>
        <w:spacing w:line="284" w:lineRule="auto"/>
      </w:pPr>
    </w:p>
    <w:p w:rsidR="00782549" w:rsidRDefault="00782549" w:rsidP="00782549">
      <w:pPr>
        <w:spacing w:line="284" w:lineRule="auto"/>
      </w:pPr>
    </w:p>
    <w:p w:rsidR="00782549" w:rsidRDefault="00782549" w:rsidP="00782549">
      <w:pPr>
        <w:rPr>
          <w:color w:val="FF0000"/>
        </w:rPr>
      </w:pPr>
      <w:r w:rsidRPr="00782549">
        <w:rPr>
          <w:color w:val="FF0000"/>
        </w:rPr>
        <w:t>La présentation ne devra pas excéd</w:t>
      </w:r>
      <w:r w:rsidR="009A0A38">
        <w:rPr>
          <w:color w:val="FF0000"/>
        </w:rPr>
        <w:t>er 5 transparents et f</w:t>
      </w:r>
      <w:r w:rsidRPr="00782549">
        <w:rPr>
          <w:color w:val="FF0000"/>
        </w:rPr>
        <w:t>e</w:t>
      </w:r>
      <w:r w:rsidR="009A0A38">
        <w:rPr>
          <w:color w:val="FF0000"/>
        </w:rPr>
        <w:t>ra</w:t>
      </w:r>
      <w:bookmarkStart w:id="0" w:name="_GoBack"/>
      <w:bookmarkEnd w:id="0"/>
      <w:r w:rsidRPr="00782549">
        <w:rPr>
          <w:color w:val="FF0000"/>
        </w:rPr>
        <w:t xml:space="preserve"> apparaître clairement le travail que vous avez effectué. Vous devrais être capable de justifier les composants que vous avez mise en œuvre ainsi que les solutions logicielles que vous avez adoptées. Il n’est pas admis de réponse du type « ce n’est pas moi qui ai traité cette partie, c’est mon binôme ». Vous dev</w:t>
      </w:r>
      <w:r>
        <w:rPr>
          <w:color w:val="FF0000"/>
        </w:rPr>
        <w:t>ez être capable de tout justifier</w:t>
      </w:r>
      <w:r w:rsidRPr="00782549">
        <w:rPr>
          <w:color w:val="FF0000"/>
        </w:rPr>
        <w:t xml:space="preserve"> ! </w:t>
      </w:r>
    </w:p>
    <w:p w:rsidR="00782549" w:rsidRDefault="00782549" w:rsidP="00782549">
      <w:pPr>
        <w:rPr>
          <w:color w:val="FF0000"/>
        </w:rPr>
      </w:pPr>
    </w:p>
    <w:p w:rsidR="0085368D" w:rsidRDefault="000C1FB0" w:rsidP="00782549">
      <w:pPr>
        <w:rPr>
          <w:color w:val="FF0000"/>
        </w:rPr>
      </w:pPr>
      <w:r w:rsidRPr="00782549">
        <w:rPr>
          <w:color w:val="FF0000"/>
        </w:rPr>
        <w:t xml:space="preserve">Les </w:t>
      </w:r>
      <w:r w:rsidR="00782549" w:rsidRPr="00782549">
        <w:rPr>
          <w:color w:val="FF0000"/>
        </w:rPr>
        <w:t xml:space="preserve">critères de notation des oraux seront ceux du BTS. Cela signifie que l’oral sera du type examen. MM Berenguer et moi-même estimons que pour le troisième et dernier projet de l’année il est nécessaire de vous mettre dans les conditions réelles de l’examen. </w:t>
      </w:r>
    </w:p>
    <w:p w:rsidR="00782549" w:rsidRDefault="00782549" w:rsidP="00782549">
      <w:pPr>
        <w:rPr>
          <w:color w:val="FF0000"/>
        </w:rPr>
      </w:pPr>
    </w:p>
    <w:p w:rsidR="00782549" w:rsidRPr="00782549" w:rsidRDefault="00782549" w:rsidP="00782549">
      <w:pPr>
        <w:rPr>
          <w:rFonts w:ascii="Arial" w:hAnsi="Arial" w:cs="Arial"/>
        </w:rPr>
      </w:pPr>
      <w:r w:rsidRPr="00782549">
        <w:rPr>
          <w:rFonts w:ascii="Arial" w:hAnsi="Arial" w:cs="Arial"/>
        </w:rPr>
        <w:t xml:space="preserve">Barème de l'évaluation : </w:t>
      </w:r>
    </w:p>
    <w:p w:rsidR="00782549" w:rsidRDefault="00782549" w:rsidP="00782549">
      <w:pPr>
        <w:pStyle w:val="Corpsdetexte"/>
        <w:spacing w:before="47" w:line="284" w:lineRule="auto"/>
        <w:ind w:left="0" w:right="3644"/>
        <w:rPr>
          <w:spacing w:val="39"/>
        </w:rPr>
      </w:pPr>
      <w:r>
        <w:t>5</w:t>
      </w:r>
      <w:r>
        <w:rPr>
          <w:spacing w:val="-2"/>
        </w:rPr>
        <w:t xml:space="preserve"> </w:t>
      </w:r>
      <w:r>
        <w:rPr>
          <w:spacing w:val="-1"/>
        </w:rPr>
        <w:t>points</w:t>
      </w:r>
      <w:r>
        <w:rPr>
          <w:spacing w:val="-2"/>
        </w:rPr>
        <w:t xml:space="preserve"> </w:t>
      </w:r>
      <w:r>
        <w:rPr>
          <w:spacing w:val="-1"/>
        </w:rPr>
        <w:t xml:space="preserve">pour </w:t>
      </w:r>
      <w:r>
        <w:t>la</w:t>
      </w:r>
      <w:r>
        <w:rPr>
          <w:spacing w:val="-2"/>
        </w:rPr>
        <w:t xml:space="preserve"> </w:t>
      </w:r>
      <w:r>
        <w:rPr>
          <w:spacing w:val="-1"/>
        </w:rPr>
        <w:t>présentation</w:t>
      </w:r>
      <w:r>
        <w:rPr>
          <w:spacing w:val="-2"/>
        </w:rPr>
        <w:t xml:space="preserve"> </w:t>
      </w:r>
      <w:r>
        <w:rPr>
          <w:spacing w:val="-1"/>
        </w:rPr>
        <w:t>d'un</w:t>
      </w:r>
      <w:r>
        <w:rPr>
          <w:spacing w:val="-2"/>
        </w:rPr>
        <w:t xml:space="preserve"> </w:t>
      </w:r>
      <w:r>
        <w:rPr>
          <w:spacing w:val="-1"/>
        </w:rPr>
        <w:t>prototype fonctionnel</w:t>
      </w:r>
    </w:p>
    <w:p w:rsidR="00782549" w:rsidRPr="00782549" w:rsidRDefault="00782549" w:rsidP="00782549">
      <w:pPr>
        <w:rPr>
          <w:rFonts w:ascii="Arial" w:hAnsi="Arial" w:cs="Arial"/>
        </w:rPr>
      </w:pPr>
      <w:r w:rsidRPr="00782549">
        <w:rPr>
          <w:rFonts w:ascii="Arial" w:hAnsi="Arial" w:cs="Arial"/>
        </w:rPr>
        <w:t>5</w:t>
      </w:r>
      <w:r w:rsidRPr="00782549">
        <w:rPr>
          <w:rFonts w:ascii="Arial" w:hAnsi="Arial" w:cs="Arial"/>
          <w:spacing w:val="-2"/>
        </w:rPr>
        <w:t xml:space="preserve"> </w:t>
      </w:r>
      <w:r w:rsidRPr="00782549">
        <w:rPr>
          <w:rFonts w:ascii="Arial" w:hAnsi="Arial" w:cs="Arial"/>
        </w:rPr>
        <w:t>points pour</w:t>
      </w:r>
      <w:r w:rsidRPr="00782549">
        <w:rPr>
          <w:rFonts w:ascii="Arial" w:hAnsi="Arial" w:cs="Arial"/>
          <w:spacing w:val="-2"/>
        </w:rPr>
        <w:t xml:space="preserve"> </w:t>
      </w:r>
      <w:r w:rsidRPr="00782549">
        <w:rPr>
          <w:rFonts w:ascii="Arial" w:hAnsi="Arial" w:cs="Arial"/>
        </w:rPr>
        <w:t>la présentation</w:t>
      </w:r>
      <w:r w:rsidRPr="00782549">
        <w:rPr>
          <w:rFonts w:ascii="Arial" w:hAnsi="Arial" w:cs="Arial"/>
          <w:spacing w:val="-2"/>
        </w:rPr>
        <w:t xml:space="preserve"> </w:t>
      </w:r>
      <w:r w:rsidRPr="00782549">
        <w:rPr>
          <w:rFonts w:ascii="Arial" w:hAnsi="Arial" w:cs="Arial"/>
        </w:rPr>
        <w:t>finale + 10</w:t>
      </w:r>
      <w:r w:rsidRPr="00782549">
        <w:rPr>
          <w:rFonts w:ascii="Arial" w:hAnsi="Arial" w:cs="Arial"/>
          <w:spacing w:val="-2"/>
        </w:rPr>
        <w:t xml:space="preserve"> </w:t>
      </w:r>
      <w:r w:rsidRPr="00782549">
        <w:rPr>
          <w:rFonts w:ascii="Arial" w:hAnsi="Arial" w:cs="Arial"/>
        </w:rPr>
        <w:t>points pour la</w:t>
      </w:r>
      <w:r>
        <w:rPr>
          <w:rFonts w:ascii="Arial" w:hAnsi="Arial" w:cs="Arial"/>
        </w:rPr>
        <w:t xml:space="preserve"> p</w:t>
      </w:r>
      <w:r w:rsidRPr="00782549">
        <w:rPr>
          <w:rFonts w:ascii="Arial" w:hAnsi="Arial" w:cs="Arial"/>
        </w:rPr>
        <w:t>artie logicielle</w:t>
      </w:r>
      <w:r>
        <w:rPr>
          <w:rFonts w:ascii="Arial" w:hAnsi="Arial" w:cs="Arial"/>
        </w:rPr>
        <w:t xml:space="preserve"> (questions/réponses)</w:t>
      </w:r>
    </w:p>
    <w:p w:rsidR="00782549" w:rsidRPr="00782549" w:rsidRDefault="00782549" w:rsidP="00782549">
      <w:pPr>
        <w:rPr>
          <w:color w:val="FF0000"/>
        </w:rPr>
      </w:pPr>
    </w:p>
    <w:sectPr w:rsidR="00782549" w:rsidRPr="00782549">
      <w:pgSz w:w="11920" w:h="1686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8D"/>
    <w:rsid w:val="000C1FB0"/>
    <w:rsid w:val="002C773B"/>
    <w:rsid w:val="006F2232"/>
    <w:rsid w:val="00782549"/>
    <w:rsid w:val="0085368D"/>
    <w:rsid w:val="009A0A38"/>
    <w:rsid w:val="00B03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95564-269E-4028-838C-167415DF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fr-FR"/>
    </w:rPr>
  </w:style>
  <w:style w:type="paragraph" w:styleId="Titre1">
    <w:name w:val="heading 1"/>
    <w:basedOn w:val="Normal"/>
    <w:uiPriority w:val="1"/>
    <w:qFormat/>
    <w:pPr>
      <w:spacing w:before="68"/>
      <w:ind w:left="101"/>
      <w:outlineLvl w:val="0"/>
    </w:pPr>
    <w:rPr>
      <w:rFonts w:ascii="Arial" w:eastAsia="Arial" w:hAnsi="Arial"/>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
      <w:ind w:left="101"/>
    </w:pPr>
    <w:rPr>
      <w:rFonts w:ascii="Arial" w:eastAsia="Arial" w:hAnsi="Arial"/>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461</Words>
  <Characters>2470</Characters>
  <Application>Microsoft Office Word</Application>
  <DocSecurity>0</DocSecurity>
  <Lines>65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Jean-Christophe Sahakian</dc:creator>
  <cp:lastModifiedBy>Jean-Christophe Sahakian</cp:lastModifiedBy>
  <cp:revision>4</cp:revision>
  <dcterms:created xsi:type="dcterms:W3CDTF">2020-09-30T09:24:00Z</dcterms:created>
  <dcterms:modified xsi:type="dcterms:W3CDTF">2020-09-30T10:44:00Z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2020-09-30T00:00:00Z</vt:filetime>
  </property>
  <property fmtid="{D5CDD505-2E9C-101B-9397-08002B2CF9AE}" pid="3" name="LastSaved">
    <vt:filetime>2020-09-30T00:00:00Z</vt:filetime>
  </property>
</Properties>
</file>