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91CB2" w14:textId="191D61CD" w:rsidR="008C0096" w:rsidRDefault="00233E9F">
      <w:pPr>
        <w:rPr>
          <w:lang w:val="en-US"/>
        </w:rPr>
      </w:pPr>
      <w:r>
        <w:rPr>
          <w:lang w:val="en-US"/>
        </w:rPr>
        <w:t xml:space="preserve">Title: </w:t>
      </w:r>
      <w:r w:rsidR="00672EAA" w:rsidRPr="00672EAA">
        <w:rPr>
          <w:lang w:val="en-US"/>
        </w:rPr>
        <w:t xml:space="preserve">safety and effectiveness of oral anticoagulant use in dialysis patients with atrial fibrillation or atrial flutter in </w:t>
      </w:r>
      <w:r w:rsidR="00672EAA">
        <w:rPr>
          <w:lang w:val="en-US"/>
        </w:rPr>
        <w:t>Hong K</w:t>
      </w:r>
      <w:r w:rsidR="00672EAA" w:rsidRPr="00672EAA">
        <w:rPr>
          <w:lang w:val="en-US"/>
        </w:rPr>
        <w:t xml:space="preserve">ong: </w:t>
      </w:r>
      <w:r w:rsidR="00672EAA">
        <w:rPr>
          <w:lang w:val="en-US"/>
        </w:rPr>
        <w:t>a target trial emulation</w:t>
      </w:r>
    </w:p>
    <w:p w14:paraId="73B3B2E0" w14:textId="77777777" w:rsidR="00233E9F" w:rsidRDefault="00233E9F">
      <w:pPr>
        <w:rPr>
          <w:lang w:val="en-US"/>
        </w:rPr>
      </w:pPr>
    </w:p>
    <w:p w14:paraId="320F313A" w14:textId="0BE0537E" w:rsidR="00233E9F" w:rsidRDefault="00233E9F">
      <w:pPr>
        <w:rPr>
          <w:lang w:val="en-US"/>
        </w:rPr>
      </w:pPr>
      <w:r>
        <w:rPr>
          <w:lang w:val="en-US"/>
        </w:rPr>
        <w:br w:type="page"/>
      </w:r>
    </w:p>
    <w:p w14:paraId="37EFBEF3" w14:textId="66E0C54F" w:rsidR="00233E9F" w:rsidRDefault="00233E9F">
      <w:pPr>
        <w:rPr>
          <w:lang w:val="en-US"/>
        </w:rPr>
      </w:pPr>
      <w:r>
        <w:rPr>
          <w:lang w:val="en-US"/>
        </w:rPr>
        <w:lastRenderedPageBreak/>
        <w:t>Abstract</w:t>
      </w:r>
    </w:p>
    <w:p w14:paraId="522A8586" w14:textId="4451588B" w:rsidR="00233E9F" w:rsidRDefault="00233E9F">
      <w:pPr>
        <w:rPr>
          <w:lang w:val="en-US"/>
        </w:rPr>
      </w:pPr>
      <w:r>
        <w:rPr>
          <w:lang w:val="en-US"/>
        </w:rPr>
        <w:br w:type="page"/>
      </w:r>
    </w:p>
    <w:p w14:paraId="7FBEB7CA" w14:textId="55BDEBF8" w:rsidR="00233E9F" w:rsidRPr="00590F11" w:rsidRDefault="00233E9F" w:rsidP="00590F11">
      <w:pPr>
        <w:pStyle w:val="MDPI21heading1"/>
      </w:pPr>
      <w:r w:rsidRPr="00590F11">
        <w:lastRenderedPageBreak/>
        <w:t>Introduction</w:t>
      </w:r>
    </w:p>
    <w:p w14:paraId="582F1515" w14:textId="2FA8CFA4" w:rsidR="00233E9F" w:rsidRDefault="00041AC3">
      <w:pPr>
        <w:rPr>
          <w:lang w:val="en-US"/>
        </w:rPr>
      </w:pPr>
      <w:r>
        <w:rPr>
          <w:lang w:val="en-US"/>
        </w:rPr>
        <w:t>Atrial fibrillation (AF) and atrial flutter (AFL) are types of supraventricular arrhythmias associated with an increased risk of ischemic stroke. These conditions can result in the formation of blood clots within the atrium, which may subsequently travel to the brain, leading to cardiovascular morbidity and mortality. Given the elevated risk of thromboembolic events, guidelines recommend the long-term use of oral anticoagulants (OACs) in the general population with AF or AFL. Agents such as warfarin and direct oral anticoagulants (DOACs), including dabigatran, rivaroxaban, apixaban, and edoxaban, are advised based on clinicians' discretion for high-risk patients with a CHA2DS2VASc score of one or above.</w:t>
      </w:r>
    </w:p>
    <w:p w14:paraId="65791740" w14:textId="77777777" w:rsidR="00FD2544" w:rsidRDefault="00041AC3">
      <w:pPr>
        <w:rPr>
          <w:lang w:val="en-US"/>
        </w:rPr>
      </w:pPr>
      <w:r>
        <w:rPr>
          <w:lang w:val="en-US"/>
        </w:rPr>
        <w:t xml:space="preserve">AF and AFL are common in patients with kidney failure. AF incidence in this group ranges from 11.6% to 22.2%, about 11 times higher than in the general population. AF and </w:t>
      </w:r>
      <w:r w:rsidR="00F91F7A">
        <w:rPr>
          <w:lang w:val="en-US"/>
        </w:rPr>
        <w:t>kidney failure</w:t>
      </w:r>
      <w:r>
        <w:rPr>
          <w:lang w:val="en-US"/>
        </w:rPr>
        <w:t xml:space="preserve"> together increase stroke </w:t>
      </w:r>
      <w:r w:rsidR="00FD2544">
        <w:rPr>
          <w:lang w:val="en-US"/>
        </w:rPr>
        <w:t>or embolic risk by</w:t>
      </w:r>
      <w:r>
        <w:rPr>
          <w:lang w:val="en-US"/>
        </w:rPr>
        <w:t xml:space="preserve"> 1.8 to 2-fold. The heightened risk is likely due to shared cardiovascular risk factors like heart failure, hypertension, and diabetes. In dialysis patients </w:t>
      </w:r>
      <w:r w:rsidR="00FD2544">
        <w:rPr>
          <w:lang w:val="en-US"/>
        </w:rPr>
        <w:t xml:space="preserve">with </w:t>
      </w:r>
      <w:r>
        <w:rPr>
          <w:lang w:val="en-US"/>
        </w:rPr>
        <w:t xml:space="preserve">AF, </w:t>
      </w:r>
      <w:r w:rsidR="00FD2544">
        <w:rPr>
          <w:lang w:val="en-US"/>
        </w:rPr>
        <w:t xml:space="preserve">both </w:t>
      </w:r>
      <w:r>
        <w:rPr>
          <w:lang w:val="en-US"/>
        </w:rPr>
        <w:t xml:space="preserve">thromboembolic and bleeding risks are elevated, increasing mortality. This complicates OAC administration decisions. </w:t>
      </w:r>
    </w:p>
    <w:p w14:paraId="4308BED6" w14:textId="75B01FEE" w:rsidR="00041AC3" w:rsidRDefault="00A0799B">
      <w:pPr>
        <w:rPr>
          <w:lang w:val="en-US"/>
        </w:rPr>
      </w:pPr>
      <w:r>
        <w:rPr>
          <w:lang w:val="en-US"/>
        </w:rPr>
        <w:t xml:space="preserve">Warfarin and DOACs' efficacy in dialysis patients is uncertain due to lack of RCTs and conflicting observational studies. Safety concerns and questionable OAC effectiveness in reducing stroke risk in </w:t>
      </w:r>
      <w:r w:rsidR="00B7762E">
        <w:rPr>
          <w:lang w:val="en-US"/>
        </w:rPr>
        <w:t>dialysis</w:t>
      </w:r>
      <w:r>
        <w:rPr>
          <w:lang w:val="en-US"/>
        </w:rPr>
        <w:t xml:space="preserve"> patients led the KDIGO 2011 guideline to advise against OAC use in AF patients on dialysis. The 2023 AHA guideline</w:t>
      </w:r>
      <w:r w:rsidR="00FE23B5">
        <w:rPr>
          <w:lang w:val="en-US"/>
        </w:rPr>
        <w:t>, on the other hand,</w:t>
      </w:r>
      <w:r>
        <w:rPr>
          <w:lang w:val="en-US"/>
        </w:rPr>
        <w:t xml:space="preserve"> suggested warfarin and apixaban as options, with a weak class 2B recommendation, implying lack of clarity on effectiveness and safety. </w:t>
      </w:r>
      <w:r w:rsidR="009237B1">
        <w:rPr>
          <w:lang w:val="en-US"/>
        </w:rPr>
        <w:t>To further complicat</w:t>
      </w:r>
      <w:r w:rsidR="00795BF0">
        <w:rPr>
          <w:lang w:val="en-US"/>
        </w:rPr>
        <w:t>e</w:t>
      </w:r>
      <w:r w:rsidR="009237B1">
        <w:rPr>
          <w:lang w:val="en-US"/>
        </w:rPr>
        <w:t xml:space="preserve"> the matter, </w:t>
      </w:r>
      <w:r w:rsidR="00537982" w:rsidRPr="00537982">
        <w:rPr>
          <w:lang w:val="en-US"/>
        </w:rPr>
        <w:t>a PD-first policy has been adopted for all patients with kidney failure requiring dialysis unless medically contraindicated</w:t>
      </w:r>
      <w:r w:rsidR="005E019B">
        <w:rPr>
          <w:lang w:val="en-US"/>
        </w:rPr>
        <w:t xml:space="preserve"> in Hong Kong. Different d</w:t>
      </w:r>
      <w:r>
        <w:rPr>
          <w:lang w:val="en-US"/>
        </w:rPr>
        <w:t xml:space="preserve">ialysis modalities exhibit differences in removal rate, duration, pharmacokinetic profiles, and heparin use. </w:t>
      </w:r>
    </w:p>
    <w:p w14:paraId="1B21E44E" w14:textId="104409B8" w:rsidR="00901593" w:rsidRDefault="00901593">
      <w:pPr>
        <w:rPr>
          <w:lang w:val="en-US"/>
        </w:rPr>
      </w:pPr>
      <w:r>
        <w:rPr>
          <w:lang w:val="en-US"/>
        </w:rPr>
        <w:t>In light of the ongoing debate regarding the use of OACs in PD patients with atrial AF, this study seeks to assess the safety and efficacy of OAC administration in PD patients using a population-based electronic medical database from Hong Kong.</w:t>
      </w:r>
    </w:p>
    <w:p w14:paraId="63075D07" w14:textId="77777777" w:rsidR="00901593" w:rsidRDefault="00901593">
      <w:pPr>
        <w:rPr>
          <w:lang w:val="en-US"/>
        </w:rPr>
      </w:pPr>
    </w:p>
    <w:p w14:paraId="496C99D6" w14:textId="00759ACA" w:rsidR="00233E9F" w:rsidRPr="00A07E90" w:rsidRDefault="00233E9F" w:rsidP="00590F11">
      <w:pPr>
        <w:pStyle w:val="MDPI21heading1"/>
      </w:pPr>
      <w:r w:rsidRPr="00A07E90">
        <w:t>Method</w:t>
      </w:r>
    </w:p>
    <w:p w14:paraId="658E9BD2" w14:textId="77777777" w:rsidR="00A07E90" w:rsidRDefault="00A07E90" w:rsidP="00A07E90">
      <w:pPr>
        <w:pStyle w:val="NormalWeb"/>
        <w:spacing w:before="0" w:beforeAutospacing="0" w:after="0" w:afterAutospacing="0"/>
      </w:pPr>
      <w:r>
        <w:rPr>
          <w:rFonts w:ascii="Arial" w:hAnsi="Arial" w:cs="Arial"/>
          <w:color w:val="000000"/>
          <w:sz w:val="22"/>
          <w:szCs w:val="22"/>
        </w:rPr>
        <w:t>Statistical analysis</w:t>
      </w:r>
    </w:p>
    <w:p w14:paraId="2AFCB62F" w14:textId="77777777" w:rsidR="00A07E90" w:rsidRDefault="00A07E90" w:rsidP="00A07E90">
      <w:pPr>
        <w:pStyle w:val="NormalWeb"/>
        <w:spacing w:before="0" w:beforeAutospacing="0" w:after="0" w:afterAutospacing="0"/>
      </w:pPr>
      <w:r>
        <w:rPr>
          <w:rFonts w:ascii="Arial" w:hAnsi="Arial" w:cs="Arial"/>
          <w:color w:val="000000"/>
          <w:sz w:val="22"/>
          <w:szCs w:val="22"/>
        </w:rPr>
        <w:t>Risks between OAC users and non-users are compared via difference and ratio. The probability of stroke is estimated using the pooled logistic models with indicators of month of follow-up and the baseline covariates: age, sex, comorbidities of myocardial infarction, stroke, and time from atrial fibrillation. Nonparametric bootstrapping with 500 samples is used to construct p</w:t>
      </w:r>
    </w:p>
    <w:p w14:paraId="7C20F7AA" w14:textId="77777777" w:rsidR="00233E9F" w:rsidRDefault="00233E9F">
      <w:pPr>
        <w:rPr>
          <w:lang w:val="en-US"/>
        </w:rPr>
      </w:pPr>
    </w:p>
    <w:p w14:paraId="6F6E0DEC" w14:textId="20E7482F" w:rsidR="00233E9F" w:rsidRDefault="00233E9F" w:rsidP="00590F11">
      <w:pPr>
        <w:pStyle w:val="MDPI21heading1"/>
      </w:pPr>
      <w:r>
        <w:t>Results</w:t>
      </w:r>
    </w:p>
    <w:p w14:paraId="600D9802" w14:textId="60E108EB" w:rsidR="00A07E90" w:rsidRPr="00CD2D06" w:rsidRDefault="00CD2D06" w:rsidP="00CD2D06">
      <w:pPr>
        <w:pStyle w:val="MDPI51figurecaption"/>
        <w:rPr>
          <w:rFonts w:eastAsia="DengXian"/>
          <w:lang w:val="en-HK" w:eastAsia="zh-CN"/>
        </w:rPr>
      </w:pPr>
      <w:bookmarkStart w:id="0" w:name="_Hlk193287245"/>
      <w:r>
        <w:lastRenderedPageBreak/>
        <w:t xml:space="preserve">Figure </w:t>
      </w:r>
      <w:r>
        <w:fldChar w:fldCharType="begin"/>
      </w:r>
      <w:r>
        <w:instrText xml:space="preserve"> SEQ Figure \* ARABIC </w:instrText>
      </w:r>
      <w:r>
        <w:fldChar w:fldCharType="separate"/>
      </w:r>
      <w:r>
        <w:rPr>
          <w:noProof/>
        </w:rPr>
        <w:t>1</w:t>
      </w:r>
      <w:r>
        <w:fldChar w:fldCharType="end"/>
      </w:r>
      <w:r w:rsidR="00A07E90">
        <w:rPr>
          <w:rFonts w:eastAsia="DengXian" w:hint="eastAsia"/>
        </w:rPr>
        <w:t xml:space="preserve">. </w:t>
      </w:r>
      <w:r w:rsidR="00A07E90" w:rsidRPr="00A07E90">
        <w:rPr>
          <w:rFonts w:eastAsia="DengXian"/>
        </w:rPr>
        <w:t>Flow chart of eligible patients of the target trial with end-stage renal failure patients who underwent peritoneal dialysis, a Hong Kong CDARS database for the public from 200</w:t>
      </w:r>
      <w:r w:rsidR="009C3228">
        <w:rPr>
          <w:rFonts w:eastAsia="DengXian" w:hint="eastAsia"/>
          <w:lang w:eastAsia="zh-CN"/>
        </w:rPr>
        <w:t>7</w:t>
      </w:r>
      <w:r w:rsidR="00A07E90" w:rsidRPr="00A07E90">
        <w:rPr>
          <w:rFonts w:eastAsia="DengXian"/>
        </w:rPr>
        <w:t xml:space="preserve"> to 202</w:t>
      </w:r>
      <w:r w:rsidR="009C3228">
        <w:rPr>
          <w:rFonts w:eastAsia="DengXian" w:hint="eastAsia"/>
          <w:lang w:eastAsia="zh-CN"/>
        </w:rPr>
        <w:t>2</w:t>
      </w:r>
    </w:p>
    <w:p w14:paraId="717E6333" w14:textId="77777777" w:rsidR="00A07E90" w:rsidRPr="00A07E90" w:rsidRDefault="00A07E90" w:rsidP="00A07E90">
      <w:pPr>
        <w:spacing w:after="0" w:line="240" w:lineRule="auto"/>
        <w:rPr>
          <w:rFonts w:ascii="Times New Roman" w:eastAsia="Times New Roman" w:hAnsi="Times New Roman" w:cs="Times New Roman"/>
          <w:kern w:val="0"/>
          <w:lang w:val="en-GB" w:eastAsia="zh-CN"/>
          <w14:ligatures w14:val="none"/>
        </w:rPr>
      </w:pPr>
    </w:p>
    <w:p w14:paraId="11B8AE73" w14:textId="77777777" w:rsidR="00AD0744" w:rsidRDefault="00AD0744">
      <w:pPr>
        <w:rPr>
          <w:rFonts w:ascii="Palatino Linotype" w:eastAsia="Times New Roman" w:hAnsi="Palatino Linotype" w:cs="Times New Roman"/>
          <w:color w:val="000000"/>
          <w:sz w:val="18"/>
          <w:szCs w:val="20"/>
          <w:lang w:val="en-US" w:eastAsia="de-DE" w:bidi="en-US"/>
        </w:rPr>
      </w:pPr>
      <w:r>
        <w:br w:type="page"/>
      </w:r>
    </w:p>
    <w:p w14:paraId="42F79CD2" w14:textId="77777777" w:rsidR="00CA4EC3" w:rsidRDefault="00CD2D06" w:rsidP="00CD2D06">
      <w:pPr>
        <w:pStyle w:val="MDPI51figurecaption"/>
        <w:rPr>
          <w:rFonts w:eastAsia="DengXian"/>
          <w:lang w:eastAsia="zh-CN"/>
        </w:rPr>
      </w:pPr>
      <w:r>
        <w:lastRenderedPageBreak/>
        <w:t xml:space="preserve">Figure </w:t>
      </w:r>
      <w:r>
        <w:fldChar w:fldCharType="begin"/>
      </w:r>
      <w:r>
        <w:instrText xml:space="preserve"> SEQ Figure \* ARABIC </w:instrText>
      </w:r>
      <w:r>
        <w:fldChar w:fldCharType="separate"/>
      </w:r>
      <w:r>
        <w:rPr>
          <w:noProof/>
        </w:rPr>
        <w:t>2</w:t>
      </w:r>
      <w:r>
        <w:fldChar w:fldCharType="end"/>
      </w:r>
      <w:r w:rsidR="00A07E90" w:rsidRPr="00590F11">
        <w:t xml:space="preserve"> Estimated risk of </w:t>
      </w:r>
      <w:r w:rsidR="009C3228">
        <w:rPr>
          <w:rFonts w:eastAsia="DengXian" w:hint="eastAsia"/>
          <w:lang w:eastAsia="zh-CN"/>
        </w:rPr>
        <w:t>ischemic stroke (i) and h</w:t>
      </w:r>
      <w:r w:rsidR="009C3228">
        <w:rPr>
          <w:rFonts w:eastAsia="DengXian"/>
          <w:lang w:eastAsia="zh-CN"/>
        </w:rPr>
        <w:t>aemorrhag</w:t>
      </w:r>
      <w:r w:rsidR="009C3228">
        <w:rPr>
          <w:rFonts w:eastAsia="DengXian" w:hint="eastAsia"/>
          <w:lang w:eastAsia="zh-CN"/>
        </w:rPr>
        <w:t>ic stroke (ii)</w:t>
      </w:r>
      <w:r w:rsidR="00A07E90" w:rsidRPr="00590F11">
        <w:t xml:space="preserve"> incidence over 5 years, by oral drug</w:t>
      </w:r>
      <w:r>
        <w:t>,</w:t>
      </w:r>
      <w:r w:rsidR="00A07E90" w:rsidRPr="00590F11">
        <w:t xml:space="preserve"> anticoagulants used or not, in end-stage renal failure with peritoneal dialysis, HK CDARS data 200</w:t>
      </w:r>
      <w:r w:rsidR="009C3228">
        <w:rPr>
          <w:rFonts w:eastAsia="DengXian" w:hint="eastAsia"/>
          <w:lang w:eastAsia="zh-CN"/>
        </w:rPr>
        <w:t>7</w:t>
      </w:r>
      <w:r w:rsidR="00A07E90" w:rsidRPr="00590F11">
        <w:t>- 20</w:t>
      </w:r>
      <w:r w:rsidR="009C3228">
        <w:rPr>
          <w:rFonts w:eastAsia="DengXian" w:hint="eastAsia"/>
          <w:lang w:eastAsia="zh-CN"/>
        </w:rPr>
        <w:t>22</w:t>
      </w:r>
    </w:p>
    <w:p w14:paraId="550F881B" w14:textId="30FD9A15" w:rsidR="00CA4EC3" w:rsidRDefault="00CA4EC3" w:rsidP="00CA4EC3">
      <w:pPr>
        <w:pStyle w:val="MDPI51figurecaption"/>
        <w:numPr>
          <w:ilvl w:val="0"/>
          <w:numId w:val="14"/>
        </w:numPr>
        <w:rPr>
          <w:rFonts w:eastAsia="DengXian"/>
          <w:lang w:eastAsia="zh-CN"/>
        </w:rPr>
      </w:pPr>
      <w:r>
        <w:rPr>
          <w:rFonts w:eastAsia="DengXian" w:hint="eastAsia"/>
          <w:lang w:eastAsia="zh-CN"/>
        </w:rPr>
        <w:t>Cumulative incidence plot for ischemic stroke</w:t>
      </w:r>
    </w:p>
    <w:p w14:paraId="16871B8E" w14:textId="357E5CF5" w:rsidR="00CA4EC3" w:rsidRDefault="00CA4EC3" w:rsidP="00CD2D06">
      <w:pPr>
        <w:pStyle w:val="MDPI51figurecaption"/>
        <w:rPr>
          <w:rFonts w:ascii="Times New Roman" w:eastAsia="DengXian" w:hAnsi="Times New Roman"/>
          <w:lang w:eastAsia="zh-CN"/>
        </w:rPr>
      </w:pPr>
      <w:commentRangeStart w:id="1"/>
      <w:r>
        <w:rPr>
          <w:noProof/>
        </w:rPr>
        <w:drawing>
          <wp:inline distT="0" distB="0" distL="0" distR="0" wp14:anchorId="4C2E10A3" wp14:editId="1E412D3C">
            <wp:extent cx="5731319" cy="6453741"/>
            <wp:effectExtent l="0" t="0" r="3175" b="4445"/>
            <wp:docPr id="770494398" name="Picture 2"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94398" name="Picture 2" descr="A group of graphs showing different types of data&#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246" b="2914"/>
                    <a:stretch/>
                  </pic:blipFill>
                  <pic:spPr bwMode="auto">
                    <a:xfrm>
                      <a:off x="0" y="0"/>
                      <a:ext cx="5731510" cy="6453956"/>
                    </a:xfrm>
                    <a:prstGeom prst="rect">
                      <a:avLst/>
                    </a:prstGeom>
                    <a:noFill/>
                    <a:ln>
                      <a:noFill/>
                    </a:ln>
                    <a:extLst>
                      <a:ext uri="{53640926-AAD7-44D8-BBD7-CCE9431645EC}">
                        <a14:shadowObscured xmlns:a14="http://schemas.microsoft.com/office/drawing/2010/main"/>
                      </a:ext>
                    </a:extLst>
                  </pic:spPr>
                </pic:pic>
              </a:graphicData>
            </a:graphic>
          </wp:inline>
        </w:drawing>
      </w:r>
      <w:commentRangeEnd w:id="1"/>
      <w:r w:rsidR="003F5BFC">
        <w:rPr>
          <w:rStyle w:val="CommentReference"/>
          <w:rFonts w:asciiTheme="minorHAnsi" w:eastAsiaTheme="minorEastAsia" w:hAnsiTheme="minorHAnsi" w:cstheme="minorBidi"/>
          <w:color w:val="auto"/>
          <w:lang w:val="en-HK" w:eastAsia="zh-TW" w:bidi="ar-SA"/>
        </w:rPr>
        <w:commentReference w:id="1"/>
      </w:r>
    </w:p>
    <w:p w14:paraId="4BC0E35E" w14:textId="77777777" w:rsidR="00CA4EC3" w:rsidRDefault="00CA4EC3">
      <w:pPr>
        <w:rPr>
          <w:rFonts w:ascii="Times New Roman" w:eastAsia="DengXian" w:hAnsi="Times New Roman" w:cs="Times New Roman"/>
          <w:color w:val="000000"/>
          <w:sz w:val="18"/>
          <w:szCs w:val="20"/>
          <w:lang w:val="en-US" w:eastAsia="zh-CN" w:bidi="en-US"/>
        </w:rPr>
      </w:pPr>
      <w:r>
        <w:rPr>
          <w:rFonts w:ascii="Times New Roman" w:eastAsia="DengXian" w:hAnsi="Times New Roman"/>
          <w:lang w:eastAsia="zh-CN"/>
        </w:rPr>
        <w:br w:type="page"/>
      </w:r>
    </w:p>
    <w:p w14:paraId="0958FA13" w14:textId="1EA01FB1" w:rsidR="00CA4EC3" w:rsidRPr="00CA4EC3" w:rsidRDefault="00CA4EC3" w:rsidP="00CA4EC3">
      <w:pPr>
        <w:pStyle w:val="MDPI51figurecaption"/>
        <w:numPr>
          <w:ilvl w:val="0"/>
          <w:numId w:val="14"/>
        </w:numPr>
        <w:rPr>
          <w:rFonts w:ascii="Times New Roman" w:eastAsia="DengXian" w:hAnsi="Times New Roman"/>
          <w:lang w:eastAsia="zh-CN"/>
        </w:rPr>
      </w:pPr>
      <w:r>
        <w:rPr>
          <w:rFonts w:ascii="Times New Roman" w:eastAsia="DengXian" w:hAnsi="Times New Roman" w:hint="eastAsia"/>
          <w:lang w:eastAsia="zh-CN"/>
        </w:rPr>
        <w:lastRenderedPageBreak/>
        <w:t>Cumulative incidence plot for haemorr</w:t>
      </w:r>
      <w:r w:rsidR="00DE4E75">
        <w:rPr>
          <w:rFonts w:ascii="Times New Roman" w:eastAsia="DengXian" w:hAnsi="Times New Roman"/>
          <w:lang w:eastAsia="zh-CN"/>
        </w:rPr>
        <w:t>hag</w:t>
      </w:r>
      <w:r>
        <w:rPr>
          <w:rFonts w:ascii="Times New Roman" w:eastAsia="DengXian" w:hAnsi="Times New Roman" w:hint="eastAsia"/>
          <w:lang w:eastAsia="zh-CN"/>
        </w:rPr>
        <w:t>ic stroke</w:t>
      </w:r>
    </w:p>
    <w:p w14:paraId="22F16C44" w14:textId="53C24144" w:rsidR="00A07E90" w:rsidRPr="00A07E90" w:rsidRDefault="009C3228" w:rsidP="00A07E90">
      <w:pPr>
        <w:spacing w:after="0" w:line="240" w:lineRule="auto"/>
        <w:rPr>
          <w:rFonts w:ascii="Times New Roman" w:eastAsia="Times New Roman" w:hAnsi="Times New Roman" w:cs="Times New Roman"/>
          <w:kern w:val="0"/>
          <w:lang w:val="en-GB" w:eastAsia="zh-CN"/>
          <w14:ligatures w14:val="none"/>
        </w:rPr>
      </w:pPr>
      <w:commentRangeStart w:id="2"/>
      <w:r>
        <w:rPr>
          <w:noProof/>
        </w:rPr>
        <w:drawing>
          <wp:inline distT="0" distB="0" distL="0" distR="0" wp14:anchorId="33910510" wp14:editId="342006B3">
            <wp:extent cx="5731510" cy="6877685"/>
            <wp:effectExtent l="0" t="0" r="2540" b="0"/>
            <wp:docPr id="13827022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227" name="Picture 1" descr="A graph of different colored lin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6877685"/>
                    </a:xfrm>
                    <a:prstGeom prst="rect">
                      <a:avLst/>
                    </a:prstGeom>
                    <a:noFill/>
                    <a:ln>
                      <a:noFill/>
                    </a:ln>
                  </pic:spPr>
                </pic:pic>
              </a:graphicData>
            </a:graphic>
          </wp:inline>
        </w:drawing>
      </w:r>
      <w:commentRangeEnd w:id="2"/>
      <w:r w:rsidR="003F5BFC">
        <w:rPr>
          <w:rStyle w:val="CommentReference"/>
        </w:rPr>
        <w:commentReference w:id="2"/>
      </w:r>
    </w:p>
    <w:p w14:paraId="42F23987" w14:textId="77777777" w:rsidR="0044085D" w:rsidRDefault="0044085D" w:rsidP="00A07E90">
      <w:pPr>
        <w:spacing w:after="0" w:line="240" w:lineRule="auto"/>
        <w:rPr>
          <w:rFonts w:ascii="Times New Roman" w:eastAsia="Times New Roman" w:hAnsi="Times New Roman" w:cs="Times New Roman"/>
          <w:kern w:val="0"/>
          <w:lang w:val="en-GB" w:eastAsia="zh-CN"/>
          <w14:ligatures w14:val="none"/>
        </w:rPr>
        <w:sectPr w:rsidR="0044085D">
          <w:pgSz w:w="11906" w:h="16838"/>
          <w:pgMar w:top="1440" w:right="1440" w:bottom="1440" w:left="1440" w:header="708" w:footer="708" w:gutter="0"/>
          <w:cols w:space="708"/>
          <w:docGrid w:linePitch="360"/>
        </w:sectPr>
      </w:pPr>
    </w:p>
    <w:p w14:paraId="53DB9DE5" w14:textId="77777777" w:rsidR="00A07E90" w:rsidRPr="00A07E90" w:rsidRDefault="00A07E90" w:rsidP="00A07E90">
      <w:pPr>
        <w:spacing w:after="0" w:line="240" w:lineRule="auto"/>
        <w:rPr>
          <w:rFonts w:ascii="Times New Roman" w:eastAsia="Times New Roman" w:hAnsi="Times New Roman" w:cs="Times New Roman"/>
          <w:kern w:val="0"/>
          <w:lang w:val="en-GB" w:eastAsia="zh-CN"/>
          <w14:ligatures w14:val="none"/>
        </w:rPr>
      </w:pPr>
    </w:p>
    <w:p w14:paraId="0588A9B8" w14:textId="65D2EE1A" w:rsidR="0044085D" w:rsidRDefault="0044085D" w:rsidP="0044085D">
      <w:pPr>
        <w:pStyle w:val="MDPI41tablecaption"/>
        <w:rPr>
          <w:rFonts w:eastAsia="DengXian"/>
          <w:lang w:eastAsia="zh-CN"/>
        </w:rPr>
      </w:pPr>
      <w:r>
        <w:t xml:space="preserve">Table </w:t>
      </w:r>
      <w:r>
        <w:fldChar w:fldCharType="begin"/>
      </w:r>
      <w:r>
        <w:instrText xml:space="preserve"> SEQ Table \* ARABIC </w:instrText>
      </w:r>
      <w:r>
        <w:fldChar w:fldCharType="separate"/>
      </w:r>
      <w:r>
        <w:rPr>
          <w:noProof/>
        </w:rPr>
        <w:t>1</w:t>
      </w:r>
      <w:r>
        <w:fldChar w:fldCharType="end"/>
      </w:r>
      <w:r>
        <w:rPr>
          <w:rFonts w:eastAsia="DengXian" w:hint="eastAsia"/>
          <w:lang w:eastAsia="zh-CN"/>
        </w:rPr>
        <w:t xml:space="preserve"> Demographic </w:t>
      </w:r>
      <w:r>
        <w:rPr>
          <w:rFonts w:eastAsia="DengXian"/>
          <w:lang w:eastAsia="zh-CN"/>
        </w:rPr>
        <w:t>information</w:t>
      </w:r>
      <w:r>
        <w:rPr>
          <w:rFonts w:eastAsia="DengXian" w:hint="eastAsia"/>
          <w:lang w:eastAsia="zh-CN"/>
        </w:rPr>
        <w:t xml:space="preserve"> before and after the propensity score matching</w:t>
      </w:r>
    </w:p>
    <w:tbl>
      <w:tblPr>
        <w:tblStyle w:val="MDPI41threelinetable"/>
        <w:tblW w:w="15292" w:type="dxa"/>
        <w:tblLook w:val="04A0" w:firstRow="1" w:lastRow="0" w:firstColumn="1" w:lastColumn="0" w:noHBand="0" w:noVBand="1"/>
      </w:tblPr>
      <w:tblGrid>
        <w:gridCol w:w="5200"/>
        <w:gridCol w:w="2200"/>
        <w:gridCol w:w="2080"/>
        <w:gridCol w:w="766"/>
        <w:gridCol w:w="2200"/>
        <w:gridCol w:w="2080"/>
        <w:gridCol w:w="766"/>
      </w:tblGrid>
      <w:tr w:rsidR="0044085D" w:rsidRPr="0044085D" w14:paraId="5DC243D7" w14:textId="77777777" w:rsidTr="00A964AB">
        <w:trPr>
          <w:cnfStyle w:val="100000000000" w:firstRow="1" w:lastRow="0" w:firstColumn="0" w:lastColumn="0" w:oddVBand="0" w:evenVBand="0" w:oddHBand="0" w:evenHBand="0" w:firstRowFirstColumn="0" w:firstRowLastColumn="0" w:lastRowFirstColumn="0" w:lastRowLastColumn="0"/>
          <w:trHeight w:val="300"/>
        </w:trPr>
        <w:tc>
          <w:tcPr>
            <w:tcW w:w="5200" w:type="dxa"/>
            <w:vMerge w:val="restart"/>
            <w:noWrap/>
          </w:tcPr>
          <w:p w14:paraId="03FA74A0" w14:textId="06CC2EC8" w:rsidR="0044085D" w:rsidRDefault="0044085D" w:rsidP="0044085D">
            <w:pPr>
              <w:pStyle w:val="MDPI42tablebody"/>
              <w:rPr>
                <w:rFonts w:eastAsia="DengXian"/>
                <w:lang w:eastAsia="zh-CN"/>
              </w:rPr>
            </w:pPr>
            <w:r>
              <w:rPr>
                <w:rFonts w:eastAsia="DengXian"/>
                <w:lang w:eastAsia="zh-CN"/>
              </w:rPr>
              <w:t>V</w:t>
            </w:r>
            <w:r>
              <w:rPr>
                <w:rFonts w:eastAsia="DengXian" w:hint="eastAsia"/>
                <w:lang w:eastAsia="zh-CN"/>
              </w:rPr>
              <w:t>ariables, n (%)</w:t>
            </w:r>
          </w:p>
        </w:tc>
        <w:tc>
          <w:tcPr>
            <w:tcW w:w="5046" w:type="dxa"/>
            <w:gridSpan w:val="3"/>
            <w:tcBorders>
              <w:top w:val="single" w:sz="8" w:space="0" w:color="auto"/>
              <w:bottom w:val="nil"/>
              <w:right w:val="nil"/>
            </w:tcBorders>
            <w:noWrap/>
          </w:tcPr>
          <w:p w14:paraId="72EEDB45" w14:textId="23C56250" w:rsidR="0044085D" w:rsidRPr="0044085D" w:rsidRDefault="0044085D" w:rsidP="0044085D">
            <w:pPr>
              <w:pStyle w:val="MDPI42tablebody"/>
            </w:pPr>
            <w:r>
              <w:rPr>
                <w:rFonts w:eastAsia="DengXian" w:hint="eastAsia"/>
                <w:lang w:eastAsia="zh-CN"/>
              </w:rPr>
              <w:t>Before matching</w:t>
            </w:r>
          </w:p>
        </w:tc>
        <w:tc>
          <w:tcPr>
            <w:tcW w:w="5046" w:type="dxa"/>
            <w:gridSpan w:val="3"/>
            <w:tcBorders>
              <w:top w:val="single" w:sz="8" w:space="0" w:color="auto"/>
              <w:left w:val="nil"/>
              <w:bottom w:val="nil"/>
            </w:tcBorders>
            <w:noWrap/>
          </w:tcPr>
          <w:p w14:paraId="13D14149" w14:textId="05D41B30" w:rsidR="0044085D" w:rsidRPr="0044085D" w:rsidRDefault="0044085D" w:rsidP="0044085D">
            <w:pPr>
              <w:pStyle w:val="MDPI42tablebody"/>
            </w:pPr>
            <w:r>
              <w:rPr>
                <w:rFonts w:eastAsia="DengXian" w:hint="eastAsia"/>
                <w:lang w:eastAsia="zh-CN"/>
              </w:rPr>
              <w:t>After matching</w:t>
            </w:r>
          </w:p>
        </w:tc>
      </w:tr>
      <w:tr w:rsidR="0044085D" w:rsidRPr="0044085D" w14:paraId="622D3B41" w14:textId="77777777" w:rsidTr="00A964AB">
        <w:trPr>
          <w:trHeight w:val="300"/>
        </w:trPr>
        <w:tc>
          <w:tcPr>
            <w:tcW w:w="5200" w:type="dxa"/>
            <w:vMerge/>
            <w:tcBorders>
              <w:bottom w:val="single" w:sz="4" w:space="0" w:color="auto"/>
            </w:tcBorders>
            <w:noWrap/>
            <w:vAlign w:val="top"/>
            <w:hideMark/>
          </w:tcPr>
          <w:p w14:paraId="62A1C824" w14:textId="0A70A31A" w:rsidR="0044085D" w:rsidRPr="0044085D" w:rsidRDefault="0044085D" w:rsidP="0044085D">
            <w:pPr>
              <w:pStyle w:val="MDPI42tablebody"/>
              <w:jc w:val="left"/>
              <w:rPr>
                <w:rFonts w:eastAsia="DengXian"/>
                <w:lang w:eastAsia="zh-CN"/>
              </w:rPr>
            </w:pPr>
          </w:p>
        </w:tc>
        <w:tc>
          <w:tcPr>
            <w:tcW w:w="2200" w:type="dxa"/>
            <w:tcBorders>
              <w:top w:val="nil"/>
              <w:bottom w:val="single" w:sz="4" w:space="0" w:color="auto"/>
            </w:tcBorders>
            <w:noWrap/>
            <w:hideMark/>
          </w:tcPr>
          <w:p w14:paraId="34E172CE" w14:textId="77777777" w:rsidR="0044085D" w:rsidRDefault="0044085D" w:rsidP="0044085D">
            <w:pPr>
              <w:pStyle w:val="MDPI42tablebody"/>
              <w:rPr>
                <w:rFonts w:eastAsia="DengXian"/>
                <w:b/>
                <w:bCs/>
                <w:lang w:eastAsia="zh-CN"/>
              </w:rPr>
            </w:pPr>
            <w:r w:rsidRPr="0044085D">
              <w:rPr>
                <w:rFonts w:eastAsia="DengXian" w:hint="eastAsia"/>
                <w:b/>
                <w:bCs/>
                <w:lang w:eastAsia="zh-CN"/>
              </w:rPr>
              <w:t>Non-users</w:t>
            </w:r>
            <w:r>
              <w:rPr>
                <w:rFonts w:eastAsia="DengXian" w:hint="eastAsia"/>
                <w:b/>
                <w:bCs/>
                <w:lang w:eastAsia="zh-CN"/>
              </w:rPr>
              <w:t xml:space="preserve"> </w:t>
            </w:r>
          </w:p>
          <w:p w14:paraId="73880124" w14:textId="5CC37723" w:rsidR="0044085D" w:rsidRPr="0044085D" w:rsidRDefault="0044085D" w:rsidP="0044085D">
            <w:pPr>
              <w:pStyle w:val="MDPI42tablebody"/>
              <w:rPr>
                <w:rFonts w:eastAsia="DengXian"/>
                <w:b/>
                <w:bCs/>
                <w:lang w:eastAsia="zh-CN"/>
              </w:rPr>
            </w:pPr>
            <w:r>
              <w:rPr>
                <w:rFonts w:eastAsia="DengXian" w:hint="eastAsia"/>
                <w:lang w:eastAsia="zh-CN"/>
              </w:rPr>
              <w:t>(N =</w:t>
            </w:r>
            <w:r w:rsidRPr="0044085D">
              <w:t xml:space="preserve"> 10245</w:t>
            </w:r>
            <w:r>
              <w:rPr>
                <w:rFonts w:eastAsia="DengXian" w:hint="eastAsia"/>
                <w:lang w:eastAsia="zh-CN"/>
              </w:rPr>
              <w:t>)</w:t>
            </w:r>
          </w:p>
        </w:tc>
        <w:tc>
          <w:tcPr>
            <w:tcW w:w="2080" w:type="dxa"/>
            <w:tcBorders>
              <w:top w:val="nil"/>
              <w:bottom w:val="single" w:sz="4" w:space="0" w:color="auto"/>
            </w:tcBorders>
            <w:noWrap/>
            <w:hideMark/>
          </w:tcPr>
          <w:p w14:paraId="3DAF8D2E" w14:textId="77777777" w:rsidR="0044085D" w:rsidRDefault="0044085D" w:rsidP="0044085D">
            <w:pPr>
              <w:pStyle w:val="MDPI42tablebody"/>
              <w:rPr>
                <w:rFonts w:eastAsia="DengXian"/>
                <w:b/>
                <w:bCs/>
                <w:lang w:eastAsia="zh-CN"/>
              </w:rPr>
            </w:pPr>
            <w:r w:rsidRPr="0044085D">
              <w:rPr>
                <w:rFonts w:eastAsia="DengXian" w:hint="eastAsia"/>
                <w:b/>
                <w:bCs/>
                <w:lang w:eastAsia="zh-CN"/>
              </w:rPr>
              <w:t>Users</w:t>
            </w:r>
          </w:p>
          <w:p w14:paraId="43A0A9C7" w14:textId="71E506DB" w:rsidR="0044085D" w:rsidRPr="0044085D" w:rsidRDefault="0044085D" w:rsidP="0044085D">
            <w:pPr>
              <w:pStyle w:val="MDPI42tablebody"/>
              <w:rPr>
                <w:rFonts w:eastAsia="DengXian"/>
                <w:b/>
                <w:bCs/>
                <w:lang w:eastAsia="zh-CN"/>
              </w:rPr>
            </w:pPr>
            <w:r>
              <w:rPr>
                <w:rFonts w:eastAsia="DengXian" w:hint="eastAsia"/>
                <w:b/>
                <w:bCs/>
                <w:lang w:eastAsia="zh-CN"/>
              </w:rPr>
              <w:t>(</w:t>
            </w:r>
            <w:r>
              <w:rPr>
                <w:rFonts w:eastAsia="DengXian" w:hint="eastAsia"/>
                <w:lang w:eastAsia="zh-CN"/>
              </w:rPr>
              <w:t>N =</w:t>
            </w:r>
            <w:r w:rsidRPr="0044085D">
              <w:t xml:space="preserve">  109</w:t>
            </w:r>
            <w:r>
              <w:rPr>
                <w:rFonts w:eastAsia="DengXian" w:hint="eastAsia"/>
                <w:b/>
                <w:bCs/>
                <w:lang w:eastAsia="zh-CN"/>
              </w:rPr>
              <w:t>)</w:t>
            </w:r>
          </w:p>
        </w:tc>
        <w:tc>
          <w:tcPr>
            <w:tcW w:w="766" w:type="dxa"/>
            <w:tcBorders>
              <w:top w:val="nil"/>
              <w:bottom w:val="single" w:sz="4" w:space="0" w:color="auto"/>
            </w:tcBorders>
            <w:noWrap/>
            <w:hideMark/>
          </w:tcPr>
          <w:p w14:paraId="059E201F" w14:textId="77777777" w:rsidR="0044085D" w:rsidRPr="0044085D" w:rsidRDefault="0044085D" w:rsidP="0044085D">
            <w:pPr>
              <w:pStyle w:val="MDPI42tablebody"/>
              <w:rPr>
                <w:b/>
                <w:bCs/>
              </w:rPr>
            </w:pPr>
            <w:r w:rsidRPr="0044085D">
              <w:rPr>
                <w:b/>
                <w:bCs/>
              </w:rPr>
              <w:t>SMD</w:t>
            </w:r>
          </w:p>
        </w:tc>
        <w:tc>
          <w:tcPr>
            <w:tcW w:w="2200" w:type="dxa"/>
            <w:tcBorders>
              <w:top w:val="nil"/>
              <w:bottom w:val="single" w:sz="4" w:space="0" w:color="auto"/>
            </w:tcBorders>
            <w:noWrap/>
            <w:hideMark/>
          </w:tcPr>
          <w:p w14:paraId="41E1BFFD" w14:textId="77777777" w:rsidR="0044085D" w:rsidRDefault="0044085D" w:rsidP="0044085D">
            <w:pPr>
              <w:pStyle w:val="MDPI42tablebody"/>
              <w:rPr>
                <w:rFonts w:eastAsia="DengXian"/>
                <w:b/>
                <w:bCs/>
                <w:lang w:eastAsia="zh-CN"/>
              </w:rPr>
            </w:pPr>
            <w:r w:rsidRPr="0044085D">
              <w:rPr>
                <w:rFonts w:eastAsia="DengXian" w:hint="eastAsia"/>
                <w:b/>
                <w:bCs/>
                <w:lang w:eastAsia="zh-CN"/>
              </w:rPr>
              <w:t>Non-users</w:t>
            </w:r>
          </w:p>
          <w:p w14:paraId="1E42FD29" w14:textId="2C12E391" w:rsidR="0044085D" w:rsidRPr="0044085D" w:rsidRDefault="0044085D" w:rsidP="0044085D">
            <w:pPr>
              <w:pStyle w:val="MDPI42tablebody"/>
              <w:rPr>
                <w:rFonts w:eastAsia="DengXian"/>
                <w:b/>
                <w:bCs/>
                <w:lang w:eastAsia="zh-CN"/>
              </w:rPr>
            </w:pPr>
            <w:r>
              <w:rPr>
                <w:rFonts w:eastAsia="DengXian" w:hint="eastAsia"/>
                <w:b/>
                <w:bCs/>
                <w:lang w:eastAsia="zh-CN"/>
              </w:rPr>
              <w:t>(</w:t>
            </w:r>
            <w:r>
              <w:rPr>
                <w:rFonts w:eastAsia="DengXian" w:hint="eastAsia"/>
                <w:lang w:eastAsia="zh-CN"/>
              </w:rPr>
              <w:t>N =</w:t>
            </w:r>
            <w:r w:rsidRPr="0044085D">
              <w:t xml:space="preserve">  893</w:t>
            </w:r>
            <w:r>
              <w:rPr>
                <w:rFonts w:eastAsia="DengXian" w:hint="eastAsia"/>
                <w:b/>
                <w:bCs/>
                <w:lang w:eastAsia="zh-CN"/>
              </w:rPr>
              <w:t>)</w:t>
            </w:r>
          </w:p>
        </w:tc>
        <w:tc>
          <w:tcPr>
            <w:tcW w:w="2080" w:type="dxa"/>
            <w:tcBorders>
              <w:top w:val="nil"/>
              <w:bottom w:val="single" w:sz="4" w:space="0" w:color="auto"/>
            </w:tcBorders>
            <w:noWrap/>
            <w:hideMark/>
          </w:tcPr>
          <w:p w14:paraId="2559D02A" w14:textId="77777777" w:rsidR="0044085D" w:rsidRDefault="0044085D" w:rsidP="0044085D">
            <w:pPr>
              <w:pStyle w:val="MDPI42tablebody"/>
              <w:rPr>
                <w:rFonts w:eastAsia="DengXian"/>
                <w:b/>
                <w:bCs/>
                <w:lang w:eastAsia="zh-CN"/>
              </w:rPr>
            </w:pPr>
            <w:r w:rsidRPr="0044085D">
              <w:rPr>
                <w:rFonts w:eastAsia="DengXian" w:hint="eastAsia"/>
                <w:b/>
                <w:bCs/>
                <w:lang w:eastAsia="zh-CN"/>
              </w:rPr>
              <w:t>Users</w:t>
            </w:r>
          </w:p>
          <w:p w14:paraId="0AF6D4B5" w14:textId="328CA240" w:rsidR="0044085D" w:rsidRPr="0044085D" w:rsidRDefault="0044085D" w:rsidP="0044085D">
            <w:pPr>
              <w:pStyle w:val="MDPI42tablebody"/>
              <w:rPr>
                <w:rFonts w:eastAsia="DengXian"/>
                <w:b/>
                <w:bCs/>
                <w:lang w:eastAsia="zh-CN"/>
              </w:rPr>
            </w:pPr>
            <w:r>
              <w:rPr>
                <w:rFonts w:eastAsia="DengXian" w:hint="eastAsia"/>
                <w:b/>
                <w:bCs/>
                <w:lang w:eastAsia="zh-CN"/>
              </w:rPr>
              <w:t>(</w:t>
            </w:r>
            <w:r>
              <w:rPr>
                <w:rFonts w:eastAsia="DengXian" w:hint="eastAsia"/>
                <w:lang w:eastAsia="zh-CN"/>
              </w:rPr>
              <w:t>N =</w:t>
            </w:r>
            <w:r w:rsidRPr="0044085D">
              <w:t xml:space="preserve">  107</w:t>
            </w:r>
            <w:r>
              <w:rPr>
                <w:rFonts w:eastAsia="DengXian" w:hint="eastAsia"/>
                <w:b/>
                <w:bCs/>
                <w:lang w:eastAsia="zh-CN"/>
              </w:rPr>
              <w:t>)</w:t>
            </w:r>
          </w:p>
        </w:tc>
        <w:tc>
          <w:tcPr>
            <w:tcW w:w="766" w:type="dxa"/>
            <w:tcBorders>
              <w:top w:val="nil"/>
              <w:bottom w:val="single" w:sz="4" w:space="0" w:color="auto"/>
            </w:tcBorders>
            <w:noWrap/>
            <w:hideMark/>
          </w:tcPr>
          <w:p w14:paraId="3A4AC9D1" w14:textId="77777777" w:rsidR="0044085D" w:rsidRPr="0044085D" w:rsidRDefault="0044085D" w:rsidP="0044085D">
            <w:pPr>
              <w:pStyle w:val="MDPI42tablebody"/>
              <w:rPr>
                <w:b/>
                <w:bCs/>
              </w:rPr>
            </w:pPr>
            <w:r w:rsidRPr="0044085D">
              <w:rPr>
                <w:b/>
                <w:bCs/>
              </w:rPr>
              <w:t>SMD</w:t>
            </w:r>
          </w:p>
        </w:tc>
      </w:tr>
      <w:tr w:rsidR="0044085D" w:rsidRPr="0044085D" w14:paraId="2CF1A95F" w14:textId="77777777" w:rsidTr="0044085D">
        <w:trPr>
          <w:trHeight w:val="300"/>
        </w:trPr>
        <w:tc>
          <w:tcPr>
            <w:tcW w:w="5200" w:type="dxa"/>
            <w:noWrap/>
            <w:vAlign w:val="top"/>
            <w:hideMark/>
          </w:tcPr>
          <w:p w14:paraId="5D24674B" w14:textId="77777777" w:rsidR="0044085D" w:rsidRPr="0044085D" w:rsidRDefault="0044085D" w:rsidP="0044085D">
            <w:pPr>
              <w:pStyle w:val="MDPI42tablebody"/>
              <w:jc w:val="left"/>
            </w:pPr>
            <w:r w:rsidRPr="0044085D">
              <w:t>Follow-up period (median [IQR])</w:t>
            </w:r>
          </w:p>
        </w:tc>
        <w:tc>
          <w:tcPr>
            <w:tcW w:w="2200" w:type="dxa"/>
            <w:noWrap/>
            <w:hideMark/>
          </w:tcPr>
          <w:p w14:paraId="589B8861" w14:textId="77777777" w:rsidR="0044085D" w:rsidRPr="0044085D" w:rsidRDefault="0044085D" w:rsidP="0044085D">
            <w:pPr>
              <w:pStyle w:val="MDPI42tablebody"/>
              <w:jc w:val="right"/>
            </w:pPr>
            <w:r w:rsidRPr="0044085D">
              <w:t>370.00 [152.00, 762.00]</w:t>
            </w:r>
          </w:p>
        </w:tc>
        <w:tc>
          <w:tcPr>
            <w:tcW w:w="2080" w:type="dxa"/>
            <w:noWrap/>
            <w:hideMark/>
          </w:tcPr>
          <w:p w14:paraId="61CBCCCD" w14:textId="77777777" w:rsidR="0044085D" w:rsidRPr="0044085D" w:rsidRDefault="0044085D" w:rsidP="0044085D">
            <w:pPr>
              <w:pStyle w:val="MDPI42tablebody"/>
              <w:jc w:val="right"/>
            </w:pPr>
            <w:r w:rsidRPr="0044085D">
              <w:t>305.00 [64.00, 667.00]</w:t>
            </w:r>
          </w:p>
        </w:tc>
        <w:tc>
          <w:tcPr>
            <w:tcW w:w="766" w:type="dxa"/>
            <w:noWrap/>
            <w:hideMark/>
          </w:tcPr>
          <w:p w14:paraId="627CACF6" w14:textId="77777777" w:rsidR="0044085D" w:rsidRPr="0044085D" w:rsidRDefault="0044085D" w:rsidP="0044085D">
            <w:pPr>
              <w:pStyle w:val="MDPI42tablebody"/>
              <w:jc w:val="right"/>
            </w:pPr>
            <w:r w:rsidRPr="0044085D">
              <w:t xml:space="preserve"> 0.172</w:t>
            </w:r>
          </w:p>
        </w:tc>
        <w:tc>
          <w:tcPr>
            <w:tcW w:w="2200" w:type="dxa"/>
            <w:noWrap/>
            <w:hideMark/>
          </w:tcPr>
          <w:p w14:paraId="6404470F" w14:textId="77777777" w:rsidR="0044085D" w:rsidRPr="0044085D" w:rsidRDefault="0044085D" w:rsidP="0044085D">
            <w:pPr>
              <w:pStyle w:val="MDPI42tablebody"/>
              <w:jc w:val="right"/>
            </w:pPr>
            <w:r w:rsidRPr="0044085D">
              <w:t>333.00 [128.00, 654.00]</w:t>
            </w:r>
          </w:p>
        </w:tc>
        <w:tc>
          <w:tcPr>
            <w:tcW w:w="2080" w:type="dxa"/>
            <w:noWrap/>
            <w:hideMark/>
          </w:tcPr>
          <w:p w14:paraId="132707A8" w14:textId="77777777" w:rsidR="0044085D" w:rsidRPr="0044085D" w:rsidRDefault="0044085D" w:rsidP="0044085D">
            <w:pPr>
              <w:pStyle w:val="MDPI42tablebody"/>
              <w:jc w:val="right"/>
            </w:pPr>
            <w:r w:rsidRPr="0044085D">
              <w:t>305.00 [68.50, 657.50]</w:t>
            </w:r>
          </w:p>
        </w:tc>
        <w:tc>
          <w:tcPr>
            <w:tcW w:w="766" w:type="dxa"/>
            <w:noWrap/>
            <w:hideMark/>
          </w:tcPr>
          <w:p w14:paraId="5B5D7F83" w14:textId="77777777" w:rsidR="0044085D" w:rsidRPr="0044085D" w:rsidRDefault="0044085D" w:rsidP="0044085D">
            <w:pPr>
              <w:pStyle w:val="MDPI42tablebody"/>
              <w:jc w:val="right"/>
            </w:pPr>
            <w:r w:rsidRPr="0044085D">
              <w:t xml:space="preserve"> 0.073</w:t>
            </w:r>
          </w:p>
        </w:tc>
      </w:tr>
      <w:tr w:rsidR="0044085D" w:rsidRPr="0044085D" w14:paraId="5AE54616" w14:textId="77777777" w:rsidTr="0044085D">
        <w:trPr>
          <w:trHeight w:val="300"/>
        </w:trPr>
        <w:tc>
          <w:tcPr>
            <w:tcW w:w="5200" w:type="dxa"/>
            <w:noWrap/>
            <w:vAlign w:val="top"/>
            <w:hideMark/>
          </w:tcPr>
          <w:p w14:paraId="4DFB60C0" w14:textId="5D7C5B6C" w:rsidR="0044085D" w:rsidRPr="0044085D" w:rsidRDefault="0044085D" w:rsidP="0044085D">
            <w:pPr>
              <w:pStyle w:val="MDPI42tablebody"/>
              <w:jc w:val="left"/>
            </w:pPr>
            <w:r w:rsidRPr="0044085D">
              <w:t>Sex</w:t>
            </w:r>
            <w:r>
              <w:rPr>
                <w:rFonts w:eastAsia="DengXian" w:hint="eastAsia"/>
                <w:lang w:eastAsia="zh-CN"/>
              </w:rPr>
              <w:t>,</w:t>
            </w:r>
            <w:r w:rsidRPr="0044085D">
              <w:t xml:space="preserve"> M</w:t>
            </w:r>
            <w:r>
              <w:rPr>
                <w:rFonts w:eastAsia="DengXian" w:hint="eastAsia"/>
                <w:lang w:eastAsia="zh-CN"/>
              </w:rPr>
              <w:t>ale</w:t>
            </w:r>
            <w:r w:rsidRPr="0044085D">
              <w:t xml:space="preserve"> (%)</w:t>
            </w:r>
          </w:p>
        </w:tc>
        <w:tc>
          <w:tcPr>
            <w:tcW w:w="2200" w:type="dxa"/>
            <w:noWrap/>
            <w:hideMark/>
          </w:tcPr>
          <w:p w14:paraId="3FBB8B47" w14:textId="77777777" w:rsidR="0044085D" w:rsidRPr="0044085D" w:rsidRDefault="0044085D" w:rsidP="0044085D">
            <w:pPr>
              <w:pStyle w:val="MDPI42tablebody"/>
              <w:jc w:val="right"/>
            </w:pPr>
            <w:r w:rsidRPr="0044085D">
              <w:t xml:space="preserve">  5426 ( 53.0) </w:t>
            </w:r>
          </w:p>
        </w:tc>
        <w:tc>
          <w:tcPr>
            <w:tcW w:w="2080" w:type="dxa"/>
            <w:noWrap/>
            <w:hideMark/>
          </w:tcPr>
          <w:p w14:paraId="18DB015B" w14:textId="77777777" w:rsidR="0044085D" w:rsidRPr="0044085D" w:rsidRDefault="0044085D" w:rsidP="0044085D">
            <w:pPr>
              <w:pStyle w:val="MDPI42tablebody"/>
              <w:jc w:val="right"/>
            </w:pPr>
            <w:r w:rsidRPr="0044085D">
              <w:t xml:space="preserve">    55 ( 50.5) </w:t>
            </w:r>
          </w:p>
        </w:tc>
        <w:tc>
          <w:tcPr>
            <w:tcW w:w="766" w:type="dxa"/>
            <w:noWrap/>
            <w:hideMark/>
          </w:tcPr>
          <w:p w14:paraId="24CFBC61" w14:textId="77777777" w:rsidR="0044085D" w:rsidRPr="0044085D" w:rsidRDefault="0044085D" w:rsidP="0044085D">
            <w:pPr>
              <w:pStyle w:val="MDPI42tablebody"/>
              <w:jc w:val="right"/>
            </w:pPr>
            <w:r w:rsidRPr="0044085D">
              <w:t xml:space="preserve"> 0.050</w:t>
            </w:r>
          </w:p>
        </w:tc>
        <w:tc>
          <w:tcPr>
            <w:tcW w:w="2200" w:type="dxa"/>
            <w:noWrap/>
            <w:hideMark/>
          </w:tcPr>
          <w:p w14:paraId="507A912E" w14:textId="77777777" w:rsidR="0044085D" w:rsidRPr="0044085D" w:rsidRDefault="0044085D" w:rsidP="0044085D">
            <w:pPr>
              <w:pStyle w:val="MDPI42tablebody"/>
              <w:jc w:val="right"/>
            </w:pPr>
            <w:r w:rsidRPr="0044085D">
              <w:t xml:space="preserve">   467 ( 52.3) </w:t>
            </w:r>
          </w:p>
        </w:tc>
        <w:tc>
          <w:tcPr>
            <w:tcW w:w="2080" w:type="dxa"/>
            <w:noWrap/>
            <w:hideMark/>
          </w:tcPr>
          <w:p w14:paraId="0920778B" w14:textId="77777777" w:rsidR="0044085D" w:rsidRPr="0044085D" w:rsidRDefault="0044085D" w:rsidP="0044085D">
            <w:pPr>
              <w:pStyle w:val="MDPI42tablebody"/>
              <w:jc w:val="right"/>
            </w:pPr>
            <w:r w:rsidRPr="0044085D">
              <w:t xml:space="preserve">    54 ( 50.5) </w:t>
            </w:r>
          </w:p>
        </w:tc>
        <w:tc>
          <w:tcPr>
            <w:tcW w:w="766" w:type="dxa"/>
            <w:noWrap/>
            <w:hideMark/>
          </w:tcPr>
          <w:p w14:paraId="3D96BD34" w14:textId="77777777" w:rsidR="0044085D" w:rsidRPr="0044085D" w:rsidRDefault="0044085D" w:rsidP="0044085D">
            <w:pPr>
              <w:pStyle w:val="MDPI42tablebody"/>
              <w:jc w:val="right"/>
            </w:pPr>
            <w:r w:rsidRPr="0044085D">
              <w:t xml:space="preserve"> 0.037</w:t>
            </w:r>
          </w:p>
        </w:tc>
      </w:tr>
      <w:tr w:rsidR="0044085D" w:rsidRPr="0044085D" w14:paraId="07D5DFA8" w14:textId="77777777" w:rsidTr="0044085D">
        <w:trPr>
          <w:trHeight w:val="300"/>
        </w:trPr>
        <w:tc>
          <w:tcPr>
            <w:tcW w:w="5200" w:type="dxa"/>
            <w:noWrap/>
            <w:vAlign w:val="top"/>
            <w:hideMark/>
          </w:tcPr>
          <w:p w14:paraId="28BE9DCC" w14:textId="77777777" w:rsidR="0044085D" w:rsidRPr="0044085D" w:rsidRDefault="0044085D" w:rsidP="0044085D">
            <w:pPr>
              <w:pStyle w:val="MDPI42tablebody"/>
              <w:jc w:val="left"/>
            </w:pPr>
            <w:r w:rsidRPr="0044085D">
              <w:t>Age at index date (Years) (median [IQR])</w:t>
            </w:r>
          </w:p>
        </w:tc>
        <w:tc>
          <w:tcPr>
            <w:tcW w:w="2200" w:type="dxa"/>
            <w:noWrap/>
            <w:hideMark/>
          </w:tcPr>
          <w:p w14:paraId="33B872DA" w14:textId="77777777" w:rsidR="0044085D" w:rsidRPr="0044085D" w:rsidRDefault="0044085D" w:rsidP="0044085D">
            <w:pPr>
              <w:pStyle w:val="MDPI42tablebody"/>
              <w:jc w:val="right"/>
            </w:pPr>
            <w:r w:rsidRPr="0044085D">
              <w:t xml:space="preserve"> 68.60 [60.27, 75.83]</w:t>
            </w:r>
          </w:p>
        </w:tc>
        <w:tc>
          <w:tcPr>
            <w:tcW w:w="2080" w:type="dxa"/>
            <w:noWrap/>
            <w:hideMark/>
          </w:tcPr>
          <w:p w14:paraId="461AE392" w14:textId="77777777" w:rsidR="0044085D" w:rsidRPr="0044085D" w:rsidRDefault="0044085D" w:rsidP="0044085D">
            <w:pPr>
              <w:pStyle w:val="MDPI42tablebody"/>
              <w:jc w:val="right"/>
            </w:pPr>
            <w:r w:rsidRPr="0044085D">
              <w:t xml:space="preserve"> 67.44 [61.30, 73.44]</w:t>
            </w:r>
          </w:p>
        </w:tc>
        <w:tc>
          <w:tcPr>
            <w:tcW w:w="766" w:type="dxa"/>
            <w:noWrap/>
            <w:hideMark/>
          </w:tcPr>
          <w:p w14:paraId="109931BB" w14:textId="77777777" w:rsidR="0044085D" w:rsidRPr="0044085D" w:rsidRDefault="0044085D" w:rsidP="0044085D">
            <w:pPr>
              <w:pStyle w:val="MDPI42tablebody"/>
              <w:jc w:val="right"/>
            </w:pPr>
            <w:r w:rsidRPr="0044085D">
              <w:t xml:space="preserve"> 0.002</w:t>
            </w:r>
          </w:p>
        </w:tc>
        <w:tc>
          <w:tcPr>
            <w:tcW w:w="2200" w:type="dxa"/>
            <w:noWrap/>
            <w:hideMark/>
          </w:tcPr>
          <w:p w14:paraId="601596AB" w14:textId="77777777" w:rsidR="0044085D" w:rsidRPr="0044085D" w:rsidRDefault="0044085D" w:rsidP="0044085D">
            <w:pPr>
              <w:pStyle w:val="MDPI42tablebody"/>
              <w:jc w:val="right"/>
            </w:pPr>
            <w:r w:rsidRPr="0044085D">
              <w:t xml:space="preserve"> 68.26 [61.48, 74.49]</w:t>
            </w:r>
          </w:p>
        </w:tc>
        <w:tc>
          <w:tcPr>
            <w:tcW w:w="2080" w:type="dxa"/>
            <w:noWrap/>
            <w:hideMark/>
          </w:tcPr>
          <w:p w14:paraId="3741FFC1" w14:textId="77777777" w:rsidR="0044085D" w:rsidRPr="0044085D" w:rsidRDefault="0044085D" w:rsidP="0044085D">
            <w:pPr>
              <w:pStyle w:val="MDPI42tablebody"/>
              <w:jc w:val="right"/>
            </w:pPr>
            <w:r w:rsidRPr="0044085D">
              <w:t xml:space="preserve"> 67.44 [61.30, 73.79]</w:t>
            </w:r>
          </w:p>
        </w:tc>
        <w:tc>
          <w:tcPr>
            <w:tcW w:w="766" w:type="dxa"/>
            <w:noWrap/>
            <w:hideMark/>
          </w:tcPr>
          <w:p w14:paraId="79FD5C96" w14:textId="77777777" w:rsidR="0044085D" w:rsidRPr="0044085D" w:rsidRDefault="0044085D" w:rsidP="0044085D">
            <w:pPr>
              <w:pStyle w:val="MDPI42tablebody"/>
              <w:jc w:val="right"/>
            </w:pPr>
            <w:r w:rsidRPr="0044085D">
              <w:t xml:space="preserve"> 0.050</w:t>
            </w:r>
          </w:p>
        </w:tc>
      </w:tr>
      <w:tr w:rsidR="0044085D" w:rsidRPr="0044085D" w14:paraId="6590848B" w14:textId="77777777" w:rsidTr="0044085D">
        <w:trPr>
          <w:trHeight w:val="300"/>
        </w:trPr>
        <w:tc>
          <w:tcPr>
            <w:tcW w:w="5200" w:type="dxa"/>
            <w:noWrap/>
            <w:vAlign w:val="top"/>
            <w:hideMark/>
          </w:tcPr>
          <w:p w14:paraId="32F1D892" w14:textId="77777777" w:rsidR="0044085D" w:rsidRPr="0044085D" w:rsidRDefault="0044085D" w:rsidP="0044085D">
            <w:pPr>
              <w:pStyle w:val="MDPI42tablebody"/>
              <w:jc w:val="left"/>
            </w:pPr>
            <w:r w:rsidRPr="0044085D">
              <w:t>Time from AF to Index date (Days) (median [IQR])</w:t>
            </w:r>
          </w:p>
        </w:tc>
        <w:tc>
          <w:tcPr>
            <w:tcW w:w="2200" w:type="dxa"/>
            <w:noWrap/>
            <w:hideMark/>
          </w:tcPr>
          <w:p w14:paraId="030E16C9" w14:textId="77777777" w:rsidR="0044085D" w:rsidRPr="0044085D" w:rsidRDefault="0044085D" w:rsidP="0044085D">
            <w:pPr>
              <w:pStyle w:val="MDPI42tablebody"/>
              <w:jc w:val="right"/>
            </w:pPr>
            <w:r w:rsidRPr="0044085D">
              <w:t>364.00 [150.00, 750.00]</w:t>
            </w:r>
          </w:p>
        </w:tc>
        <w:tc>
          <w:tcPr>
            <w:tcW w:w="2080" w:type="dxa"/>
            <w:noWrap/>
            <w:hideMark/>
          </w:tcPr>
          <w:p w14:paraId="4E8CC3E8" w14:textId="77777777" w:rsidR="0044085D" w:rsidRPr="0044085D" w:rsidRDefault="0044085D" w:rsidP="0044085D">
            <w:pPr>
              <w:pStyle w:val="MDPI42tablebody"/>
              <w:jc w:val="right"/>
            </w:pPr>
            <w:r w:rsidRPr="0044085D">
              <w:t xml:space="preserve"> 18.00 [9.00, 143.00]</w:t>
            </w:r>
          </w:p>
        </w:tc>
        <w:tc>
          <w:tcPr>
            <w:tcW w:w="766" w:type="dxa"/>
            <w:noWrap/>
            <w:hideMark/>
          </w:tcPr>
          <w:p w14:paraId="09447F8B" w14:textId="77777777" w:rsidR="0044085D" w:rsidRPr="0044085D" w:rsidRDefault="0044085D" w:rsidP="0044085D">
            <w:pPr>
              <w:pStyle w:val="MDPI42tablebody"/>
              <w:jc w:val="right"/>
            </w:pPr>
            <w:r w:rsidRPr="0044085D">
              <w:t xml:space="preserve"> 0.841</w:t>
            </w:r>
          </w:p>
        </w:tc>
        <w:tc>
          <w:tcPr>
            <w:tcW w:w="2200" w:type="dxa"/>
            <w:noWrap/>
            <w:hideMark/>
          </w:tcPr>
          <w:p w14:paraId="23DD9CF6" w14:textId="77777777" w:rsidR="0044085D" w:rsidRPr="0044085D" w:rsidRDefault="0044085D" w:rsidP="0044085D">
            <w:pPr>
              <w:pStyle w:val="MDPI42tablebody"/>
              <w:jc w:val="right"/>
            </w:pPr>
            <w:r w:rsidRPr="0044085D">
              <w:t>102.00 [43.00, 234.00]</w:t>
            </w:r>
          </w:p>
        </w:tc>
        <w:tc>
          <w:tcPr>
            <w:tcW w:w="2080" w:type="dxa"/>
            <w:noWrap/>
            <w:hideMark/>
          </w:tcPr>
          <w:p w14:paraId="07DB5C51" w14:textId="77777777" w:rsidR="0044085D" w:rsidRPr="0044085D" w:rsidRDefault="0044085D" w:rsidP="0044085D">
            <w:pPr>
              <w:pStyle w:val="MDPI42tablebody"/>
              <w:jc w:val="right"/>
            </w:pPr>
            <w:r w:rsidRPr="0044085D">
              <w:t xml:space="preserve"> 19.00 [9.00, 145.50]</w:t>
            </w:r>
          </w:p>
        </w:tc>
        <w:tc>
          <w:tcPr>
            <w:tcW w:w="766" w:type="dxa"/>
            <w:noWrap/>
            <w:hideMark/>
          </w:tcPr>
          <w:p w14:paraId="057145D4" w14:textId="77777777" w:rsidR="0044085D" w:rsidRPr="0044085D" w:rsidRDefault="0044085D" w:rsidP="0044085D">
            <w:pPr>
              <w:pStyle w:val="MDPI42tablebody"/>
              <w:jc w:val="right"/>
            </w:pPr>
            <w:r w:rsidRPr="0044085D">
              <w:t xml:space="preserve"> 0.153</w:t>
            </w:r>
          </w:p>
        </w:tc>
      </w:tr>
      <w:tr w:rsidR="0044085D" w:rsidRPr="0044085D" w14:paraId="513490EA" w14:textId="77777777" w:rsidTr="0044085D">
        <w:trPr>
          <w:trHeight w:val="300"/>
        </w:trPr>
        <w:tc>
          <w:tcPr>
            <w:tcW w:w="5200" w:type="dxa"/>
            <w:noWrap/>
            <w:vAlign w:val="top"/>
            <w:hideMark/>
          </w:tcPr>
          <w:p w14:paraId="7439C0FA" w14:textId="77777777" w:rsidR="0044085D" w:rsidRPr="0044085D" w:rsidRDefault="0044085D" w:rsidP="0044085D">
            <w:pPr>
              <w:pStyle w:val="MDPI42tablebody"/>
              <w:jc w:val="left"/>
            </w:pPr>
            <w:r w:rsidRPr="0044085D">
              <w:t>CHA₂DS₂-VASc Score (mean (SD))</w:t>
            </w:r>
          </w:p>
        </w:tc>
        <w:tc>
          <w:tcPr>
            <w:tcW w:w="2200" w:type="dxa"/>
            <w:noWrap/>
            <w:hideMark/>
          </w:tcPr>
          <w:p w14:paraId="66AD3A05" w14:textId="77777777" w:rsidR="0044085D" w:rsidRPr="0044085D" w:rsidRDefault="0044085D" w:rsidP="0044085D">
            <w:pPr>
              <w:pStyle w:val="MDPI42tablebody"/>
              <w:jc w:val="right"/>
            </w:pPr>
            <w:r w:rsidRPr="0044085D">
              <w:t xml:space="preserve">  3.83 (1.86)</w:t>
            </w:r>
          </w:p>
        </w:tc>
        <w:tc>
          <w:tcPr>
            <w:tcW w:w="2080" w:type="dxa"/>
            <w:noWrap/>
            <w:hideMark/>
          </w:tcPr>
          <w:p w14:paraId="1E97ADC1" w14:textId="77777777" w:rsidR="0044085D" w:rsidRPr="0044085D" w:rsidRDefault="0044085D" w:rsidP="0044085D">
            <w:pPr>
              <w:pStyle w:val="MDPI42tablebody"/>
              <w:jc w:val="right"/>
            </w:pPr>
            <w:r w:rsidRPr="0044085D">
              <w:t xml:space="preserve">  4.06 (1.89)</w:t>
            </w:r>
          </w:p>
        </w:tc>
        <w:tc>
          <w:tcPr>
            <w:tcW w:w="766" w:type="dxa"/>
            <w:noWrap/>
            <w:hideMark/>
          </w:tcPr>
          <w:p w14:paraId="3BF19A15" w14:textId="77777777" w:rsidR="0044085D" w:rsidRPr="0044085D" w:rsidRDefault="0044085D" w:rsidP="0044085D">
            <w:pPr>
              <w:pStyle w:val="MDPI42tablebody"/>
              <w:jc w:val="right"/>
            </w:pPr>
            <w:r w:rsidRPr="0044085D">
              <w:t xml:space="preserve"> 0.127</w:t>
            </w:r>
          </w:p>
        </w:tc>
        <w:tc>
          <w:tcPr>
            <w:tcW w:w="2200" w:type="dxa"/>
            <w:noWrap/>
            <w:hideMark/>
          </w:tcPr>
          <w:p w14:paraId="3EB0F0B8" w14:textId="77777777" w:rsidR="0044085D" w:rsidRPr="0044085D" w:rsidRDefault="0044085D" w:rsidP="0044085D">
            <w:pPr>
              <w:pStyle w:val="MDPI42tablebody"/>
              <w:jc w:val="right"/>
            </w:pPr>
            <w:r w:rsidRPr="0044085D">
              <w:t xml:space="preserve">  4.15 (1.94)</w:t>
            </w:r>
          </w:p>
        </w:tc>
        <w:tc>
          <w:tcPr>
            <w:tcW w:w="2080" w:type="dxa"/>
            <w:noWrap/>
            <w:hideMark/>
          </w:tcPr>
          <w:p w14:paraId="250F9B90" w14:textId="77777777" w:rsidR="0044085D" w:rsidRPr="0044085D" w:rsidRDefault="0044085D" w:rsidP="0044085D">
            <w:pPr>
              <w:pStyle w:val="MDPI42tablebody"/>
              <w:jc w:val="right"/>
            </w:pPr>
            <w:r w:rsidRPr="0044085D">
              <w:t xml:space="preserve">  4.07 (1.89)</w:t>
            </w:r>
          </w:p>
        </w:tc>
        <w:tc>
          <w:tcPr>
            <w:tcW w:w="766" w:type="dxa"/>
            <w:noWrap/>
            <w:hideMark/>
          </w:tcPr>
          <w:p w14:paraId="62CF992F" w14:textId="77777777" w:rsidR="0044085D" w:rsidRPr="0044085D" w:rsidRDefault="0044085D" w:rsidP="0044085D">
            <w:pPr>
              <w:pStyle w:val="MDPI42tablebody"/>
              <w:jc w:val="right"/>
            </w:pPr>
            <w:r w:rsidRPr="0044085D">
              <w:t xml:space="preserve"> 0.047</w:t>
            </w:r>
          </w:p>
        </w:tc>
      </w:tr>
      <w:tr w:rsidR="0044085D" w:rsidRPr="0044085D" w14:paraId="36AA7486" w14:textId="77777777" w:rsidTr="0044085D">
        <w:trPr>
          <w:trHeight w:val="300"/>
        </w:trPr>
        <w:tc>
          <w:tcPr>
            <w:tcW w:w="5200" w:type="dxa"/>
            <w:noWrap/>
            <w:vAlign w:val="top"/>
            <w:hideMark/>
          </w:tcPr>
          <w:p w14:paraId="68A84FF9" w14:textId="622B5B63" w:rsidR="0044085D" w:rsidRPr="0044085D" w:rsidRDefault="0044085D" w:rsidP="0044085D">
            <w:pPr>
              <w:pStyle w:val="MDPI42tablebody"/>
              <w:jc w:val="left"/>
            </w:pPr>
            <w:r w:rsidRPr="0044085D">
              <w:t xml:space="preserve">Congestive Heart Failure </w:t>
            </w:r>
          </w:p>
        </w:tc>
        <w:tc>
          <w:tcPr>
            <w:tcW w:w="2200" w:type="dxa"/>
            <w:noWrap/>
            <w:hideMark/>
          </w:tcPr>
          <w:p w14:paraId="1C110409" w14:textId="77777777" w:rsidR="0044085D" w:rsidRPr="0044085D" w:rsidRDefault="0044085D" w:rsidP="0044085D">
            <w:pPr>
              <w:pStyle w:val="MDPI42tablebody"/>
              <w:jc w:val="right"/>
            </w:pPr>
            <w:r w:rsidRPr="0044085D">
              <w:t xml:space="preserve">  3540 ( 34.6) </w:t>
            </w:r>
          </w:p>
        </w:tc>
        <w:tc>
          <w:tcPr>
            <w:tcW w:w="2080" w:type="dxa"/>
            <w:noWrap/>
            <w:hideMark/>
          </w:tcPr>
          <w:p w14:paraId="53D49B6B" w14:textId="77777777" w:rsidR="0044085D" w:rsidRPr="0044085D" w:rsidRDefault="0044085D" w:rsidP="0044085D">
            <w:pPr>
              <w:pStyle w:val="MDPI42tablebody"/>
              <w:jc w:val="right"/>
            </w:pPr>
            <w:r w:rsidRPr="0044085D">
              <w:t xml:space="preserve">    36 ( 33.0) </w:t>
            </w:r>
          </w:p>
        </w:tc>
        <w:tc>
          <w:tcPr>
            <w:tcW w:w="766" w:type="dxa"/>
            <w:noWrap/>
            <w:hideMark/>
          </w:tcPr>
          <w:p w14:paraId="1E5B4305" w14:textId="77777777" w:rsidR="0044085D" w:rsidRPr="0044085D" w:rsidRDefault="0044085D" w:rsidP="0044085D">
            <w:pPr>
              <w:pStyle w:val="MDPI42tablebody"/>
              <w:jc w:val="right"/>
            </w:pPr>
            <w:r w:rsidRPr="0044085D">
              <w:t xml:space="preserve"> 0.032</w:t>
            </w:r>
          </w:p>
        </w:tc>
        <w:tc>
          <w:tcPr>
            <w:tcW w:w="2200" w:type="dxa"/>
            <w:noWrap/>
            <w:hideMark/>
          </w:tcPr>
          <w:p w14:paraId="2E26E6EB" w14:textId="77777777" w:rsidR="0044085D" w:rsidRPr="0044085D" w:rsidRDefault="0044085D" w:rsidP="0044085D">
            <w:pPr>
              <w:pStyle w:val="MDPI42tablebody"/>
              <w:jc w:val="right"/>
            </w:pPr>
            <w:r w:rsidRPr="0044085D">
              <w:t xml:space="preserve">   301 ( 33.7) </w:t>
            </w:r>
          </w:p>
        </w:tc>
        <w:tc>
          <w:tcPr>
            <w:tcW w:w="2080" w:type="dxa"/>
            <w:noWrap/>
            <w:hideMark/>
          </w:tcPr>
          <w:p w14:paraId="25757F84" w14:textId="77777777" w:rsidR="0044085D" w:rsidRPr="0044085D" w:rsidRDefault="0044085D" w:rsidP="0044085D">
            <w:pPr>
              <w:pStyle w:val="MDPI42tablebody"/>
              <w:jc w:val="right"/>
            </w:pPr>
            <w:r w:rsidRPr="0044085D">
              <w:t xml:space="preserve">    35 ( 32.7) </w:t>
            </w:r>
          </w:p>
        </w:tc>
        <w:tc>
          <w:tcPr>
            <w:tcW w:w="766" w:type="dxa"/>
            <w:noWrap/>
            <w:hideMark/>
          </w:tcPr>
          <w:p w14:paraId="27A9C2FF" w14:textId="77777777" w:rsidR="0044085D" w:rsidRPr="0044085D" w:rsidRDefault="0044085D" w:rsidP="0044085D">
            <w:pPr>
              <w:pStyle w:val="MDPI42tablebody"/>
              <w:jc w:val="right"/>
            </w:pPr>
            <w:r w:rsidRPr="0044085D">
              <w:t xml:space="preserve"> 0.021</w:t>
            </w:r>
          </w:p>
        </w:tc>
      </w:tr>
      <w:tr w:rsidR="0044085D" w:rsidRPr="0044085D" w14:paraId="3C39C863" w14:textId="77777777" w:rsidTr="0044085D">
        <w:trPr>
          <w:trHeight w:val="300"/>
        </w:trPr>
        <w:tc>
          <w:tcPr>
            <w:tcW w:w="5200" w:type="dxa"/>
            <w:noWrap/>
            <w:vAlign w:val="top"/>
            <w:hideMark/>
          </w:tcPr>
          <w:p w14:paraId="444501E2" w14:textId="345DCFAA" w:rsidR="0044085D" w:rsidRPr="0044085D" w:rsidRDefault="0044085D" w:rsidP="0044085D">
            <w:pPr>
              <w:pStyle w:val="MDPI42tablebody"/>
              <w:jc w:val="left"/>
            </w:pPr>
            <w:r w:rsidRPr="0044085D">
              <w:t xml:space="preserve">Myocardial infarction </w:t>
            </w:r>
          </w:p>
        </w:tc>
        <w:tc>
          <w:tcPr>
            <w:tcW w:w="2200" w:type="dxa"/>
            <w:noWrap/>
            <w:hideMark/>
          </w:tcPr>
          <w:p w14:paraId="266626B3" w14:textId="77777777" w:rsidR="0044085D" w:rsidRPr="0044085D" w:rsidRDefault="0044085D" w:rsidP="0044085D">
            <w:pPr>
              <w:pStyle w:val="MDPI42tablebody"/>
              <w:jc w:val="right"/>
            </w:pPr>
            <w:r w:rsidRPr="0044085D">
              <w:t xml:space="preserve">  1671 ( 16.3) </w:t>
            </w:r>
          </w:p>
        </w:tc>
        <w:tc>
          <w:tcPr>
            <w:tcW w:w="2080" w:type="dxa"/>
            <w:noWrap/>
            <w:hideMark/>
          </w:tcPr>
          <w:p w14:paraId="37E77493" w14:textId="77777777" w:rsidR="0044085D" w:rsidRPr="0044085D" w:rsidRDefault="0044085D" w:rsidP="0044085D">
            <w:pPr>
              <w:pStyle w:val="MDPI42tablebody"/>
              <w:jc w:val="right"/>
            </w:pPr>
            <w:r w:rsidRPr="0044085D">
              <w:t xml:space="preserve">    31 ( 28.4) </w:t>
            </w:r>
          </w:p>
        </w:tc>
        <w:tc>
          <w:tcPr>
            <w:tcW w:w="766" w:type="dxa"/>
            <w:noWrap/>
            <w:hideMark/>
          </w:tcPr>
          <w:p w14:paraId="456FF32F" w14:textId="77777777" w:rsidR="0044085D" w:rsidRPr="0044085D" w:rsidRDefault="0044085D" w:rsidP="0044085D">
            <w:pPr>
              <w:pStyle w:val="MDPI42tablebody"/>
              <w:jc w:val="right"/>
            </w:pPr>
            <w:r w:rsidRPr="0044085D">
              <w:t xml:space="preserve"> 0.294</w:t>
            </w:r>
          </w:p>
        </w:tc>
        <w:tc>
          <w:tcPr>
            <w:tcW w:w="2200" w:type="dxa"/>
            <w:noWrap/>
            <w:hideMark/>
          </w:tcPr>
          <w:p w14:paraId="72D12C5C" w14:textId="77777777" w:rsidR="0044085D" w:rsidRPr="0044085D" w:rsidRDefault="0044085D" w:rsidP="0044085D">
            <w:pPr>
              <w:pStyle w:val="MDPI42tablebody"/>
              <w:jc w:val="right"/>
            </w:pPr>
            <w:r w:rsidRPr="0044085D">
              <w:t xml:space="preserve">   266 ( 29.8) </w:t>
            </w:r>
          </w:p>
        </w:tc>
        <w:tc>
          <w:tcPr>
            <w:tcW w:w="2080" w:type="dxa"/>
            <w:noWrap/>
            <w:hideMark/>
          </w:tcPr>
          <w:p w14:paraId="5D9FC0E7" w14:textId="77777777" w:rsidR="0044085D" w:rsidRPr="0044085D" w:rsidRDefault="0044085D" w:rsidP="0044085D">
            <w:pPr>
              <w:pStyle w:val="MDPI42tablebody"/>
              <w:jc w:val="right"/>
            </w:pPr>
            <w:r w:rsidRPr="0044085D">
              <w:t xml:space="preserve">    29 ( 27.1) </w:t>
            </w:r>
          </w:p>
        </w:tc>
        <w:tc>
          <w:tcPr>
            <w:tcW w:w="766" w:type="dxa"/>
            <w:noWrap/>
            <w:hideMark/>
          </w:tcPr>
          <w:p w14:paraId="54B844F2" w14:textId="77777777" w:rsidR="0044085D" w:rsidRPr="0044085D" w:rsidRDefault="0044085D" w:rsidP="0044085D">
            <w:pPr>
              <w:pStyle w:val="MDPI42tablebody"/>
              <w:jc w:val="right"/>
            </w:pPr>
            <w:r w:rsidRPr="0044085D">
              <w:t xml:space="preserve"> 0.060</w:t>
            </w:r>
          </w:p>
        </w:tc>
      </w:tr>
      <w:tr w:rsidR="0044085D" w:rsidRPr="0044085D" w14:paraId="18E6C7EF" w14:textId="77777777" w:rsidTr="0044085D">
        <w:trPr>
          <w:trHeight w:val="300"/>
        </w:trPr>
        <w:tc>
          <w:tcPr>
            <w:tcW w:w="5200" w:type="dxa"/>
            <w:noWrap/>
            <w:vAlign w:val="top"/>
            <w:hideMark/>
          </w:tcPr>
          <w:p w14:paraId="0FC95AF4" w14:textId="0DF4796A" w:rsidR="0044085D" w:rsidRPr="0044085D" w:rsidRDefault="0044085D" w:rsidP="0044085D">
            <w:pPr>
              <w:pStyle w:val="MDPI42tablebody"/>
              <w:jc w:val="left"/>
            </w:pPr>
            <w:r w:rsidRPr="0044085D">
              <w:t xml:space="preserve">Peripheral vascular disease </w:t>
            </w:r>
          </w:p>
        </w:tc>
        <w:tc>
          <w:tcPr>
            <w:tcW w:w="2200" w:type="dxa"/>
            <w:noWrap/>
            <w:hideMark/>
          </w:tcPr>
          <w:p w14:paraId="3AB30614" w14:textId="77777777" w:rsidR="0044085D" w:rsidRPr="0044085D" w:rsidRDefault="0044085D" w:rsidP="0044085D">
            <w:pPr>
              <w:pStyle w:val="MDPI42tablebody"/>
              <w:jc w:val="right"/>
            </w:pPr>
            <w:r w:rsidRPr="0044085D">
              <w:t xml:space="preserve">  1147 ( 11.2) </w:t>
            </w:r>
          </w:p>
        </w:tc>
        <w:tc>
          <w:tcPr>
            <w:tcW w:w="2080" w:type="dxa"/>
            <w:noWrap/>
            <w:hideMark/>
          </w:tcPr>
          <w:p w14:paraId="00FCF307" w14:textId="77777777" w:rsidR="0044085D" w:rsidRPr="0044085D" w:rsidRDefault="0044085D" w:rsidP="0044085D">
            <w:pPr>
              <w:pStyle w:val="MDPI42tablebody"/>
              <w:jc w:val="right"/>
            </w:pPr>
            <w:r w:rsidRPr="0044085D">
              <w:t xml:space="preserve">    10 (  9.2) </w:t>
            </w:r>
          </w:p>
        </w:tc>
        <w:tc>
          <w:tcPr>
            <w:tcW w:w="766" w:type="dxa"/>
            <w:noWrap/>
            <w:hideMark/>
          </w:tcPr>
          <w:p w14:paraId="03040B25" w14:textId="77777777" w:rsidR="0044085D" w:rsidRPr="0044085D" w:rsidRDefault="0044085D" w:rsidP="0044085D">
            <w:pPr>
              <w:pStyle w:val="MDPI42tablebody"/>
              <w:jc w:val="right"/>
            </w:pPr>
            <w:r w:rsidRPr="0044085D">
              <w:t xml:space="preserve"> 0.067</w:t>
            </w:r>
          </w:p>
        </w:tc>
        <w:tc>
          <w:tcPr>
            <w:tcW w:w="2200" w:type="dxa"/>
            <w:noWrap/>
            <w:hideMark/>
          </w:tcPr>
          <w:p w14:paraId="4D2C3560" w14:textId="77777777" w:rsidR="0044085D" w:rsidRPr="0044085D" w:rsidRDefault="0044085D" w:rsidP="0044085D">
            <w:pPr>
              <w:pStyle w:val="MDPI42tablebody"/>
              <w:jc w:val="right"/>
            </w:pPr>
            <w:r w:rsidRPr="0044085D">
              <w:t xml:space="preserve">    72 (  8.1) </w:t>
            </w:r>
          </w:p>
        </w:tc>
        <w:tc>
          <w:tcPr>
            <w:tcW w:w="2080" w:type="dxa"/>
            <w:noWrap/>
            <w:hideMark/>
          </w:tcPr>
          <w:p w14:paraId="34088C49" w14:textId="77777777" w:rsidR="0044085D" w:rsidRPr="0044085D" w:rsidRDefault="0044085D" w:rsidP="0044085D">
            <w:pPr>
              <w:pStyle w:val="MDPI42tablebody"/>
              <w:jc w:val="right"/>
            </w:pPr>
            <w:r w:rsidRPr="0044085D">
              <w:t xml:space="preserve">    10 (  9.3) </w:t>
            </w:r>
          </w:p>
        </w:tc>
        <w:tc>
          <w:tcPr>
            <w:tcW w:w="766" w:type="dxa"/>
            <w:noWrap/>
            <w:hideMark/>
          </w:tcPr>
          <w:p w14:paraId="46FAA708" w14:textId="77777777" w:rsidR="0044085D" w:rsidRPr="0044085D" w:rsidRDefault="0044085D" w:rsidP="0044085D">
            <w:pPr>
              <w:pStyle w:val="MDPI42tablebody"/>
              <w:jc w:val="right"/>
            </w:pPr>
            <w:r w:rsidRPr="0044085D">
              <w:t xml:space="preserve"> 0.046</w:t>
            </w:r>
          </w:p>
        </w:tc>
      </w:tr>
      <w:tr w:rsidR="0044085D" w:rsidRPr="0044085D" w14:paraId="52F65FE0" w14:textId="77777777" w:rsidTr="0044085D">
        <w:trPr>
          <w:trHeight w:val="300"/>
        </w:trPr>
        <w:tc>
          <w:tcPr>
            <w:tcW w:w="5200" w:type="dxa"/>
            <w:noWrap/>
            <w:vAlign w:val="top"/>
            <w:hideMark/>
          </w:tcPr>
          <w:p w14:paraId="6890D01F" w14:textId="76E28403" w:rsidR="0044085D" w:rsidRPr="0044085D" w:rsidRDefault="0044085D" w:rsidP="0044085D">
            <w:pPr>
              <w:pStyle w:val="MDPI42tablebody"/>
              <w:jc w:val="left"/>
            </w:pPr>
            <w:r w:rsidRPr="0044085D">
              <w:t xml:space="preserve">Cerebrovascular disease </w:t>
            </w:r>
          </w:p>
        </w:tc>
        <w:tc>
          <w:tcPr>
            <w:tcW w:w="2200" w:type="dxa"/>
            <w:noWrap/>
            <w:hideMark/>
          </w:tcPr>
          <w:p w14:paraId="168D2D3A" w14:textId="77777777" w:rsidR="0044085D" w:rsidRPr="0044085D" w:rsidRDefault="0044085D" w:rsidP="0044085D">
            <w:pPr>
              <w:pStyle w:val="MDPI42tablebody"/>
              <w:jc w:val="right"/>
            </w:pPr>
            <w:r w:rsidRPr="0044085D">
              <w:t xml:space="preserve">  2602 ( 25.4) </w:t>
            </w:r>
          </w:p>
        </w:tc>
        <w:tc>
          <w:tcPr>
            <w:tcW w:w="2080" w:type="dxa"/>
            <w:noWrap/>
            <w:hideMark/>
          </w:tcPr>
          <w:p w14:paraId="410CB621" w14:textId="77777777" w:rsidR="0044085D" w:rsidRPr="0044085D" w:rsidRDefault="0044085D" w:rsidP="0044085D">
            <w:pPr>
              <w:pStyle w:val="MDPI42tablebody"/>
              <w:jc w:val="right"/>
            </w:pPr>
            <w:r w:rsidRPr="0044085D">
              <w:t xml:space="preserve">    33 ( 30.3) </w:t>
            </w:r>
          </w:p>
        </w:tc>
        <w:tc>
          <w:tcPr>
            <w:tcW w:w="766" w:type="dxa"/>
            <w:noWrap/>
            <w:hideMark/>
          </w:tcPr>
          <w:p w14:paraId="1FB3E256" w14:textId="77777777" w:rsidR="0044085D" w:rsidRPr="0044085D" w:rsidRDefault="0044085D" w:rsidP="0044085D">
            <w:pPr>
              <w:pStyle w:val="MDPI42tablebody"/>
              <w:jc w:val="right"/>
            </w:pPr>
            <w:r w:rsidRPr="0044085D">
              <w:t xml:space="preserve"> 0.109</w:t>
            </w:r>
          </w:p>
        </w:tc>
        <w:tc>
          <w:tcPr>
            <w:tcW w:w="2200" w:type="dxa"/>
            <w:noWrap/>
            <w:hideMark/>
          </w:tcPr>
          <w:p w14:paraId="52FEC89F" w14:textId="77777777" w:rsidR="0044085D" w:rsidRPr="0044085D" w:rsidRDefault="0044085D" w:rsidP="0044085D">
            <w:pPr>
              <w:pStyle w:val="MDPI42tablebody"/>
              <w:jc w:val="right"/>
            </w:pPr>
            <w:r w:rsidRPr="0044085D">
              <w:t xml:space="preserve">   298 ( 33.4) </w:t>
            </w:r>
          </w:p>
        </w:tc>
        <w:tc>
          <w:tcPr>
            <w:tcW w:w="2080" w:type="dxa"/>
            <w:noWrap/>
            <w:hideMark/>
          </w:tcPr>
          <w:p w14:paraId="13634B44" w14:textId="77777777" w:rsidR="0044085D" w:rsidRPr="0044085D" w:rsidRDefault="0044085D" w:rsidP="0044085D">
            <w:pPr>
              <w:pStyle w:val="MDPI42tablebody"/>
              <w:jc w:val="right"/>
            </w:pPr>
            <w:r w:rsidRPr="0044085D">
              <w:t xml:space="preserve">    33 ( 30.8) </w:t>
            </w:r>
          </w:p>
        </w:tc>
        <w:tc>
          <w:tcPr>
            <w:tcW w:w="766" w:type="dxa"/>
            <w:noWrap/>
            <w:hideMark/>
          </w:tcPr>
          <w:p w14:paraId="634B1876" w14:textId="77777777" w:rsidR="0044085D" w:rsidRPr="0044085D" w:rsidRDefault="0044085D" w:rsidP="0044085D">
            <w:pPr>
              <w:pStyle w:val="MDPI42tablebody"/>
              <w:jc w:val="right"/>
            </w:pPr>
            <w:r w:rsidRPr="0044085D">
              <w:t xml:space="preserve"> 0.054</w:t>
            </w:r>
          </w:p>
        </w:tc>
      </w:tr>
      <w:tr w:rsidR="0044085D" w:rsidRPr="0044085D" w14:paraId="62649A27" w14:textId="77777777" w:rsidTr="0044085D">
        <w:trPr>
          <w:trHeight w:val="300"/>
        </w:trPr>
        <w:tc>
          <w:tcPr>
            <w:tcW w:w="5200" w:type="dxa"/>
            <w:noWrap/>
            <w:vAlign w:val="top"/>
            <w:hideMark/>
          </w:tcPr>
          <w:p w14:paraId="50C8FBA0" w14:textId="6AEF633E" w:rsidR="0044085D" w:rsidRPr="0044085D" w:rsidRDefault="0044085D" w:rsidP="0044085D">
            <w:pPr>
              <w:pStyle w:val="MDPI42tablebody"/>
              <w:jc w:val="left"/>
            </w:pPr>
            <w:r w:rsidRPr="0044085D">
              <w:t xml:space="preserve">Chronic obstructive pulmonary disease </w:t>
            </w:r>
          </w:p>
        </w:tc>
        <w:tc>
          <w:tcPr>
            <w:tcW w:w="2200" w:type="dxa"/>
            <w:noWrap/>
            <w:hideMark/>
          </w:tcPr>
          <w:p w14:paraId="496A0E81" w14:textId="77777777" w:rsidR="0044085D" w:rsidRPr="0044085D" w:rsidRDefault="0044085D" w:rsidP="0044085D">
            <w:pPr>
              <w:pStyle w:val="MDPI42tablebody"/>
              <w:jc w:val="right"/>
            </w:pPr>
            <w:r w:rsidRPr="0044085D">
              <w:t xml:space="preserve">  1200 ( 11.7) </w:t>
            </w:r>
          </w:p>
        </w:tc>
        <w:tc>
          <w:tcPr>
            <w:tcW w:w="2080" w:type="dxa"/>
            <w:noWrap/>
            <w:hideMark/>
          </w:tcPr>
          <w:p w14:paraId="04BB3B7D" w14:textId="77777777" w:rsidR="0044085D" w:rsidRPr="0044085D" w:rsidRDefault="0044085D" w:rsidP="0044085D">
            <w:pPr>
              <w:pStyle w:val="MDPI42tablebody"/>
              <w:jc w:val="right"/>
            </w:pPr>
            <w:r w:rsidRPr="0044085D">
              <w:t xml:space="preserve">     9 (  8.3) </w:t>
            </w:r>
          </w:p>
        </w:tc>
        <w:tc>
          <w:tcPr>
            <w:tcW w:w="766" w:type="dxa"/>
            <w:noWrap/>
            <w:hideMark/>
          </w:tcPr>
          <w:p w14:paraId="1DE5EEF9" w14:textId="77777777" w:rsidR="0044085D" w:rsidRPr="0044085D" w:rsidRDefault="0044085D" w:rsidP="0044085D">
            <w:pPr>
              <w:pStyle w:val="MDPI42tablebody"/>
              <w:jc w:val="right"/>
            </w:pPr>
            <w:r w:rsidRPr="0044085D">
              <w:t xml:space="preserve"> 0.115</w:t>
            </w:r>
          </w:p>
        </w:tc>
        <w:tc>
          <w:tcPr>
            <w:tcW w:w="2200" w:type="dxa"/>
            <w:noWrap/>
            <w:hideMark/>
          </w:tcPr>
          <w:p w14:paraId="190D81A7" w14:textId="77777777" w:rsidR="0044085D" w:rsidRPr="0044085D" w:rsidRDefault="0044085D" w:rsidP="0044085D">
            <w:pPr>
              <w:pStyle w:val="MDPI42tablebody"/>
              <w:jc w:val="right"/>
            </w:pPr>
            <w:r w:rsidRPr="0044085D">
              <w:t xml:space="preserve">    62 (  6.9) </w:t>
            </w:r>
          </w:p>
        </w:tc>
        <w:tc>
          <w:tcPr>
            <w:tcW w:w="2080" w:type="dxa"/>
            <w:noWrap/>
            <w:hideMark/>
          </w:tcPr>
          <w:p w14:paraId="3633AA2D" w14:textId="77777777" w:rsidR="0044085D" w:rsidRPr="0044085D" w:rsidRDefault="0044085D" w:rsidP="0044085D">
            <w:pPr>
              <w:pStyle w:val="MDPI42tablebody"/>
              <w:jc w:val="right"/>
            </w:pPr>
            <w:r w:rsidRPr="0044085D">
              <w:t xml:space="preserve">     9 (  8.4) </w:t>
            </w:r>
          </w:p>
        </w:tc>
        <w:tc>
          <w:tcPr>
            <w:tcW w:w="766" w:type="dxa"/>
            <w:noWrap/>
            <w:hideMark/>
          </w:tcPr>
          <w:p w14:paraId="77145743" w14:textId="77777777" w:rsidR="0044085D" w:rsidRPr="0044085D" w:rsidRDefault="0044085D" w:rsidP="0044085D">
            <w:pPr>
              <w:pStyle w:val="MDPI42tablebody"/>
              <w:jc w:val="right"/>
            </w:pPr>
            <w:r w:rsidRPr="0044085D">
              <w:t xml:space="preserve"> 0.055</w:t>
            </w:r>
          </w:p>
        </w:tc>
      </w:tr>
      <w:tr w:rsidR="0044085D" w:rsidRPr="0044085D" w14:paraId="713E647E" w14:textId="77777777" w:rsidTr="0044085D">
        <w:trPr>
          <w:trHeight w:val="300"/>
        </w:trPr>
        <w:tc>
          <w:tcPr>
            <w:tcW w:w="5200" w:type="dxa"/>
            <w:noWrap/>
            <w:vAlign w:val="top"/>
            <w:hideMark/>
          </w:tcPr>
          <w:p w14:paraId="487AAAE6" w14:textId="7CBF40F9" w:rsidR="0044085D" w:rsidRPr="0044085D" w:rsidRDefault="0044085D" w:rsidP="0044085D">
            <w:pPr>
              <w:pStyle w:val="MDPI42tablebody"/>
              <w:jc w:val="left"/>
            </w:pPr>
            <w:r w:rsidRPr="0044085D">
              <w:t xml:space="preserve">Dementia </w:t>
            </w:r>
          </w:p>
        </w:tc>
        <w:tc>
          <w:tcPr>
            <w:tcW w:w="2200" w:type="dxa"/>
            <w:noWrap/>
            <w:hideMark/>
          </w:tcPr>
          <w:p w14:paraId="24FB2681" w14:textId="77777777" w:rsidR="0044085D" w:rsidRPr="0044085D" w:rsidRDefault="0044085D" w:rsidP="0044085D">
            <w:pPr>
              <w:pStyle w:val="MDPI42tablebody"/>
              <w:jc w:val="right"/>
            </w:pPr>
            <w:r w:rsidRPr="0044085D">
              <w:t xml:space="preserve">   238 (  2.3) </w:t>
            </w:r>
          </w:p>
        </w:tc>
        <w:tc>
          <w:tcPr>
            <w:tcW w:w="2080" w:type="dxa"/>
            <w:noWrap/>
            <w:hideMark/>
          </w:tcPr>
          <w:p w14:paraId="5200DA62" w14:textId="77777777" w:rsidR="0044085D" w:rsidRPr="0044085D" w:rsidRDefault="0044085D" w:rsidP="0044085D">
            <w:pPr>
              <w:pStyle w:val="MDPI42tablebody"/>
              <w:jc w:val="right"/>
            </w:pPr>
            <w:r w:rsidRPr="0044085D">
              <w:t xml:space="preserve">     2 (  1.8) </w:t>
            </w:r>
          </w:p>
        </w:tc>
        <w:tc>
          <w:tcPr>
            <w:tcW w:w="766" w:type="dxa"/>
            <w:noWrap/>
            <w:hideMark/>
          </w:tcPr>
          <w:p w14:paraId="05C6D24C" w14:textId="77777777" w:rsidR="0044085D" w:rsidRPr="0044085D" w:rsidRDefault="0044085D" w:rsidP="0044085D">
            <w:pPr>
              <w:pStyle w:val="MDPI42tablebody"/>
              <w:jc w:val="right"/>
            </w:pPr>
            <w:r w:rsidRPr="0044085D">
              <w:t xml:space="preserve"> 0.034</w:t>
            </w:r>
          </w:p>
        </w:tc>
        <w:tc>
          <w:tcPr>
            <w:tcW w:w="2200" w:type="dxa"/>
            <w:noWrap/>
            <w:hideMark/>
          </w:tcPr>
          <w:p w14:paraId="377E6847" w14:textId="77777777" w:rsidR="0044085D" w:rsidRPr="0044085D" w:rsidRDefault="0044085D" w:rsidP="0044085D">
            <w:pPr>
              <w:pStyle w:val="MDPI42tablebody"/>
              <w:jc w:val="right"/>
            </w:pPr>
            <w:r w:rsidRPr="0044085D">
              <w:t xml:space="preserve">    28 (  3.1) </w:t>
            </w:r>
          </w:p>
        </w:tc>
        <w:tc>
          <w:tcPr>
            <w:tcW w:w="2080" w:type="dxa"/>
            <w:noWrap/>
            <w:hideMark/>
          </w:tcPr>
          <w:p w14:paraId="07734E41" w14:textId="77777777" w:rsidR="0044085D" w:rsidRPr="0044085D" w:rsidRDefault="0044085D" w:rsidP="0044085D">
            <w:pPr>
              <w:pStyle w:val="MDPI42tablebody"/>
              <w:jc w:val="right"/>
            </w:pPr>
            <w:r w:rsidRPr="0044085D">
              <w:t xml:space="preserve">     2 (  1.9) </w:t>
            </w:r>
          </w:p>
        </w:tc>
        <w:tc>
          <w:tcPr>
            <w:tcW w:w="766" w:type="dxa"/>
            <w:noWrap/>
            <w:hideMark/>
          </w:tcPr>
          <w:p w14:paraId="6D8DBAA6" w14:textId="77777777" w:rsidR="0044085D" w:rsidRPr="0044085D" w:rsidRDefault="0044085D" w:rsidP="0044085D">
            <w:pPr>
              <w:pStyle w:val="MDPI42tablebody"/>
              <w:jc w:val="right"/>
            </w:pPr>
            <w:r w:rsidRPr="0044085D">
              <w:t xml:space="preserve"> 0.081</w:t>
            </w:r>
          </w:p>
        </w:tc>
      </w:tr>
      <w:tr w:rsidR="0044085D" w:rsidRPr="0044085D" w14:paraId="097A139A" w14:textId="77777777" w:rsidTr="0044085D">
        <w:trPr>
          <w:trHeight w:val="300"/>
        </w:trPr>
        <w:tc>
          <w:tcPr>
            <w:tcW w:w="5200" w:type="dxa"/>
            <w:noWrap/>
            <w:vAlign w:val="top"/>
            <w:hideMark/>
          </w:tcPr>
          <w:p w14:paraId="01A22F16" w14:textId="502C8F9C" w:rsidR="0044085D" w:rsidRPr="0044085D" w:rsidRDefault="0044085D" w:rsidP="0044085D">
            <w:pPr>
              <w:pStyle w:val="MDPI42tablebody"/>
              <w:jc w:val="left"/>
            </w:pPr>
            <w:r w:rsidRPr="0044085D">
              <w:t xml:space="preserve">Paralysis </w:t>
            </w:r>
          </w:p>
        </w:tc>
        <w:tc>
          <w:tcPr>
            <w:tcW w:w="2200" w:type="dxa"/>
            <w:noWrap/>
            <w:hideMark/>
          </w:tcPr>
          <w:p w14:paraId="45F51577" w14:textId="77777777" w:rsidR="0044085D" w:rsidRPr="0044085D" w:rsidRDefault="0044085D" w:rsidP="0044085D">
            <w:pPr>
              <w:pStyle w:val="MDPI42tablebody"/>
              <w:jc w:val="right"/>
            </w:pPr>
            <w:r w:rsidRPr="0044085D">
              <w:t xml:space="preserve">   491 (  4.8) </w:t>
            </w:r>
          </w:p>
        </w:tc>
        <w:tc>
          <w:tcPr>
            <w:tcW w:w="2080" w:type="dxa"/>
            <w:noWrap/>
            <w:hideMark/>
          </w:tcPr>
          <w:p w14:paraId="66455217" w14:textId="77777777" w:rsidR="0044085D" w:rsidRPr="0044085D" w:rsidRDefault="0044085D" w:rsidP="0044085D">
            <w:pPr>
              <w:pStyle w:val="MDPI42tablebody"/>
              <w:jc w:val="right"/>
            </w:pPr>
            <w:r w:rsidRPr="0044085D">
              <w:t xml:space="preserve">     3 (  2.8) </w:t>
            </w:r>
          </w:p>
        </w:tc>
        <w:tc>
          <w:tcPr>
            <w:tcW w:w="766" w:type="dxa"/>
            <w:noWrap/>
            <w:hideMark/>
          </w:tcPr>
          <w:p w14:paraId="0C6B3C30" w14:textId="77777777" w:rsidR="0044085D" w:rsidRPr="0044085D" w:rsidRDefault="0044085D" w:rsidP="0044085D">
            <w:pPr>
              <w:pStyle w:val="MDPI42tablebody"/>
              <w:jc w:val="right"/>
            </w:pPr>
            <w:r w:rsidRPr="0044085D">
              <w:t xml:space="preserve"> 0.107</w:t>
            </w:r>
          </w:p>
        </w:tc>
        <w:tc>
          <w:tcPr>
            <w:tcW w:w="2200" w:type="dxa"/>
            <w:noWrap/>
            <w:hideMark/>
          </w:tcPr>
          <w:p w14:paraId="08F0AC45" w14:textId="77777777" w:rsidR="0044085D" w:rsidRPr="0044085D" w:rsidRDefault="0044085D" w:rsidP="0044085D">
            <w:pPr>
              <w:pStyle w:val="MDPI42tablebody"/>
              <w:jc w:val="right"/>
            </w:pPr>
            <w:r w:rsidRPr="0044085D">
              <w:t xml:space="preserve">    26 (  2.9) </w:t>
            </w:r>
          </w:p>
        </w:tc>
        <w:tc>
          <w:tcPr>
            <w:tcW w:w="2080" w:type="dxa"/>
            <w:noWrap/>
            <w:hideMark/>
          </w:tcPr>
          <w:p w14:paraId="140D9AB3" w14:textId="77777777" w:rsidR="0044085D" w:rsidRPr="0044085D" w:rsidRDefault="0044085D" w:rsidP="0044085D">
            <w:pPr>
              <w:pStyle w:val="MDPI42tablebody"/>
              <w:jc w:val="right"/>
            </w:pPr>
            <w:r w:rsidRPr="0044085D">
              <w:t xml:space="preserve">     3 (  2.8) </w:t>
            </w:r>
          </w:p>
        </w:tc>
        <w:tc>
          <w:tcPr>
            <w:tcW w:w="766" w:type="dxa"/>
            <w:noWrap/>
            <w:hideMark/>
          </w:tcPr>
          <w:p w14:paraId="68F49161" w14:textId="77777777" w:rsidR="0044085D" w:rsidRPr="0044085D" w:rsidRDefault="0044085D" w:rsidP="0044085D">
            <w:pPr>
              <w:pStyle w:val="MDPI42tablebody"/>
              <w:jc w:val="right"/>
            </w:pPr>
            <w:r w:rsidRPr="0044085D">
              <w:t xml:space="preserve"> 0.006</w:t>
            </w:r>
          </w:p>
        </w:tc>
      </w:tr>
      <w:tr w:rsidR="0044085D" w:rsidRPr="0044085D" w14:paraId="5D61F180" w14:textId="77777777" w:rsidTr="0044085D">
        <w:trPr>
          <w:trHeight w:val="300"/>
        </w:trPr>
        <w:tc>
          <w:tcPr>
            <w:tcW w:w="5200" w:type="dxa"/>
            <w:noWrap/>
            <w:vAlign w:val="top"/>
            <w:hideMark/>
          </w:tcPr>
          <w:p w14:paraId="2B4EBADC" w14:textId="588E36F3" w:rsidR="0044085D" w:rsidRPr="0044085D" w:rsidRDefault="0044085D" w:rsidP="0044085D">
            <w:pPr>
              <w:pStyle w:val="MDPI42tablebody"/>
              <w:jc w:val="left"/>
            </w:pPr>
            <w:r w:rsidRPr="0044085D">
              <w:t xml:space="preserve">Diabetes </w:t>
            </w:r>
          </w:p>
        </w:tc>
        <w:tc>
          <w:tcPr>
            <w:tcW w:w="2200" w:type="dxa"/>
            <w:noWrap/>
            <w:hideMark/>
          </w:tcPr>
          <w:p w14:paraId="06636171" w14:textId="77777777" w:rsidR="0044085D" w:rsidRPr="0044085D" w:rsidRDefault="0044085D" w:rsidP="0044085D">
            <w:pPr>
              <w:pStyle w:val="MDPI42tablebody"/>
              <w:jc w:val="right"/>
            </w:pPr>
            <w:r w:rsidRPr="0044085D">
              <w:t xml:space="preserve">  5831 ( 56.9) </w:t>
            </w:r>
          </w:p>
        </w:tc>
        <w:tc>
          <w:tcPr>
            <w:tcW w:w="2080" w:type="dxa"/>
            <w:noWrap/>
            <w:hideMark/>
          </w:tcPr>
          <w:p w14:paraId="2D9DE586" w14:textId="77777777" w:rsidR="0044085D" w:rsidRPr="0044085D" w:rsidRDefault="0044085D" w:rsidP="0044085D">
            <w:pPr>
              <w:pStyle w:val="MDPI42tablebody"/>
              <w:jc w:val="right"/>
            </w:pPr>
            <w:r w:rsidRPr="0044085D">
              <w:t xml:space="preserve">    73 ( 67.0) </w:t>
            </w:r>
          </w:p>
        </w:tc>
        <w:tc>
          <w:tcPr>
            <w:tcW w:w="766" w:type="dxa"/>
            <w:noWrap/>
            <w:hideMark/>
          </w:tcPr>
          <w:p w14:paraId="1D7B055F" w14:textId="77777777" w:rsidR="0044085D" w:rsidRPr="0044085D" w:rsidRDefault="0044085D" w:rsidP="0044085D">
            <w:pPr>
              <w:pStyle w:val="MDPI42tablebody"/>
              <w:jc w:val="right"/>
            </w:pPr>
            <w:r w:rsidRPr="0044085D">
              <w:t xml:space="preserve"> 0.208</w:t>
            </w:r>
          </w:p>
        </w:tc>
        <w:tc>
          <w:tcPr>
            <w:tcW w:w="2200" w:type="dxa"/>
            <w:noWrap/>
            <w:hideMark/>
          </w:tcPr>
          <w:p w14:paraId="1389D020" w14:textId="77777777" w:rsidR="0044085D" w:rsidRPr="0044085D" w:rsidRDefault="0044085D" w:rsidP="0044085D">
            <w:pPr>
              <w:pStyle w:val="MDPI42tablebody"/>
              <w:jc w:val="right"/>
            </w:pPr>
            <w:r w:rsidRPr="0044085D">
              <w:t xml:space="preserve">   597 ( 66.9) </w:t>
            </w:r>
          </w:p>
        </w:tc>
        <w:tc>
          <w:tcPr>
            <w:tcW w:w="2080" w:type="dxa"/>
            <w:noWrap/>
            <w:hideMark/>
          </w:tcPr>
          <w:p w14:paraId="29022176" w14:textId="77777777" w:rsidR="0044085D" w:rsidRPr="0044085D" w:rsidRDefault="0044085D" w:rsidP="0044085D">
            <w:pPr>
              <w:pStyle w:val="MDPI42tablebody"/>
              <w:jc w:val="right"/>
            </w:pPr>
            <w:r w:rsidRPr="0044085D">
              <w:t xml:space="preserve">    72 ( 67.3) </w:t>
            </w:r>
          </w:p>
        </w:tc>
        <w:tc>
          <w:tcPr>
            <w:tcW w:w="766" w:type="dxa"/>
            <w:noWrap/>
            <w:hideMark/>
          </w:tcPr>
          <w:p w14:paraId="51CA6A6E" w14:textId="77777777" w:rsidR="0044085D" w:rsidRPr="0044085D" w:rsidRDefault="0044085D" w:rsidP="0044085D">
            <w:pPr>
              <w:pStyle w:val="MDPI42tablebody"/>
              <w:jc w:val="right"/>
            </w:pPr>
            <w:r w:rsidRPr="0044085D">
              <w:t xml:space="preserve"> 0.009</w:t>
            </w:r>
          </w:p>
        </w:tc>
      </w:tr>
      <w:tr w:rsidR="0044085D" w:rsidRPr="0044085D" w14:paraId="3AFDF969" w14:textId="77777777" w:rsidTr="0044085D">
        <w:trPr>
          <w:trHeight w:val="300"/>
        </w:trPr>
        <w:tc>
          <w:tcPr>
            <w:tcW w:w="5200" w:type="dxa"/>
            <w:noWrap/>
            <w:vAlign w:val="top"/>
            <w:hideMark/>
          </w:tcPr>
          <w:p w14:paraId="117A98CA" w14:textId="62DEFBF7" w:rsidR="0044085D" w:rsidRPr="0044085D" w:rsidRDefault="0044085D" w:rsidP="0044085D">
            <w:pPr>
              <w:pStyle w:val="MDPI42tablebody"/>
              <w:jc w:val="left"/>
            </w:pPr>
            <w:r w:rsidRPr="0044085D">
              <w:t xml:space="preserve">Chronic renal failure </w:t>
            </w:r>
          </w:p>
        </w:tc>
        <w:tc>
          <w:tcPr>
            <w:tcW w:w="2200" w:type="dxa"/>
            <w:noWrap/>
            <w:hideMark/>
          </w:tcPr>
          <w:p w14:paraId="27443655" w14:textId="77777777" w:rsidR="0044085D" w:rsidRPr="0044085D" w:rsidRDefault="0044085D" w:rsidP="0044085D">
            <w:pPr>
              <w:pStyle w:val="MDPI42tablebody"/>
              <w:jc w:val="right"/>
            </w:pPr>
            <w:r w:rsidRPr="0044085D">
              <w:t xml:space="preserve"> 10242 (100.0) </w:t>
            </w:r>
          </w:p>
        </w:tc>
        <w:tc>
          <w:tcPr>
            <w:tcW w:w="2080" w:type="dxa"/>
            <w:noWrap/>
            <w:hideMark/>
          </w:tcPr>
          <w:p w14:paraId="7EE51026" w14:textId="77777777" w:rsidR="0044085D" w:rsidRPr="0044085D" w:rsidRDefault="0044085D" w:rsidP="0044085D">
            <w:pPr>
              <w:pStyle w:val="MDPI42tablebody"/>
              <w:jc w:val="right"/>
            </w:pPr>
            <w:r w:rsidRPr="0044085D">
              <w:t xml:space="preserve">   109 (100.0) </w:t>
            </w:r>
          </w:p>
        </w:tc>
        <w:tc>
          <w:tcPr>
            <w:tcW w:w="766" w:type="dxa"/>
            <w:noWrap/>
            <w:hideMark/>
          </w:tcPr>
          <w:p w14:paraId="34A987A1" w14:textId="77777777" w:rsidR="0044085D" w:rsidRPr="0044085D" w:rsidRDefault="0044085D" w:rsidP="0044085D">
            <w:pPr>
              <w:pStyle w:val="MDPI42tablebody"/>
              <w:jc w:val="right"/>
            </w:pPr>
            <w:r w:rsidRPr="0044085D">
              <w:t xml:space="preserve"> 0.024</w:t>
            </w:r>
          </w:p>
        </w:tc>
        <w:tc>
          <w:tcPr>
            <w:tcW w:w="2200" w:type="dxa"/>
            <w:noWrap/>
            <w:hideMark/>
          </w:tcPr>
          <w:p w14:paraId="66C4EED9" w14:textId="77777777" w:rsidR="0044085D" w:rsidRPr="0044085D" w:rsidRDefault="0044085D" w:rsidP="0044085D">
            <w:pPr>
              <w:pStyle w:val="MDPI42tablebody"/>
              <w:jc w:val="right"/>
            </w:pPr>
            <w:r w:rsidRPr="0044085D">
              <w:t xml:space="preserve">   893 (100.0) </w:t>
            </w:r>
          </w:p>
        </w:tc>
        <w:tc>
          <w:tcPr>
            <w:tcW w:w="2080" w:type="dxa"/>
            <w:noWrap/>
            <w:hideMark/>
          </w:tcPr>
          <w:p w14:paraId="2C0BDFFD" w14:textId="77777777" w:rsidR="0044085D" w:rsidRPr="0044085D" w:rsidRDefault="0044085D" w:rsidP="0044085D">
            <w:pPr>
              <w:pStyle w:val="MDPI42tablebody"/>
              <w:jc w:val="right"/>
            </w:pPr>
            <w:r w:rsidRPr="0044085D">
              <w:t xml:space="preserve">   107 (100.0) </w:t>
            </w:r>
          </w:p>
        </w:tc>
        <w:tc>
          <w:tcPr>
            <w:tcW w:w="766" w:type="dxa"/>
            <w:noWrap/>
            <w:hideMark/>
          </w:tcPr>
          <w:p w14:paraId="5E9CA8A0" w14:textId="77777777" w:rsidR="0044085D" w:rsidRPr="0044085D" w:rsidRDefault="0044085D" w:rsidP="0044085D">
            <w:pPr>
              <w:pStyle w:val="MDPI42tablebody"/>
              <w:jc w:val="right"/>
            </w:pPr>
            <w:r w:rsidRPr="0044085D">
              <w:t>&lt;0.001</w:t>
            </w:r>
          </w:p>
        </w:tc>
      </w:tr>
      <w:tr w:rsidR="0044085D" w:rsidRPr="0044085D" w14:paraId="01C64951" w14:textId="77777777" w:rsidTr="0044085D">
        <w:trPr>
          <w:trHeight w:val="300"/>
        </w:trPr>
        <w:tc>
          <w:tcPr>
            <w:tcW w:w="5200" w:type="dxa"/>
            <w:noWrap/>
            <w:vAlign w:val="top"/>
            <w:hideMark/>
          </w:tcPr>
          <w:p w14:paraId="3C561194" w14:textId="1F751DF5" w:rsidR="0044085D" w:rsidRPr="0044085D" w:rsidRDefault="0044085D" w:rsidP="0044085D">
            <w:pPr>
              <w:pStyle w:val="MDPI42tablebody"/>
              <w:jc w:val="left"/>
            </w:pPr>
            <w:r w:rsidRPr="0044085D">
              <w:t xml:space="preserve">Mild liver disease </w:t>
            </w:r>
          </w:p>
        </w:tc>
        <w:tc>
          <w:tcPr>
            <w:tcW w:w="2200" w:type="dxa"/>
            <w:noWrap/>
            <w:hideMark/>
          </w:tcPr>
          <w:p w14:paraId="4CED2BD6" w14:textId="77777777" w:rsidR="0044085D" w:rsidRPr="0044085D" w:rsidRDefault="0044085D" w:rsidP="0044085D">
            <w:pPr>
              <w:pStyle w:val="MDPI42tablebody"/>
              <w:jc w:val="right"/>
            </w:pPr>
            <w:r w:rsidRPr="0044085D">
              <w:t xml:space="preserve">   266 (  2.6) </w:t>
            </w:r>
          </w:p>
        </w:tc>
        <w:tc>
          <w:tcPr>
            <w:tcW w:w="2080" w:type="dxa"/>
            <w:noWrap/>
            <w:hideMark/>
          </w:tcPr>
          <w:p w14:paraId="41B79F1D" w14:textId="77777777" w:rsidR="0044085D" w:rsidRPr="0044085D" w:rsidRDefault="0044085D" w:rsidP="0044085D">
            <w:pPr>
              <w:pStyle w:val="MDPI42tablebody"/>
              <w:jc w:val="right"/>
            </w:pPr>
            <w:r w:rsidRPr="0044085D">
              <w:t xml:space="preserve">     2 (  1.8) </w:t>
            </w:r>
          </w:p>
        </w:tc>
        <w:tc>
          <w:tcPr>
            <w:tcW w:w="766" w:type="dxa"/>
            <w:noWrap/>
            <w:hideMark/>
          </w:tcPr>
          <w:p w14:paraId="3C5FE45E" w14:textId="77777777" w:rsidR="0044085D" w:rsidRPr="0044085D" w:rsidRDefault="0044085D" w:rsidP="0044085D">
            <w:pPr>
              <w:pStyle w:val="MDPI42tablebody"/>
              <w:jc w:val="right"/>
            </w:pPr>
            <w:r w:rsidRPr="0044085D">
              <w:t xml:space="preserve"> 0.052</w:t>
            </w:r>
          </w:p>
        </w:tc>
        <w:tc>
          <w:tcPr>
            <w:tcW w:w="2200" w:type="dxa"/>
            <w:noWrap/>
            <w:hideMark/>
          </w:tcPr>
          <w:p w14:paraId="45C8B2E7" w14:textId="77777777" w:rsidR="0044085D" w:rsidRPr="0044085D" w:rsidRDefault="0044085D" w:rsidP="0044085D">
            <w:pPr>
              <w:pStyle w:val="MDPI42tablebody"/>
              <w:jc w:val="right"/>
            </w:pPr>
            <w:r w:rsidRPr="0044085D">
              <w:t xml:space="preserve">    15 (  1.7) </w:t>
            </w:r>
          </w:p>
        </w:tc>
        <w:tc>
          <w:tcPr>
            <w:tcW w:w="2080" w:type="dxa"/>
            <w:noWrap/>
            <w:hideMark/>
          </w:tcPr>
          <w:p w14:paraId="3F843012" w14:textId="77777777" w:rsidR="0044085D" w:rsidRPr="0044085D" w:rsidRDefault="0044085D" w:rsidP="0044085D">
            <w:pPr>
              <w:pStyle w:val="MDPI42tablebody"/>
              <w:jc w:val="right"/>
            </w:pPr>
            <w:r w:rsidRPr="0044085D">
              <w:t xml:space="preserve">     2 (  1.9) </w:t>
            </w:r>
          </w:p>
        </w:tc>
        <w:tc>
          <w:tcPr>
            <w:tcW w:w="766" w:type="dxa"/>
            <w:noWrap/>
            <w:hideMark/>
          </w:tcPr>
          <w:p w14:paraId="4D34E872" w14:textId="77777777" w:rsidR="0044085D" w:rsidRPr="0044085D" w:rsidRDefault="0044085D" w:rsidP="0044085D">
            <w:pPr>
              <w:pStyle w:val="MDPI42tablebody"/>
              <w:jc w:val="right"/>
            </w:pPr>
            <w:r w:rsidRPr="0044085D">
              <w:t xml:space="preserve"> 0.014</w:t>
            </w:r>
          </w:p>
        </w:tc>
      </w:tr>
      <w:tr w:rsidR="0044085D" w:rsidRPr="0044085D" w14:paraId="244E3E10" w14:textId="77777777" w:rsidTr="0044085D">
        <w:trPr>
          <w:trHeight w:val="300"/>
        </w:trPr>
        <w:tc>
          <w:tcPr>
            <w:tcW w:w="5200" w:type="dxa"/>
            <w:noWrap/>
            <w:vAlign w:val="top"/>
            <w:hideMark/>
          </w:tcPr>
          <w:p w14:paraId="2EF74B1E" w14:textId="6B0AF0B4" w:rsidR="0044085D" w:rsidRPr="0044085D" w:rsidRDefault="0044085D" w:rsidP="0044085D">
            <w:pPr>
              <w:pStyle w:val="MDPI42tablebody"/>
              <w:jc w:val="left"/>
            </w:pPr>
            <w:r w:rsidRPr="0044085D">
              <w:t xml:space="preserve">Moderate-severe liver disease </w:t>
            </w:r>
          </w:p>
        </w:tc>
        <w:tc>
          <w:tcPr>
            <w:tcW w:w="2200" w:type="dxa"/>
            <w:noWrap/>
            <w:hideMark/>
          </w:tcPr>
          <w:p w14:paraId="60099B8F" w14:textId="77777777" w:rsidR="0044085D" w:rsidRPr="0044085D" w:rsidRDefault="0044085D" w:rsidP="0044085D">
            <w:pPr>
              <w:pStyle w:val="MDPI42tablebody"/>
              <w:jc w:val="right"/>
            </w:pPr>
            <w:r w:rsidRPr="0044085D">
              <w:t xml:space="preserve">    75 (  0.7) </w:t>
            </w:r>
          </w:p>
        </w:tc>
        <w:tc>
          <w:tcPr>
            <w:tcW w:w="2080" w:type="dxa"/>
            <w:noWrap/>
            <w:hideMark/>
          </w:tcPr>
          <w:p w14:paraId="6BA1AFBD" w14:textId="77777777" w:rsidR="0044085D" w:rsidRPr="0044085D" w:rsidRDefault="0044085D" w:rsidP="0044085D">
            <w:pPr>
              <w:pStyle w:val="MDPI42tablebody"/>
              <w:jc w:val="right"/>
            </w:pPr>
            <w:r w:rsidRPr="0044085D">
              <w:t xml:space="preserve">     1 (  0.9) </w:t>
            </w:r>
          </w:p>
        </w:tc>
        <w:tc>
          <w:tcPr>
            <w:tcW w:w="766" w:type="dxa"/>
            <w:noWrap/>
            <w:hideMark/>
          </w:tcPr>
          <w:p w14:paraId="34DFC9FD" w14:textId="77777777" w:rsidR="0044085D" w:rsidRPr="0044085D" w:rsidRDefault="0044085D" w:rsidP="0044085D">
            <w:pPr>
              <w:pStyle w:val="MDPI42tablebody"/>
              <w:jc w:val="right"/>
            </w:pPr>
            <w:r w:rsidRPr="0044085D">
              <w:t xml:space="preserve"> 0.020</w:t>
            </w:r>
          </w:p>
        </w:tc>
        <w:tc>
          <w:tcPr>
            <w:tcW w:w="2200" w:type="dxa"/>
            <w:noWrap/>
            <w:hideMark/>
          </w:tcPr>
          <w:p w14:paraId="0854D125" w14:textId="77777777" w:rsidR="0044085D" w:rsidRPr="0044085D" w:rsidRDefault="0044085D" w:rsidP="0044085D">
            <w:pPr>
              <w:pStyle w:val="MDPI42tablebody"/>
              <w:jc w:val="right"/>
            </w:pPr>
            <w:r w:rsidRPr="0044085D">
              <w:t xml:space="preserve">     9 (  1.0) </w:t>
            </w:r>
          </w:p>
        </w:tc>
        <w:tc>
          <w:tcPr>
            <w:tcW w:w="2080" w:type="dxa"/>
            <w:noWrap/>
            <w:hideMark/>
          </w:tcPr>
          <w:p w14:paraId="38E830F0" w14:textId="77777777" w:rsidR="0044085D" w:rsidRPr="0044085D" w:rsidRDefault="0044085D" w:rsidP="0044085D">
            <w:pPr>
              <w:pStyle w:val="MDPI42tablebody"/>
              <w:jc w:val="right"/>
            </w:pPr>
            <w:r w:rsidRPr="0044085D">
              <w:t xml:space="preserve">     1 (  0.9) </w:t>
            </w:r>
          </w:p>
        </w:tc>
        <w:tc>
          <w:tcPr>
            <w:tcW w:w="766" w:type="dxa"/>
            <w:noWrap/>
            <w:hideMark/>
          </w:tcPr>
          <w:p w14:paraId="3EAA3F61" w14:textId="77777777" w:rsidR="0044085D" w:rsidRPr="0044085D" w:rsidRDefault="0044085D" w:rsidP="0044085D">
            <w:pPr>
              <w:pStyle w:val="MDPI42tablebody"/>
              <w:jc w:val="right"/>
            </w:pPr>
            <w:r w:rsidRPr="0044085D">
              <w:t xml:space="preserve"> 0.007</w:t>
            </w:r>
          </w:p>
        </w:tc>
      </w:tr>
      <w:tr w:rsidR="0044085D" w:rsidRPr="0044085D" w14:paraId="6885AAA2" w14:textId="77777777" w:rsidTr="0044085D">
        <w:trPr>
          <w:trHeight w:val="300"/>
        </w:trPr>
        <w:tc>
          <w:tcPr>
            <w:tcW w:w="5200" w:type="dxa"/>
            <w:noWrap/>
            <w:vAlign w:val="top"/>
            <w:hideMark/>
          </w:tcPr>
          <w:p w14:paraId="68AFACC6" w14:textId="1DC12C25" w:rsidR="0044085D" w:rsidRPr="0044085D" w:rsidRDefault="0044085D" w:rsidP="0044085D">
            <w:pPr>
              <w:pStyle w:val="MDPI42tablebody"/>
              <w:jc w:val="left"/>
            </w:pPr>
            <w:r w:rsidRPr="0044085D">
              <w:t xml:space="preserve">Ulcers </w:t>
            </w:r>
          </w:p>
        </w:tc>
        <w:tc>
          <w:tcPr>
            <w:tcW w:w="2200" w:type="dxa"/>
            <w:noWrap/>
            <w:hideMark/>
          </w:tcPr>
          <w:p w14:paraId="36841447" w14:textId="77777777" w:rsidR="0044085D" w:rsidRPr="0044085D" w:rsidRDefault="0044085D" w:rsidP="0044085D">
            <w:pPr>
              <w:pStyle w:val="MDPI42tablebody"/>
              <w:jc w:val="right"/>
            </w:pPr>
            <w:r w:rsidRPr="0044085D">
              <w:t xml:space="preserve">  1641 ( 16.0) </w:t>
            </w:r>
          </w:p>
        </w:tc>
        <w:tc>
          <w:tcPr>
            <w:tcW w:w="2080" w:type="dxa"/>
            <w:noWrap/>
            <w:hideMark/>
          </w:tcPr>
          <w:p w14:paraId="040AB44C" w14:textId="77777777" w:rsidR="0044085D" w:rsidRPr="0044085D" w:rsidRDefault="0044085D" w:rsidP="0044085D">
            <w:pPr>
              <w:pStyle w:val="MDPI42tablebody"/>
              <w:jc w:val="right"/>
            </w:pPr>
            <w:r w:rsidRPr="0044085D">
              <w:t xml:space="preserve">    15 ( 13.8) </w:t>
            </w:r>
          </w:p>
        </w:tc>
        <w:tc>
          <w:tcPr>
            <w:tcW w:w="766" w:type="dxa"/>
            <w:noWrap/>
            <w:hideMark/>
          </w:tcPr>
          <w:p w14:paraId="29B38C8C" w14:textId="77777777" w:rsidR="0044085D" w:rsidRPr="0044085D" w:rsidRDefault="0044085D" w:rsidP="0044085D">
            <w:pPr>
              <w:pStyle w:val="MDPI42tablebody"/>
              <w:jc w:val="right"/>
            </w:pPr>
            <w:r w:rsidRPr="0044085D">
              <w:t xml:space="preserve"> 0.063</w:t>
            </w:r>
          </w:p>
        </w:tc>
        <w:tc>
          <w:tcPr>
            <w:tcW w:w="2200" w:type="dxa"/>
            <w:noWrap/>
            <w:hideMark/>
          </w:tcPr>
          <w:p w14:paraId="68238E87" w14:textId="77777777" w:rsidR="0044085D" w:rsidRPr="0044085D" w:rsidRDefault="0044085D" w:rsidP="0044085D">
            <w:pPr>
              <w:pStyle w:val="MDPI42tablebody"/>
              <w:jc w:val="right"/>
            </w:pPr>
            <w:r w:rsidRPr="0044085D">
              <w:t xml:space="preserve">   121 ( 13.5) </w:t>
            </w:r>
          </w:p>
        </w:tc>
        <w:tc>
          <w:tcPr>
            <w:tcW w:w="2080" w:type="dxa"/>
            <w:noWrap/>
            <w:hideMark/>
          </w:tcPr>
          <w:p w14:paraId="371FCFAC" w14:textId="77777777" w:rsidR="0044085D" w:rsidRPr="0044085D" w:rsidRDefault="0044085D" w:rsidP="0044085D">
            <w:pPr>
              <w:pStyle w:val="MDPI42tablebody"/>
              <w:jc w:val="right"/>
            </w:pPr>
            <w:r w:rsidRPr="0044085D">
              <w:t xml:space="preserve">    15 ( 14.0) </w:t>
            </w:r>
          </w:p>
        </w:tc>
        <w:tc>
          <w:tcPr>
            <w:tcW w:w="766" w:type="dxa"/>
            <w:noWrap/>
            <w:hideMark/>
          </w:tcPr>
          <w:p w14:paraId="5A6ED246" w14:textId="77777777" w:rsidR="0044085D" w:rsidRPr="0044085D" w:rsidRDefault="0044085D" w:rsidP="0044085D">
            <w:pPr>
              <w:pStyle w:val="MDPI42tablebody"/>
              <w:jc w:val="right"/>
            </w:pPr>
            <w:r w:rsidRPr="0044085D">
              <w:t xml:space="preserve"> 0.014</w:t>
            </w:r>
          </w:p>
        </w:tc>
      </w:tr>
      <w:tr w:rsidR="0044085D" w:rsidRPr="0044085D" w14:paraId="4C4D235C" w14:textId="77777777" w:rsidTr="0044085D">
        <w:trPr>
          <w:trHeight w:val="300"/>
        </w:trPr>
        <w:tc>
          <w:tcPr>
            <w:tcW w:w="5200" w:type="dxa"/>
            <w:noWrap/>
            <w:vAlign w:val="top"/>
            <w:hideMark/>
          </w:tcPr>
          <w:p w14:paraId="6AEFF592" w14:textId="16C73992" w:rsidR="0044085D" w:rsidRPr="0044085D" w:rsidRDefault="0044085D" w:rsidP="0044085D">
            <w:pPr>
              <w:pStyle w:val="MDPI42tablebody"/>
              <w:jc w:val="left"/>
            </w:pPr>
            <w:r w:rsidRPr="0044085D">
              <w:t xml:space="preserve">Stroke or systemic embolism </w:t>
            </w:r>
          </w:p>
        </w:tc>
        <w:tc>
          <w:tcPr>
            <w:tcW w:w="2200" w:type="dxa"/>
            <w:noWrap/>
            <w:hideMark/>
          </w:tcPr>
          <w:p w14:paraId="12ACD163" w14:textId="77777777" w:rsidR="0044085D" w:rsidRPr="0044085D" w:rsidRDefault="0044085D" w:rsidP="0044085D">
            <w:pPr>
              <w:pStyle w:val="MDPI42tablebody"/>
              <w:jc w:val="right"/>
            </w:pPr>
            <w:r w:rsidRPr="0044085D">
              <w:t xml:space="preserve">  1478 ( 14.4) </w:t>
            </w:r>
          </w:p>
        </w:tc>
        <w:tc>
          <w:tcPr>
            <w:tcW w:w="2080" w:type="dxa"/>
            <w:noWrap/>
            <w:hideMark/>
          </w:tcPr>
          <w:p w14:paraId="0AE97372" w14:textId="77777777" w:rsidR="0044085D" w:rsidRPr="0044085D" w:rsidRDefault="0044085D" w:rsidP="0044085D">
            <w:pPr>
              <w:pStyle w:val="MDPI42tablebody"/>
              <w:jc w:val="right"/>
            </w:pPr>
            <w:r w:rsidRPr="0044085D">
              <w:t xml:space="preserve">    25 ( 22.9) </w:t>
            </w:r>
          </w:p>
        </w:tc>
        <w:tc>
          <w:tcPr>
            <w:tcW w:w="766" w:type="dxa"/>
            <w:noWrap/>
            <w:hideMark/>
          </w:tcPr>
          <w:p w14:paraId="38FEA3E5" w14:textId="77777777" w:rsidR="0044085D" w:rsidRPr="0044085D" w:rsidRDefault="0044085D" w:rsidP="0044085D">
            <w:pPr>
              <w:pStyle w:val="MDPI42tablebody"/>
              <w:jc w:val="right"/>
            </w:pPr>
            <w:r w:rsidRPr="0044085D">
              <w:t xml:space="preserve"> 0.220</w:t>
            </w:r>
          </w:p>
        </w:tc>
        <w:tc>
          <w:tcPr>
            <w:tcW w:w="2200" w:type="dxa"/>
            <w:noWrap/>
            <w:hideMark/>
          </w:tcPr>
          <w:p w14:paraId="1BE26CF9" w14:textId="77777777" w:rsidR="0044085D" w:rsidRPr="0044085D" w:rsidRDefault="0044085D" w:rsidP="0044085D">
            <w:pPr>
              <w:pStyle w:val="MDPI42tablebody"/>
              <w:jc w:val="right"/>
            </w:pPr>
            <w:r w:rsidRPr="0044085D">
              <w:t xml:space="preserve">   231 ( 25.9) </w:t>
            </w:r>
          </w:p>
        </w:tc>
        <w:tc>
          <w:tcPr>
            <w:tcW w:w="2080" w:type="dxa"/>
            <w:noWrap/>
            <w:hideMark/>
          </w:tcPr>
          <w:p w14:paraId="587B4BB2" w14:textId="77777777" w:rsidR="0044085D" w:rsidRPr="0044085D" w:rsidRDefault="0044085D" w:rsidP="0044085D">
            <w:pPr>
              <w:pStyle w:val="MDPI42tablebody"/>
              <w:jc w:val="right"/>
            </w:pPr>
            <w:r w:rsidRPr="0044085D">
              <w:t xml:space="preserve">    24 ( 22.4) </w:t>
            </w:r>
          </w:p>
        </w:tc>
        <w:tc>
          <w:tcPr>
            <w:tcW w:w="766" w:type="dxa"/>
            <w:noWrap/>
            <w:hideMark/>
          </w:tcPr>
          <w:p w14:paraId="0D13D132" w14:textId="77777777" w:rsidR="0044085D" w:rsidRPr="0044085D" w:rsidRDefault="0044085D" w:rsidP="0044085D">
            <w:pPr>
              <w:pStyle w:val="MDPI42tablebody"/>
              <w:jc w:val="right"/>
            </w:pPr>
            <w:r w:rsidRPr="0044085D">
              <w:t xml:space="preserve"> 0.080</w:t>
            </w:r>
          </w:p>
        </w:tc>
      </w:tr>
      <w:tr w:rsidR="0044085D" w:rsidRPr="0044085D" w14:paraId="7E45F6D3" w14:textId="77777777" w:rsidTr="0044085D">
        <w:trPr>
          <w:trHeight w:val="300"/>
        </w:trPr>
        <w:tc>
          <w:tcPr>
            <w:tcW w:w="5200" w:type="dxa"/>
            <w:noWrap/>
            <w:vAlign w:val="top"/>
            <w:hideMark/>
          </w:tcPr>
          <w:p w14:paraId="4652631A" w14:textId="73F85D5E" w:rsidR="0044085D" w:rsidRPr="0044085D" w:rsidRDefault="0044085D" w:rsidP="0044085D">
            <w:pPr>
              <w:pStyle w:val="MDPI42tablebody"/>
              <w:jc w:val="left"/>
            </w:pPr>
            <w:r w:rsidRPr="0044085D">
              <w:t xml:space="preserve">Asthma </w:t>
            </w:r>
          </w:p>
        </w:tc>
        <w:tc>
          <w:tcPr>
            <w:tcW w:w="2200" w:type="dxa"/>
            <w:noWrap/>
            <w:hideMark/>
          </w:tcPr>
          <w:p w14:paraId="61B0BEC0" w14:textId="77777777" w:rsidR="0044085D" w:rsidRPr="0044085D" w:rsidRDefault="0044085D" w:rsidP="0044085D">
            <w:pPr>
              <w:pStyle w:val="MDPI42tablebody"/>
              <w:jc w:val="right"/>
            </w:pPr>
            <w:r w:rsidRPr="0044085D">
              <w:t xml:space="preserve">   376 (  3.7) </w:t>
            </w:r>
          </w:p>
        </w:tc>
        <w:tc>
          <w:tcPr>
            <w:tcW w:w="2080" w:type="dxa"/>
            <w:noWrap/>
            <w:hideMark/>
          </w:tcPr>
          <w:p w14:paraId="5492B194" w14:textId="77777777" w:rsidR="0044085D" w:rsidRPr="0044085D" w:rsidRDefault="0044085D" w:rsidP="0044085D">
            <w:pPr>
              <w:pStyle w:val="MDPI42tablebody"/>
              <w:jc w:val="right"/>
            </w:pPr>
            <w:r w:rsidRPr="0044085D">
              <w:t xml:space="preserve">     2 (  1.8) </w:t>
            </w:r>
          </w:p>
        </w:tc>
        <w:tc>
          <w:tcPr>
            <w:tcW w:w="766" w:type="dxa"/>
            <w:noWrap/>
            <w:hideMark/>
          </w:tcPr>
          <w:p w14:paraId="1AB34ED6" w14:textId="77777777" w:rsidR="0044085D" w:rsidRPr="0044085D" w:rsidRDefault="0044085D" w:rsidP="0044085D">
            <w:pPr>
              <w:pStyle w:val="MDPI42tablebody"/>
              <w:jc w:val="right"/>
            </w:pPr>
            <w:r w:rsidRPr="0044085D">
              <w:t xml:space="preserve"> 0.112</w:t>
            </w:r>
          </w:p>
        </w:tc>
        <w:tc>
          <w:tcPr>
            <w:tcW w:w="2200" w:type="dxa"/>
            <w:noWrap/>
            <w:hideMark/>
          </w:tcPr>
          <w:p w14:paraId="6BE439F0" w14:textId="77777777" w:rsidR="0044085D" w:rsidRPr="0044085D" w:rsidRDefault="0044085D" w:rsidP="0044085D">
            <w:pPr>
              <w:pStyle w:val="MDPI42tablebody"/>
              <w:jc w:val="right"/>
            </w:pPr>
            <w:r w:rsidRPr="0044085D">
              <w:t xml:space="preserve">    19 (  2.1) </w:t>
            </w:r>
          </w:p>
        </w:tc>
        <w:tc>
          <w:tcPr>
            <w:tcW w:w="2080" w:type="dxa"/>
            <w:noWrap/>
            <w:hideMark/>
          </w:tcPr>
          <w:p w14:paraId="2D8F8FFE" w14:textId="77777777" w:rsidR="0044085D" w:rsidRPr="0044085D" w:rsidRDefault="0044085D" w:rsidP="0044085D">
            <w:pPr>
              <w:pStyle w:val="MDPI42tablebody"/>
              <w:jc w:val="right"/>
            </w:pPr>
            <w:r w:rsidRPr="0044085D">
              <w:t xml:space="preserve">     2 (  1.9) </w:t>
            </w:r>
          </w:p>
        </w:tc>
        <w:tc>
          <w:tcPr>
            <w:tcW w:w="766" w:type="dxa"/>
            <w:noWrap/>
            <w:hideMark/>
          </w:tcPr>
          <w:p w14:paraId="7793DB03" w14:textId="77777777" w:rsidR="0044085D" w:rsidRPr="0044085D" w:rsidRDefault="0044085D" w:rsidP="0044085D">
            <w:pPr>
              <w:pStyle w:val="MDPI42tablebody"/>
              <w:jc w:val="right"/>
            </w:pPr>
            <w:r w:rsidRPr="0044085D">
              <w:t xml:space="preserve"> 0.018</w:t>
            </w:r>
          </w:p>
        </w:tc>
      </w:tr>
      <w:tr w:rsidR="0044085D" w:rsidRPr="0044085D" w14:paraId="5A04EF43" w14:textId="77777777" w:rsidTr="0044085D">
        <w:trPr>
          <w:trHeight w:val="300"/>
        </w:trPr>
        <w:tc>
          <w:tcPr>
            <w:tcW w:w="5200" w:type="dxa"/>
            <w:noWrap/>
            <w:vAlign w:val="top"/>
            <w:hideMark/>
          </w:tcPr>
          <w:p w14:paraId="5D1AFCDA" w14:textId="1A22DC5B" w:rsidR="0044085D" w:rsidRPr="0044085D" w:rsidRDefault="0044085D" w:rsidP="0044085D">
            <w:pPr>
              <w:pStyle w:val="MDPI42tablebody"/>
              <w:jc w:val="left"/>
            </w:pPr>
            <w:r w:rsidRPr="0044085D">
              <w:t xml:space="preserve">Rheumatoid arthritis </w:t>
            </w:r>
          </w:p>
        </w:tc>
        <w:tc>
          <w:tcPr>
            <w:tcW w:w="2200" w:type="dxa"/>
            <w:noWrap/>
            <w:hideMark/>
          </w:tcPr>
          <w:p w14:paraId="6F632F4E" w14:textId="77777777" w:rsidR="0044085D" w:rsidRPr="0044085D" w:rsidRDefault="0044085D" w:rsidP="0044085D">
            <w:pPr>
              <w:pStyle w:val="MDPI42tablebody"/>
              <w:jc w:val="right"/>
            </w:pPr>
            <w:r w:rsidRPr="0044085D">
              <w:t xml:space="preserve">    57 (  0.6) </w:t>
            </w:r>
          </w:p>
        </w:tc>
        <w:tc>
          <w:tcPr>
            <w:tcW w:w="2080" w:type="dxa"/>
            <w:noWrap/>
            <w:hideMark/>
          </w:tcPr>
          <w:p w14:paraId="4B1AA3B2" w14:textId="77777777" w:rsidR="0044085D" w:rsidRPr="0044085D" w:rsidRDefault="0044085D" w:rsidP="0044085D">
            <w:pPr>
              <w:pStyle w:val="MDPI42tablebody"/>
              <w:jc w:val="right"/>
            </w:pPr>
            <w:r w:rsidRPr="0044085D">
              <w:t xml:space="preserve">     1 (  0.9) </w:t>
            </w:r>
          </w:p>
        </w:tc>
        <w:tc>
          <w:tcPr>
            <w:tcW w:w="766" w:type="dxa"/>
            <w:noWrap/>
            <w:hideMark/>
          </w:tcPr>
          <w:p w14:paraId="5806ADEB" w14:textId="77777777" w:rsidR="0044085D" w:rsidRPr="0044085D" w:rsidRDefault="0044085D" w:rsidP="0044085D">
            <w:pPr>
              <w:pStyle w:val="MDPI42tablebody"/>
              <w:jc w:val="right"/>
            </w:pPr>
            <w:r w:rsidRPr="0044085D">
              <w:t xml:space="preserve"> 0.042</w:t>
            </w:r>
          </w:p>
        </w:tc>
        <w:tc>
          <w:tcPr>
            <w:tcW w:w="2200" w:type="dxa"/>
            <w:noWrap/>
            <w:hideMark/>
          </w:tcPr>
          <w:p w14:paraId="134AEA70" w14:textId="77777777" w:rsidR="0044085D" w:rsidRPr="0044085D" w:rsidRDefault="0044085D" w:rsidP="0044085D">
            <w:pPr>
              <w:pStyle w:val="MDPI42tablebody"/>
              <w:jc w:val="right"/>
            </w:pPr>
            <w:r w:rsidRPr="0044085D">
              <w:t xml:space="preserve">     5 (  0.6) </w:t>
            </w:r>
          </w:p>
        </w:tc>
        <w:tc>
          <w:tcPr>
            <w:tcW w:w="2080" w:type="dxa"/>
            <w:noWrap/>
            <w:hideMark/>
          </w:tcPr>
          <w:p w14:paraId="3C108AE7" w14:textId="77777777" w:rsidR="0044085D" w:rsidRPr="0044085D" w:rsidRDefault="0044085D" w:rsidP="0044085D">
            <w:pPr>
              <w:pStyle w:val="MDPI42tablebody"/>
              <w:jc w:val="right"/>
            </w:pPr>
            <w:r w:rsidRPr="0044085D">
              <w:t xml:space="preserve">     0 (  0.0) </w:t>
            </w:r>
          </w:p>
        </w:tc>
        <w:tc>
          <w:tcPr>
            <w:tcW w:w="766" w:type="dxa"/>
            <w:noWrap/>
            <w:hideMark/>
          </w:tcPr>
          <w:p w14:paraId="61AD8CF1" w14:textId="77777777" w:rsidR="0044085D" w:rsidRPr="0044085D" w:rsidRDefault="0044085D" w:rsidP="0044085D">
            <w:pPr>
              <w:pStyle w:val="MDPI42tablebody"/>
              <w:jc w:val="right"/>
            </w:pPr>
            <w:r w:rsidRPr="0044085D">
              <w:t xml:space="preserve"> 0.106</w:t>
            </w:r>
          </w:p>
        </w:tc>
      </w:tr>
      <w:tr w:rsidR="0044085D" w:rsidRPr="0044085D" w14:paraId="1E32031C" w14:textId="77777777" w:rsidTr="0044085D">
        <w:trPr>
          <w:trHeight w:val="300"/>
        </w:trPr>
        <w:tc>
          <w:tcPr>
            <w:tcW w:w="5200" w:type="dxa"/>
            <w:noWrap/>
            <w:vAlign w:val="top"/>
            <w:hideMark/>
          </w:tcPr>
          <w:p w14:paraId="0A5BC4E5" w14:textId="3AB61D18" w:rsidR="0044085D" w:rsidRPr="0044085D" w:rsidRDefault="0044085D" w:rsidP="0044085D">
            <w:pPr>
              <w:pStyle w:val="MDPI42tablebody"/>
              <w:jc w:val="left"/>
              <w:rPr>
                <w:rFonts w:eastAsia="DengXian"/>
                <w:lang w:eastAsia="zh-CN"/>
              </w:rPr>
            </w:pPr>
            <w:r w:rsidRPr="0044085D">
              <w:t>Acquired Immune Deficiency Syndrome (AIDS)</w:t>
            </w:r>
          </w:p>
        </w:tc>
        <w:tc>
          <w:tcPr>
            <w:tcW w:w="2200" w:type="dxa"/>
            <w:noWrap/>
            <w:hideMark/>
          </w:tcPr>
          <w:p w14:paraId="7D9D39B6" w14:textId="424DEEAF" w:rsidR="0044085D" w:rsidRPr="0044085D" w:rsidRDefault="0044085D" w:rsidP="0044085D">
            <w:pPr>
              <w:pStyle w:val="MDPI42tablebody"/>
              <w:jc w:val="right"/>
            </w:pPr>
            <w:r w:rsidRPr="0044085D">
              <w:t xml:space="preserve"> </w:t>
            </w:r>
            <w:r>
              <w:rPr>
                <w:rFonts w:eastAsia="DengXian" w:hint="eastAsia"/>
                <w:lang w:eastAsia="zh-CN"/>
              </w:rPr>
              <w:t>0</w:t>
            </w:r>
            <w:r w:rsidRPr="0044085D">
              <w:t xml:space="preserve"> (</w:t>
            </w:r>
            <w:r>
              <w:rPr>
                <w:rFonts w:eastAsia="DengXian" w:hint="eastAsia"/>
                <w:lang w:eastAsia="zh-CN"/>
              </w:rPr>
              <w:t>0</w:t>
            </w:r>
            <w:r w:rsidRPr="0044085D">
              <w:t xml:space="preserve">.0) </w:t>
            </w:r>
          </w:p>
        </w:tc>
        <w:tc>
          <w:tcPr>
            <w:tcW w:w="2080" w:type="dxa"/>
            <w:noWrap/>
            <w:hideMark/>
          </w:tcPr>
          <w:p w14:paraId="13BC07FC" w14:textId="7A1C15DE" w:rsidR="0044085D" w:rsidRPr="0044085D" w:rsidRDefault="0044085D" w:rsidP="0044085D">
            <w:pPr>
              <w:pStyle w:val="MDPI42tablebody"/>
              <w:jc w:val="right"/>
            </w:pPr>
            <w:r w:rsidRPr="0044085D">
              <w:t xml:space="preserve"> </w:t>
            </w:r>
            <w:r>
              <w:rPr>
                <w:rFonts w:eastAsia="DengXian" w:hint="eastAsia"/>
                <w:lang w:eastAsia="zh-CN"/>
              </w:rPr>
              <w:t>0</w:t>
            </w:r>
            <w:r w:rsidRPr="0044085D">
              <w:t xml:space="preserve"> (</w:t>
            </w:r>
            <w:r>
              <w:rPr>
                <w:rFonts w:eastAsia="DengXian" w:hint="eastAsia"/>
                <w:lang w:eastAsia="zh-CN"/>
              </w:rPr>
              <w:t>0</w:t>
            </w:r>
            <w:r w:rsidRPr="0044085D">
              <w:t xml:space="preserve">.0) </w:t>
            </w:r>
          </w:p>
        </w:tc>
        <w:tc>
          <w:tcPr>
            <w:tcW w:w="766" w:type="dxa"/>
            <w:noWrap/>
            <w:hideMark/>
          </w:tcPr>
          <w:p w14:paraId="2F8B149B" w14:textId="77777777" w:rsidR="0044085D" w:rsidRPr="0044085D" w:rsidRDefault="0044085D" w:rsidP="0044085D">
            <w:pPr>
              <w:pStyle w:val="MDPI42tablebody"/>
              <w:jc w:val="right"/>
            </w:pPr>
            <w:r w:rsidRPr="0044085D">
              <w:t>&lt;0.001</w:t>
            </w:r>
          </w:p>
        </w:tc>
        <w:tc>
          <w:tcPr>
            <w:tcW w:w="2200" w:type="dxa"/>
            <w:noWrap/>
            <w:hideMark/>
          </w:tcPr>
          <w:p w14:paraId="05A251C8" w14:textId="430F4511" w:rsidR="0044085D" w:rsidRPr="0044085D" w:rsidRDefault="0044085D" w:rsidP="0044085D">
            <w:pPr>
              <w:pStyle w:val="MDPI42tablebody"/>
              <w:jc w:val="right"/>
            </w:pPr>
            <w:r w:rsidRPr="0044085D">
              <w:t xml:space="preserve"> </w:t>
            </w:r>
            <w:r>
              <w:rPr>
                <w:rFonts w:eastAsia="DengXian" w:hint="eastAsia"/>
                <w:lang w:eastAsia="zh-CN"/>
              </w:rPr>
              <w:t>0</w:t>
            </w:r>
            <w:r w:rsidRPr="0044085D">
              <w:t xml:space="preserve"> (</w:t>
            </w:r>
            <w:r>
              <w:rPr>
                <w:rFonts w:eastAsia="DengXian" w:hint="eastAsia"/>
                <w:lang w:eastAsia="zh-CN"/>
              </w:rPr>
              <w:t>0</w:t>
            </w:r>
            <w:r w:rsidRPr="0044085D">
              <w:t xml:space="preserve">.0) </w:t>
            </w:r>
          </w:p>
        </w:tc>
        <w:tc>
          <w:tcPr>
            <w:tcW w:w="2080" w:type="dxa"/>
            <w:noWrap/>
            <w:hideMark/>
          </w:tcPr>
          <w:p w14:paraId="3F282678" w14:textId="07E8ACF2" w:rsidR="0044085D" w:rsidRPr="0044085D" w:rsidRDefault="0044085D" w:rsidP="0044085D">
            <w:pPr>
              <w:pStyle w:val="MDPI42tablebody"/>
              <w:jc w:val="right"/>
            </w:pPr>
            <w:r w:rsidRPr="0044085D">
              <w:t xml:space="preserve"> </w:t>
            </w:r>
            <w:r>
              <w:rPr>
                <w:rFonts w:eastAsia="DengXian" w:hint="eastAsia"/>
                <w:lang w:eastAsia="zh-CN"/>
              </w:rPr>
              <w:t>0</w:t>
            </w:r>
            <w:r w:rsidRPr="0044085D">
              <w:t xml:space="preserve"> (</w:t>
            </w:r>
            <w:r>
              <w:rPr>
                <w:rFonts w:eastAsia="DengXian" w:hint="eastAsia"/>
                <w:lang w:eastAsia="zh-CN"/>
              </w:rPr>
              <w:t>0</w:t>
            </w:r>
            <w:r w:rsidRPr="0044085D">
              <w:t xml:space="preserve">.0) </w:t>
            </w:r>
          </w:p>
        </w:tc>
        <w:tc>
          <w:tcPr>
            <w:tcW w:w="766" w:type="dxa"/>
            <w:noWrap/>
            <w:hideMark/>
          </w:tcPr>
          <w:p w14:paraId="0258A802" w14:textId="77777777" w:rsidR="0044085D" w:rsidRPr="0044085D" w:rsidRDefault="0044085D" w:rsidP="0044085D">
            <w:pPr>
              <w:pStyle w:val="MDPI42tablebody"/>
              <w:jc w:val="right"/>
            </w:pPr>
            <w:r w:rsidRPr="0044085D">
              <w:t>&lt;0.001</w:t>
            </w:r>
          </w:p>
        </w:tc>
      </w:tr>
      <w:tr w:rsidR="0044085D" w:rsidRPr="0044085D" w14:paraId="69B7324B" w14:textId="77777777" w:rsidTr="0044085D">
        <w:trPr>
          <w:trHeight w:val="300"/>
        </w:trPr>
        <w:tc>
          <w:tcPr>
            <w:tcW w:w="5200" w:type="dxa"/>
            <w:noWrap/>
            <w:vAlign w:val="top"/>
            <w:hideMark/>
          </w:tcPr>
          <w:p w14:paraId="7FAE0D5B" w14:textId="466C569D" w:rsidR="0044085D" w:rsidRPr="0044085D" w:rsidRDefault="0044085D" w:rsidP="0044085D">
            <w:pPr>
              <w:pStyle w:val="MDPI42tablebody"/>
              <w:jc w:val="left"/>
            </w:pPr>
            <w:r w:rsidRPr="0044085D">
              <w:t xml:space="preserve">Malignancy </w:t>
            </w:r>
          </w:p>
        </w:tc>
        <w:tc>
          <w:tcPr>
            <w:tcW w:w="2200" w:type="dxa"/>
            <w:noWrap/>
            <w:hideMark/>
          </w:tcPr>
          <w:p w14:paraId="53435824" w14:textId="77777777" w:rsidR="0044085D" w:rsidRPr="0044085D" w:rsidRDefault="0044085D" w:rsidP="0044085D">
            <w:pPr>
              <w:pStyle w:val="MDPI42tablebody"/>
              <w:jc w:val="right"/>
            </w:pPr>
            <w:r w:rsidRPr="0044085D">
              <w:t xml:space="preserve">   921 (  9.0) </w:t>
            </w:r>
          </w:p>
        </w:tc>
        <w:tc>
          <w:tcPr>
            <w:tcW w:w="2080" w:type="dxa"/>
            <w:noWrap/>
            <w:hideMark/>
          </w:tcPr>
          <w:p w14:paraId="59992F20" w14:textId="77777777" w:rsidR="0044085D" w:rsidRPr="0044085D" w:rsidRDefault="0044085D" w:rsidP="0044085D">
            <w:pPr>
              <w:pStyle w:val="MDPI42tablebody"/>
              <w:jc w:val="right"/>
            </w:pPr>
            <w:r w:rsidRPr="0044085D">
              <w:t xml:space="preserve">    10 (  9.2) </w:t>
            </w:r>
          </w:p>
        </w:tc>
        <w:tc>
          <w:tcPr>
            <w:tcW w:w="766" w:type="dxa"/>
            <w:noWrap/>
            <w:hideMark/>
          </w:tcPr>
          <w:p w14:paraId="64B1B47E" w14:textId="77777777" w:rsidR="0044085D" w:rsidRPr="0044085D" w:rsidRDefault="0044085D" w:rsidP="0044085D">
            <w:pPr>
              <w:pStyle w:val="MDPI42tablebody"/>
              <w:jc w:val="right"/>
            </w:pPr>
            <w:r w:rsidRPr="0044085D">
              <w:t xml:space="preserve"> 0.006</w:t>
            </w:r>
          </w:p>
        </w:tc>
        <w:tc>
          <w:tcPr>
            <w:tcW w:w="2200" w:type="dxa"/>
            <w:noWrap/>
            <w:hideMark/>
          </w:tcPr>
          <w:p w14:paraId="106625C3" w14:textId="77777777" w:rsidR="0044085D" w:rsidRPr="0044085D" w:rsidRDefault="0044085D" w:rsidP="0044085D">
            <w:pPr>
              <w:pStyle w:val="MDPI42tablebody"/>
              <w:jc w:val="right"/>
            </w:pPr>
            <w:r w:rsidRPr="0044085D">
              <w:t xml:space="preserve">    83 (  9.3) </w:t>
            </w:r>
          </w:p>
        </w:tc>
        <w:tc>
          <w:tcPr>
            <w:tcW w:w="2080" w:type="dxa"/>
            <w:noWrap/>
            <w:hideMark/>
          </w:tcPr>
          <w:p w14:paraId="39C3511A" w14:textId="77777777" w:rsidR="0044085D" w:rsidRPr="0044085D" w:rsidRDefault="0044085D" w:rsidP="0044085D">
            <w:pPr>
              <w:pStyle w:val="MDPI42tablebody"/>
              <w:jc w:val="right"/>
            </w:pPr>
            <w:r w:rsidRPr="0044085D">
              <w:t xml:space="preserve">    10 (  9.3) </w:t>
            </w:r>
          </w:p>
        </w:tc>
        <w:tc>
          <w:tcPr>
            <w:tcW w:w="766" w:type="dxa"/>
            <w:noWrap/>
            <w:hideMark/>
          </w:tcPr>
          <w:p w14:paraId="150B332E" w14:textId="77777777" w:rsidR="0044085D" w:rsidRPr="0044085D" w:rsidRDefault="0044085D" w:rsidP="0044085D">
            <w:pPr>
              <w:pStyle w:val="MDPI42tablebody"/>
              <w:jc w:val="right"/>
            </w:pPr>
            <w:r w:rsidRPr="0044085D">
              <w:t xml:space="preserve"> 0.002</w:t>
            </w:r>
          </w:p>
        </w:tc>
      </w:tr>
      <w:tr w:rsidR="0044085D" w:rsidRPr="0044085D" w14:paraId="58BEC80F" w14:textId="77777777" w:rsidTr="0044085D">
        <w:trPr>
          <w:trHeight w:val="300"/>
        </w:trPr>
        <w:tc>
          <w:tcPr>
            <w:tcW w:w="5200" w:type="dxa"/>
            <w:noWrap/>
            <w:vAlign w:val="top"/>
            <w:hideMark/>
          </w:tcPr>
          <w:p w14:paraId="34114522" w14:textId="4543B0C8" w:rsidR="0044085D" w:rsidRPr="0044085D" w:rsidRDefault="0044085D" w:rsidP="0044085D">
            <w:pPr>
              <w:pStyle w:val="MDPI42tablebody"/>
              <w:jc w:val="left"/>
            </w:pPr>
            <w:r w:rsidRPr="0044085D">
              <w:t xml:space="preserve">Metastatic solid tumour </w:t>
            </w:r>
          </w:p>
        </w:tc>
        <w:tc>
          <w:tcPr>
            <w:tcW w:w="2200" w:type="dxa"/>
            <w:noWrap/>
            <w:hideMark/>
          </w:tcPr>
          <w:p w14:paraId="1595F3AF" w14:textId="77777777" w:rsidR="0044085D" w:rsidRPr="0044085D" w:rsidRDefault="0044085D" w:rsidP="0044085D">
            <w:pPr>
              <w:pStyle w:val="MDPI42tablebody"/>
              <w:jc w:val="right"/>
            </w:pPr>
            <w:r w:rsidRPr="0044085D">
              <w:t xml:space="preserve">    58 (  0.6) </w:t>
            </w:r>
          </w:p>
        </w:tc>
        <w:tc>
          <w:tcPr>
            <w:tcW w:w="2080" w:type="dxa"/>
            <w:noWrap/>
            <w:hideMark/>
          </w:tcPr>
          <w:p w14:paraId="34B23B3E" w14:textId="77777777" w:rsidR="0044085D" w:rsidRPr="0044085D" w:rsidRDefault="0044085D" w:rsidP="0044085D">
            <w:pPr>
              <w:pStyle w:val="MDPI42tablebody"/>
              <w:jc w:val="right"/>
            </w:pPr>
            <w:r w:rsidRPr="0044085D">
              <w:t xml:space="preserve">     1 (  0.9) </w:t>
            </w:r>
          </w:p>
        </w:tc>
        <w:tc>
          <w:tcPr>
            <w:tcW w:w="766" w:type="dxa"/>
            <w:noWrap/>
            <w:hideMark/>
          </w:tcPr>
          <w:p w14:paraId="34979BFB" w14:textId="77777777" w:rsidR="0044085D" w:rsidRPr="0044085D" w:rsidRDefault="0044085D" w:rsidP="0044085D">
            <w:pPr>
              <w:pStyle w:val="MDPI42tablebody"/>
              <w:jc w:val="right"/>
            </w:pPr>
            <w:r w:rsidRPr="0044085D">
              <w:t xml:space="preserve"> 0.041</w:t>
            </w:r>
          </w:p>
        </w:tc>
        <w:tc>
          <w:tcPr>
            <w:tcW w:w="2200" w:type="dxa"/>
            <w:noWrap/>
            <w:hideMark/>
          </w:tcPr>
          <w:p w14:paraId="3747B996" w14:textId="77777777" w:rsidR="0044085D" w:rsidRPr="0044085D" w:rsidRDefault="0044085D" w:rsidP="0044085D">
            <w:pPr>
              <w:pStyle w:val="MDPI42tablebody"/>
              <w:jc w:val="right"/>
            </w:pPr>
            <w:r w:rsidRPr="0044085D">
              <w:t xml:space="preserve">     9 (  1.0) </w:t>
            </w:r>
          </w:p>
        </w:tc>
        <w:tc>
          <w:tcPr>
            <w:tcW w:w="2080" w:type="dxa"/>
            <w:noWrap/>
            <w:hideMark/>
          </w:tcPr>
          <w:p w14:paraId="55A77B52" w14:textId="77777777" w:rsidR="0044085D" w:rsidRPr="0044085D" w:rsidRDefault="0044085D" w:rsidP="0044085D">
            <w:pPr>
              <w:pStyle w:val="MDPI42tablebody"/>
              <w:jc w:val="right"/>
            </w:pPr>
            <w:r w:rsidRPr="0044085D">
              <w:t xml:space="preserve">     1 (  0.9) </w:t>
            </w:r>
          </w:p>
        </w:tc>
        <w:tc>
          <w:tcPr>
            <w:tcW w:w="766" w:type="dxa"/>
            <w:noWrap/>
            <w:hideMark/>
          </w:tcPr>
          <w:p w14:paraId="1532CBBD" w14:textId="77777777" w:rsidR="0044085D" w:rsidRPr="0044085D" w:rsidRDefault="0044085D" w:rsidP="0044085D">
            <w:pPr>
              <w:pStyle w:val="MDPI42tablebody"/>
              <w:jc w:val="right"/>
            </w:pPr>
            <w:r w:rsidRPr="0044085D">
              <w:t xml:space="preserve"> 0.007</w:t>
            </w:r>
          </w:p>
        </w:tc>
      </w:tr>
      <w:tr w:rsidR="0044085D" w:rsidRPr="0044085D" w14:paraId="374D20EC" w14:textId="77777777" w:rsidTr="0044085D">
        <w:trPr>
          <w:trHeight w:val="300"/>
        </w:trPr>
        <w:tc>
          <w:tcPr>
            <w:tcW w:w="5200" w:type="dxa"/>
            <w:noWrap/>
            <w:vAlign w:val="top"/>
            <w:hideMark/>
          </w:tcPr>
          <w:p w14:paraId="2A0DBC58" w14:textId="50E1CA23" w:rsidR="0044085D" w:rsidRPr="0044085D" w:rsidRDefault="0044085D" w:rsidP="0044085D">
            <w:pPr>
              <w:pStyle w:val="MDPI42tablebody"/>
              <w:jc w:val="left"/>
            </w:pPr>
            <w:r w:rsidRPr="0044085D">
              <w:t xml:space="preserve">Diabetes without chronic complication </w:t>
            </w:r>
          </w:p>
        </w:tc>
        <w:tc>
          <w:tcPr>
            <w:tcW w:w="2200" w:type="dxa"/>
            <w:noWrap/>
            <w:hideMark/>
          </w:tcPr>
          <w:p w14:paraId="6BFF4E16" w14:textId="77777777" w:rsidR="0044085D" w:rsidRPr="0044085D" w:rsidRDefault="0044085D" w:rsidP="0044085D">
            <w:pPr>
              <w:pStyle w:val="MDPI42tablebody"/>
              <w:jc w:val="right"/>
            </w:pPr>
            <w:r w:rsidRPr="0044085D">
              <w:t xml:space="preserve">  4737 ( 46.2) </w:t>
            </w:r>
          </w:p>
        </w:tc>
        <w:tc>
          <w:tcPr>
            <w:tcW w:w="2080" w:type="dxa"/>
            <w:noWrap/>
            <w:hideMark/>
          </w:tcPr>
          <w:p w14:paraId="3C63A531" w14:textId="77777777" w:rsidR="0044085D" w:rsidRPr="0044085D" w:rsidRDefault="0044085D" w:rsidP="0044085D">
            <w:pPr>
              <w:pStyle w:val="MDPI42tablebody"/>
              <w:jc w:val="right"/>
            </w:pPr>
            <w:r w:rsidRPr="0044085D">
              <w:t xml:space="preserve">    59 ( 54.1) </w:t>
            </w:r>
          </w:p>
        </w:tc>
        <w:tc>
          <w:tcPr>
            <w:tcW w:w="766" w:type="dxa"/>
            <w:noWrap/>
            <w:hideMark/>
          </w:tcPr>
          <w:p w14:paraId="55C524BD" w14:textId="77777777" w:rsidR="0044085D" w:rsidRPr="0044085D" w:rsidRDefault="0044085D" w:rsidP="0044085D">
            <w:pPr>
              <w:pStyle w:val="MDPI42tablebody"/>
              <w:jc w:val="right"/>
            </w:pPr>
            <w:r w:rsidRPr="0044085D">
              <w:t xml:space="preserve"> 0.158</w:t>
            </w:r>
          </w:p>
        </w:tc>
        <w:tc>
          <w:tcPr>
            <w:tcW w:w="2200" w:type="dxa"/>
            <w:noWrap/>
            <w:hideMark/>
          </w:tcPr>
          <w:p w14:paraId="071F3BA2" w14:textId="77777777" w:rsidR="0044085D" w:rsidRPr="0044085D" w:rsidRDefault="0044085D" w:rsidP="0044085D">
            <w:pPr>
              <w:pStyle w:val="MDPI42tablebody"/>
              <w:jc w:val="right"/>
            </w:pPr>
            <w:r w:rsidRPr="0044085D">
              <w:t xml:space="preserve">   474 ( 53.1) </w:t>
            </w:r>
          </w:p>
        </w:tc>
        <w:tc>
          <w:tcPr>
            <w:tcW w:w="2080" w:type="dxa"/>
            <w:noWrap/>
            <w:hideMark/>
          </w:tcPr>
          <w:p w14:paraId="543F6894" w14:textId="77777777" w:rsidR="0044085D" w:rsidRPr="0044085D" w:rsidRDefault="0044085D" w:rsidP="0044085D">
            <w:pPr>
              <w:pStyle w:val="MDPI42tablebody"/>
              <w:jc w:val="right"/>
            </w:pPr>
            <w:r w:rsidRPr="0044085D">
              <w:t xml:space="preserve">    58 ( 54.2) </w:t>
            </w:r>
          </w:p>
        </w:tc>
        <w:tc>
          <w:tcPr>
            <w:tcW w:w="766" w:type="dxa"/>
            <w:noWrap/>
            <w:hideMark/>
          </w:tcPr>
          <w:p w14:paraId="1F9BCE7C" w14:textId="77777777" w:rsidR="0044085D" w:rsidRPr="0044085D" w:rsidRDefault="0044085D" w:rsidP="0044085D">
            <w:pPr>
              <w:pStyle w:val="MDPI42tablebody"/>
              <w:jc w:val="right"/>
            </w:pPr>
            <w:r w:rsidRPr="0044085D">
              <w:t xml:space="preserve"> 0.023</w:t>
            </w:r>
          </w:p>
        </w:tc>
      </w:tr>
      <w:tr w:rsidR="0044085D" w:rsidRPr="0044085D" w14:paraId="297EC03B" w14:textId="77777777" w:rsidTr="0044085D">
        <w:trPr>
          <w:trHeight w:val="300"/>
        </w:trPr>
        <w:tc>
          <w:tcPr>
            <w:tcW w:w="5200" w:type="dxa"/>
            <w:noWrap/>
            <w:vAlign w:val="top"/>
            <w:hideMark/>
          </w:tcPr>
          <w:p w14:paraId="24F4C837" w14:textId="0114869F" w:rsidR="0044085D" w:rsidRPr="0044085D" w:rsidRDefault="0044085D" w:rsidP="0044085D">
            <w:pPr>
              <w:pStyle w:val="MDPI42tablebody"/>
              <w:jc w:val="left"/>
            </w:pPr>
            <w:r w:rsidRPr="0044085D">
              <w:lastRenderedPageBreak/>
              <w:t xml:space="preserve">Diabetes with chronic complication </w:t>
            </w:r>
          </w:p>
        </w:tc>
        <w:tc>
          <w:tcPr>
            <w:tcW w:w="2200" w:type="dxa"/>
            <w:noWrap/>
            <w:hideMark/>
          </w:tcPr>
          <w:p w14:paraId="5DB1AE96" w14:textId="77777777" w:rsidR="0044085D" w:rsidRPr="0044085D" w:rsidRDefault="0044085D" w:rsidP="0044085D">
            <w:pPr>
              <w:pStyle w:val="MDPI42tablebody"/>
              <w:jc w:val="right"/>
            </w:pPr>
            <w:r w:rsidRPr="0044085D">
              <w:t xml:space="preserve">  4341 ( 42.4) </w:t>
            </w:r>
          </w:p>
        </w:tc>
        <w:tc>
          <w:tcPr>
            <w:tcW w:w="2080" w:type="dxa"/>
            <w:noWrap/>
            <w:hideMark/>
          </w:tcPr>
          <w:p w14:paraId="04838AB6" w14:textId="77777777" w:rsidR="0044085D" w:rsidRPr="0044085D" w:rsidRDefault="0044085D" w:rsidP="0044085D">
            <w:pPr>
              <w:pStyle w:val="MDPI42tablebody"/>
              <w:jc w:val="right"/>
            </w:pPr>
            <w:r w:rsidRPr="0044085D">
              <w:t xml:space="preserve">    52 ( 47.7) </w:t>
            </w:r>
          </w:p>
        </w:tc>
        <w:tc>
          <w:tcPr>
            <w:tcW w:w="766" w:type="dxa"/>
            <w:noWrap/>
            <w:hideMark/>
          </w:tcPr>
          <w:p w14:paraId="456D0FE7" w14:textId="77777777" w:rsidR="0044085D" w:rsidRPr="0044085D" w:rsidRDefault="0044085D" w:rsidP="0044085D">
            <w:pPr>
              <w:pStyle w:val="MDPI42tablebody"/>
              <w:jc w:val="right"/>
            </w:pPr>
            <w:r w:rsidRPr="0044085D">
              <w:t xml:space="preserve"> 0.107</w:t>
            </w:r>
          </w:p>
        </w:tc>
        <w:tc>
          <w:tcPr>
            <w:tcW w:w="2200" w:type="dxa"/>
            <w:noWrap/>
            <w:hideMark/>
          </w:tcPr>
          <w:p w14:paraId="0407FC12" w14:textId="77777777" w:rsidR="0044085D" w:rsidRPr="0044085D" w:rsidRDefault="0044085D" w:rsidP="0044085D">
            <w:pPr>
              <w:pStyle w:val="MDPI42tablebody"/>
              <w:jc w:val="right"/>
            </w:pPr>
            <w:r w:rsidRPr="0044085D">
              <w:t xml:space="preserve">   442 ( 49.5) </w:t>
            </w:r>
          </w:p>
        </w:tc>
        <w:tc>
          <w:tcPr>
            <w:tcW w:w="2080" w:type="dxa"/>
            <w:noWrap/>
            <w:hideMark/>
          </w:tcPr>
          <w:p w14:paraId="415DE846" w14:textId="77777777" w:rsidR="0044085D" w:rsidRPr="0044085D" w:rsidRDefault="0044085D" w:rsidP="0044085D">
            <w:pPr>
              <w:pStyle w:val="MDPI42tablebody"/>
              <w:jc w:val="right"/>
            </w:pPr>
            <w:r w:rsidRPr="0044085D">
              <w:t xml:space="preserve">    52 ( 48.6) </w:t>
            </w:r>
          </w:p>
        </w:tc>
        <w:tc>
          <w:tcPr>
            <w:tcW w:w="766" w:type="dxa"/>
            <w:noWrap/>
            <w:hideMark/>
          </w:tcPr>
          <w:p w14:paraId="4AA4A5F0" w14:textId="77777777" w:rsidR="0044085D" w:rsidRPr="0044085D" w:rsidRDefault="0044085D" w:rsidP="0044085D">
            <w:pPr>
              <w:pStyle w:val="MDPI42tablebody"/>
              <w:jc w:val="right"/>
            </w:pPr>
            <w:r w:rsidRPr="0044085D">
              <w:t xml:space="preserve"> 0.018</w:t>
            </w:r>
          </w:p>
        </w:tc>
      </w:tr>
      <w:tr w:rsidR="0044085D" w:rsidRPr="0044085D" w14:paraId="47986A96" w14:textId="77777777" w:rsidTr="0044085D">
        <w:trPr>
          <w:trHeight w:val="300"/>
        </w:trPr>
        <w:tc>
          <w:tcPr>
            <w:tcW w:w="5200" w:type="dxa"/>
            <w:noWrap/>
            <w:vAlign w:val="top"/>
            <w:hideMark/>
          </w:tcPr>
          <w:p w14:paraId="7EA15B51" w14:textId="0B7D3671" w:rsidR="0044085D" w:rsidRPr="0044085D" w:rsidRDefault="0044085D" w:rsidP="0044085D">
            <w:pPr>
              <w:pStyle w:val="MDPI42tablebody"/>
              <w:jc w:val="left"/>
            </w:pPr>
            <w:r w:rsidRPr="0044085D">
              <w:t xml:space="preserve">Hypertension </w:t>
            </w:r>
          </w:p>
        </w:tc>
        <w:tc>
          <w:tcPr>
            <w:tcW w:w="2200" w:type="dxa"/>
            <w:noWrap/>
            <w:hideMark/>
          </w:tcPr>
          <w:p w14:paraId="0F3921FF" w14:textId="77777777" w:rsidR="0044085D" w:rsidRPr="0044085D" w:rsidRDefault="0044085D" w:rsidP="0044085D">
            <w:pPr>
              <w:pStyle w:val="MDPI42tablebody"/>
              <w:jc w:val="right"/>
            </w:pPr>
            <w:r w:rsidRPr="0044085D">
              <w:t xml:space="preserve">  9130 ( 89.1) </w:t>
            </w:r>
          </w:p>
        </w:tc>
        <w:tc>
          <w:tcPr>
            <w:tcW w:w="2080" w:type="dxa"/>
            <w:noWrap/>
            <w:hideMark/>
          </w:tcPr>
          <w:p w14:paraId="1DD9F8F3" w14:textId="77777777" w:rsidR="0044085D" w:rsidRPr="0044085D" w:rsidRDefault="0044085D" w:rsidP="0044085D">
            <w:pPr>
              <w:pStyle w:val="MDPI42tablebody"/>
              <w:jc w:val="right"/>
            </w:pPr>
            <w:r w:rsidRPr="0044085D">
              <w:t xml:space="preserve">    99 ( 90.8) </w:t>
            </w:r>
          </w:p>
        </w:tc>
        <w:tc>
          <w:tcPr>
            <w:tcW w:w="766" w:type="dxa"/>
            <w:noWrap/>
            <w:hideMark/>
          </w:tcPr>
          <w:p w14:paraId="4E30366D" w14:textId="77777777" w:rsidR="0044085D" w:rsidRPr="0044085D" w:rsidRDefault="0044085D" w:rsidP="0044085D">
            <w:pPr>
              <w:pStyle w:val="MDPI42tablebody"/>
              <w:jc w:val="right"/>
            </w:pPr>
            <w:r w:rsidRPr="0044085D">
              <w:t xml:space="preserve"> 0.057</w:t>
            </w:r>
          </w:p>
        </w:tc>
        <w:tc>
          <w:tcPr>
            <w:tcW w:w="2200" w:type="dxa"/>
            <w:noWrap/>
            <w:hideMark/>
          </w:tcPr>
          <w:p w14:paraId="2AA4DD9F" w14:textId="77777777" w:rsidR="0044085D" w:rsidRPr="0044085D" w:rsidRDefault="0044085D" w:rsidP="0044085D">
            <w:pPr>
              <w:pStyle w:val="MDPI42tablebody"/>
              <w:jc w:val="right"/>
            </w:pPr>
            <w:r w:rsidRPr="0044085D">
              <w:t xml:space="preserve">   817 ( 91.5) </w:t>
            </w:r>
          </w:p>
        </w:tc>
        <w:tc>
          <w:tcPr>
            <w:tcW w:w="2080" w:type="dxa"/>
            <w:noWrap/>
            <w:hideMark/>
          </w:tcPr>
          <w:p w14:paraId="11D6F76E" w14:textId="77777777" w:rsidR="0044085D" w:rsidRPr="0044085D" w:rsidRDefault="0044085D" w:rsidP="0044085D">
            <w:pPr>
              <w:pStyle w:val="MDPI42tablebody"/>
              <w:jc w:val="right"/>
            </w:pPr>
            <w:r w:rsidRPr="0044085D">
              <w:t xml:space="preserve">    97 ( 90.7) </w:t>
            </w:r>
          </w:p>
        </w:tc>
        <w:tc>
          <w:tcPr>
            <w:tcW w:w="766" w:type="dxa"/>
            <w:noWrap/>
            <w:hideMark/>
          </w:tcPr>
          <w:p w14:paraId="7EDEE231" w14:textId="77777777" w:rsidR="0044085D" w:rsidRPr="0044085D" w:rsidRDefault="0044085D" w:rsidP="0044085D">
            <w:pPr>
              <w:pStyle w:val="MDPI42tablebody"/>
              <w:jc w:val="right"/>
            </w:pPr>
            <w:r w:rsidRPr="0044085D">
              <w:t xml:space="preserve"> 0.029</w:t>
            </w:r>
          </w:p>
        </w:tc>
      </w:tr>
      <w:tr w:rsidR="0044085D" w:rsidRPr="0044085D" w14:paraId="6A877124" w14:textId="77777777" w:rsidTr="0044085D">
        <w:trPr>
          <w:trHeight w:val="300"/>
        </w:trPr>
        <w:tc>
          <w:tcPr>
            <w:tcW w:w="5200" w:type="dxa"/>
            <w:noWrap/>
            <w:vAlign w:val="top"/>
            <w:hideMark/>
          </w:tcPr>
          <w:p w14:paraId="3D3DCED7" w14:textId="5D9E34C3" w:rsidR="0044085D" w:rsidRPr="0044085D" w:rsidRDefault="0044085D" w:rsidP="0044085D">
            <w:pPr>
              <w:pStyle w:val="MDPI42tablebody"/>
              <w:jc w:val="left"/>
            </w:pPr>
            <w:r w:rsidRPr="0044085D">
              <w:t xml:space="preserve">Severe Constipation </w:t>
            </w:r>
          </w:p>
        </w:tc>
        <w:tc>
          <w:tcPr>
            <w:tcW w:w="2200" w:type="dxa"/>
            <w:noWrap/>
            <w:hideMark/>
          </w:tcPr>
          <w:p w14:paraId="0734D97D" w14:textId="77777777" w:rsidR="0044085D" w:rsidRPr="0044085D" w:rsidRDefault="0044085D" w:rsidP="0044085D">
            <w:pPr>
              <w:pStyle w:val="MDPI42tablebody"/>
              <w:jc w:val="right"/>
            </w:pPr>
            <w:r w:rsidRPr="0044085D">
              <w:t xml:space="preserve">  2386 ( 23.3) </w:t>
            </w:r>
          </w:p>
        </w:tc>
        <w:tc>
          <w:tcPr>
            <w:tcW w:w="2080" w:type="dxa"/>
            <w:noWrap/>
            <w:hideMark/>
          </w:tcPr>
          <w:p w14:paraId="1188398D" w14:textId="77777777" w:rsidR="0044085D" w:rsidRPr="0044085D" w:rsidRDefault="0044085D" w:rsidP="0044085D">
            <w:pPr>
              <w:pStyle w:val="MDPI42tablebody"/>
              <w:jc w:val="right"/>
            </w:pPr>
            <w:r w:rsidRPr="0044085D">
              <w:t xml:space="preserve">    19 ( 17.4) </w:t>
            </w:r>
          </w:p>
        </w:tc>
        <w:tc>
          <w:tcPr>
            <w:tcW w:w="766" w:type="dxa"/>
            <w:noWrap/>
            <w:hideMark/>
          </w:tcPr>
          <w:p w14:paraId="32147EFC" w14:textId="77777777" w:rsidR="0044085D" w:rsidRPr="0044085D" w:rsidRDefault="0044085D" w:rsidP="0044085D">
            <w:pPr>
              <w:pStyle w:val="MDPI42tablebody"/>
              <w:jc w:val="right"/>
            </w:pPr>
            <w:r w:rsidRPr="0044085D">
              <w:t xml:space="preserve"> 0.146</w:t>
            </w:r>
          </w:p>
        </w:tc>
        <w:tc>
          <w:tcPr>
            <w:tcW w:w="2200" w:type="dxa"/>
            <w:noWrap/>
            <w:hideMark/>
          </w:tcPr>
          <w:p w14:paraId="57585C31" w14:textId="77777777" w:rsidR="0044085D" w:rsidRPr="0044085D" w:rsidRDefault="0044085D" w:rsidP="0044085D">
            <w:pPr>
              <w:pStyle w:val="MDPI42tablebody"/>
              <w:jc w:val="right"/>
            </w:pPr>
            <w:r w:rsidRPr="0044085D">
              <w:t xml:space="preserve">   155 ( 17.4) </w:t>
            </w:r>
          </w:p>
        </w:tc>
        <w:tc>
          <w:tcPr>
            <w:tcW w:w="2080" w:type="dxa"/>
            <w:noWrap/>
            <w:hideMark/>
          </w:tcPr>
          <w:p w14:paraId="73D5AB0D" w14:textId="77777777" w:rsidR="0044085D" w:rsidRPr="0044085D" w:rsidRDefault="0044085D" w:rsidP="0044085D">
            <w:pPr>
              <w:pStyle w:val="MDPI42tablebody"/>
              <w:jc w:val="right"/>
            </w:pPr>
            <w:r w:rsidRPr="0044085D">
              <w:t xml:space="preserve">    19 ( 17.8) </w:t>
            </w:r>
          </w:p>
        </w:tc>
        <w:tc>
          <w:tcPr>
            <w:tcW w:w="766" w:type="dxa"/>
            <w:noWrap/>
            <w:hideMark/>
          </w:tcPr>
          <w:p w14:paraId="670FF719" w14:textId="77777777" w:rsidR="0044085D" w:rsidRPr="0044085D" w:rsidRDefault="0044085D" w:rsidP="0044085D">
            <w:pPr>
              <w:pStyle w:val="MDPI42tablebody"/>
              <w:jc w:val="right"/>
            </w:pPr>
            <w:r w:rsidRPr="0044085D">
              <w:t xml:space="preserve"> 0.011</w:t>
            </w:r>
          </w:p>
        </w:tc>
      </w:tr>
      <w:tr w:rsidR="0044085D" w:rsidRPr="0044085D" w14:paraId="7A87C0FF" w14:textId="77777777" w:rsidTr="0044085D">
        <w:trPr>
          <w:trHeight w:val="300"/>
        </w:trPr>
        <w:tc>
          <w:tcPr>
            <w:tcW w:w="5200" w:type="dxa"/>
            <w:noWrap/>
            <w:vAlign w:val="top"/>
            <w:hideMark/>
          </w:tcPr>
          <w:p w14:paraId="690C63F8" w14:textId="195B0C86" w:rsidR="0044085D" w:rsidRPr="0044085D" w:rsidRDefault="0044085D" w:rsidP="0044085D">
            <w:pPr>
              <w:pStyle w:val="MDPI42tablebody"/>
              <w:jc w:val="left"/>
            </w:pPr>
            <w:r w:rsidRPr="0044085D">
              <w:t xml:space="preserve">Antiplatelet user history </w:t>
            </w:r>
          </w:p>
        </w:tc>
        <w:tc>
          <w:tcPr>
            <w:tcW w:w="2200" w:type="dxa"/>
            <w:noWrap/>
            <w:hideMark/>
          </w:tcPr>
          <w:p w14:paraId="1B63FE88" w14:textId="77777777" w:rsidR="0044085D" w:rsidRPr="0044085D" w:rsidRDefault="0044085D" w:rsidP="0044085D">
            <w:pPr>
              <w:pStyle w:val="MDPI42tablebody"/>
              <w:jc w:val="right"/>
            </w:pPr>
            <w:r w:rsidRPr="0044085D">
              <w:t xml:space="preserve">  8042 ( 78.5) </w:t>
            </w:r>
          </w:p>
        </w:tc>
        <w:tc>
          <w:tcPr>
            <w:tcW w:w="2080" w:type="dxa"/>
            <w:noWrap/>
            <w:hideMark/>
          </w:tcPr>
          <w:p w14:paraId="66286E49" w14:textId="77777777" w:rsidR="0044085D" w:rsidRPr="0044085D" w:rsidRDefault="0044085D" w:rsidP="0044085D">
            <w:pPr>
              <w:pStyle w:val="MDPI42tablebody"/>
              <w:jc w:val="right"/>
            </w:pPr>
            <w:r w:rsidRPr="0044085D">
              <w:t xml:space="preserve">    78 ( 71.6) </w:t>
            </w:r>
          </w:p>
        </w:tc>
        <w:tc>
          <w:tcPr>
            <w:tcW w:w="766" w:type="dxa"/>
            <w:noWrap/>
            <w:hideMark/>
          </w:tcPr>
          <w:p w14:paraId="381BE047" w14:textId="77777777" w:rsidR="0044085D" w:rsidRPr="0044085D" w:rsidRDefault="0044085D" w:rsidP="0044085D">
            <w:pPr>
              <w:pStyle w:val="MDPI42tablebody"/>
              <w:jc w:val="right"/>
            </w:pPr>
            <w:r w:rsidRPr="0044085D">
              <w:t xml:space="preserve"> 0.161</w:t>
            </w:r>
          </w:p>
        </w:tc>
        <w:tc>
          <w:tcPr>
            <w:tcW w:w="2200" w:type="dxa"/>
            <w:noWrap/>
            <w:hideMark/>
          </w:tcPr>
          <w:p w14:paraId="2077E401" w14:textId="77777777" w:rsidR="0044085D" w:rsidRPr="0044085D" w:rsidRDefault="0044085D" w:rsidP="0044085D">
            <w:pPr>
              <w:pStyle w:val="MDPI42tablebody"/>
              <w:jc w:val="right"/>
            </w:pPr>
            <w:r w:rsidRPr="0044085D">
              <w:t xml:space="preserve">   715 ( 80.1) </w:t>
            </w:r>
          </w:p>
        </w:tc>
        <w:tc>
          <w:tcPr>
            <w:tcW w:w="2080" w:type="dxa"/>
            <w:noWrap/>
            <w:hideMark/>
          </w:tcPr>
          <w:p w14:paraId="3272B688" w14:textId="77777777" w:rsidR="0044085D" w:rsidRPr="0044085D" w:rsidRDefault="0044085D" w:rsidP="0044085D">
            <w:pPr>
              <w:pStyle w:val="MDPI42tablebody"/>
              <w:jc w:val="right"/>
            </w:pPr>
            <w:r w:rsidRPr="0044085D">
              <w:t xml:space="preserve">    76 ( 71.0) </w:t>
            </w:r>
          </w:p>
        </w:tc>
        <w:tc>
          <w:tcPr>
            <w:tcW w:w="766" w:type="dxa"/>
            <w:noWrap/>
            <w:hideMark/>
          </w:tcPr>
          <w:p w14:paraId="75D153C6" w14:textId="77777777" w:rsidR="0044085D" w:rsidRPr="0044085D" w:rsidRDefault="0044085D" w:rsidP="0044085D">
            <w:pPr>
              <w:pStyle w:val="MDPI42tablebody"/>
              <w:jc w:val="right"/>
            </w:pPr>
            <w:r w:rsidRPr="0044085D">
              <w:t xml:space="preserve"> 0.211</w:t>
            </w:r>
          </w:p>
        </w:tc>
      </w:tr>
    </w:tbl>
    <w:p w14:paraId="2D9763A3" w14:textId="77777777" w:rsidR="0044085D" w:rsidRPr="0044085D" w:rsidRDefault="0044085D" w:rsidP="0044085D">
      <w:pPr>
        <w:pStyle w:val="MDPI41tablecaption"/>
        <w:rPr>
          <w:rFonts w:eastAsia="DengXian"/>
          <w:lang w:eastAsia="zh-CN"/>
        </w:rPr>
      </w:pPr>
    </w:p>
    <w:p w14:paraId="2B454DBB" w14:textId="03B33ACC" w:rsidR="00A07E90" w:rsidRPr="00A07E90" w:rsidRDefault="00CD2D06" w:rsidP="00CD2D06">
      <w:pPr>
        <w:pStyle w:val="MDPI41tablecaption"/>
        <w:rPr>
          <w:rFonts w:ascii="Times New Roman" w:hAnsi="Times New Roman" w:cs="Times New Roman"/>
        </w:rPr>
      </w:pPr>
      <w:r>
        <w:t xml:space="preserve">Table </w:t>
      </w:r>
      <w:r>
        <w:fldChar w:fldCharType="begin"/>
      </w:r>
      <w:r>
        <w:instrText xml:space="preserve"> SEQ Table \* ARABIC </w:instrText>
      </w:r>
      <w:r>
        <w:fldChar w:fldCharType="separate"/>
      </w:r>
      <w:r w:rsidR="0044085D">
        <w:rPr>
          <w:noProof/>
        </w:rPr>
        <w:t>2</w:t>
      </w:r>
      <w:r>
        <w:fldChar w:fldCharType="end"/>
      </w:r>
      <w:r>
        <w:rPr>
          <w:rFonts w:eastAsia="DengXian" w:hint="eastAsia"/>
          <w:lang w:eastAsia="zh-CN"/>
        </w:rPr>
        <w:t>.</w:t>
      </w:r>
      <w:r w:rsidR="00A07E90" w:rsidRPr="00A07E90">
        <w:t xml:space="preserve"> Estimated 5-year risks of stroke in emulated target trials in end-stage renal failure with peritoneal dialysis, HK CDARS </w:t>
      </w:r>
    </w:p>
    <w:p w14:paraId="1CC3DC39" w14:textId="77777777" w:rsidR="00A07E90" w:rsidRPr="00A07E90" w:rsidRDefault="00A07E90" w:rsidP="00A07E90">
      <w:pPr>
        <w:spacing w:after="0" w:line="240" w:lineRule="auto"/>
        <w:rPr>
          <w:rFonts w:ascii="Times New Roman" w:eastAsia="Times New Roman" w:hAnsi="Times New Roman" w:cs="Times New Roman"/>
          <w:kern w:val="0"/>
          <w:lang w:val="en-GB" w:eastAsia="zh-CN"/>
          <w14:ligatures w14:val="none"/>
        </w:rPr>
      </w:pPr>
    </w:p>
    <w:tbl>
      <w:tblPr>
        <w:tblStyle w:val="MDPI41threelinetable"/>
        <w:tblW w:w="0" w:type="auto"/>
        <w:tblLook w:val="04A0" w:firstRow="1" w:lastRow="0" w:firstColumn="1" w:lastColumn="0" w:noHBand="0" w:noVBand="1"/>
      </w:tblPr>
      <w:tblGrid>
        <w:gridCol w:w="3037"/>
        <w:gridCol w:w="1595"/>
        <w:gridCol w:w="1650"/>
        <w:gridCol w:w="1827"/>
        <w:gridCol w:w="1650"/>
      </w:tblGrid>
      <w:tr w:rsidR="00157904" w:rsidRPr="00157904" w14:paraId="7C3C4E56" w14:textId="77777777" w:rsidTr="00A04F55">
        <w:trPr>
          <w:cnfStyle w:val="100000000000" w:firstRow="1" w:lastRow="0" w:firstColumn="0" w:lastColumn="0" w:oddVBand="0" w:evenVBand="0" w:oddHBand="0" w:evenHBand="0" w:firstRowFirstColumn="0" w:firstRowLastColumn="0" w:lastRowFirstColumn="0" w:lastRowLastColumn="0"/>
        </w:trPr>
        <w:tc>
          <w:tcPr>
            <w:tcW w:w="0" w:type="auto"/>
            <w:tcBorders>
              <w:bottom w:val="nil"/>
            </w:tcBorders>
            <w:hideMark/>
          </w:tcPr>
          <w:p w14:paraId="20E42FA8" w14:textId="77777777" w:rsidR="00157904" w:rsidRPr="00157904" w:rsidRDefault="00157904" w:rsidP="00157904">
            <w:pPr>
              <w:pStyle w:val="MDPI42tablebody"/>
            </w:pPr>
          </w:p>
        </w:tc>
        <w:tc>
          <w:tcPr>
            <w:tcW w:w="0" w:type="auto"/>
            <w:gridSpan w:val="2"/>
            <w:tcBorders>
              <w:bottom w:val="nil"/>
            </w:tcBorders>
            <w:hideMark/>
          </w:tcPr>
          <w:p w14:paraId="724390CB" w14:textId="15D6A09A" w:rsidR="00157904" w:rsidRPr="00157904" w:rsidRDefault="00157904" w:rsidP="00157904">
            <w:pPr>
              <w:pStyle w:val="MDPI42tablebody"/>
            </w:pPr>
            <w:r w:rsidRPr="00157904">
              <w:t>Risk, % (95% CI)</w:t>
            </w:r>
          </w:p>
        </w:tc>
        <w:tc>
          <w:tcPr>
            <w:tcW w:w="0" w:type="auto"/>
            <w:vMerge w:val="restart"/>
            <w:hideMark/>
          </w:tcPr>
          <w:p w14:paraId="2516A579" w14:textId="77777777" w:rsidR="00157904" w:rsidRPr="00157904" w:rsidRDefault="00157904" w:rsidP="00157904">
            <w:pPr>
              <w:pStyle w:val="MDPI42tablebody"/>
            </w:pPr>
            <w:r w:rsidRPr="00157904">
              <w:t>Risk difference,%</w:t>
            </w:r>
          </w:p>
        </w:tc>
        <w:tc>
          <w:tcPr>
            <w:tcW w:w="0" w:type="auto"/>
            <w:vMerge w:val="restart"/>
            <w:hideMark/>
          </w:tcPr>
          <w:p w14:paraId="70D6D1D2" w14:textId="77777777" w:rsidR="00157904" w:rsidRPr="00157904" w:rsidRDefault="00157904" w:rsidP="00157904">
            <w:pPr>
              <w:pStyle w:val="MDPI42tablebody"/>
            </w:pPr>
            <w:r w:rsidRPr="00157904">
              <w:t>Risk ratio</w:t>
            </w:r>
          </w:p>
        </w:tc>
      </w:tr>
      <w:tr w:rsidR="00157904" w:rsidRPr="00157904" w14:paraId="0A06BF02" w14:textId="77777777" w:rsidTr="00A04F55">
        <w:tc>
          <w:tcPr>
            <w:tcW w:w="0" w:type="auto"/>
            <w:tcBorders>
              <w:top w:val="nil"/>
              <w:bottom w:val="single" w:sz="4" w:space="0" w:color="auto"/>
            </w:tcBorders>
            <w:vAlign w:val="top"/>
            <w:hideMark/>
          </w:tcPr>
          <w:p w14:paraId="30962C8F" w14:textId="77777777" w:rsidR="00157904" w:rsidRPr="00157904" w:rsidRDefault="00157904" w:rsidP="00157904">
            <w:pPr>
              <w:pStyle w:val="MDPI42tablebody"/>
              <w:jc w:val="left"/>
            </w:pPr>
          </w:p>
        </w:tc>
        <w:tc>
          <w:tcPr>
            <w:tcW w:w="0" w:type="auto"/>
            <w:tcBorders>
              <w:top w:val="nil"/>
              <w:bottom w:val="single" w:sz="4" w:space="0" w:color="auto"/>
            </w:tcBorders>
            <w:hideMark/>
          </w:tcPr>
          <w:p w14:paraId="0C383269" w14:textId="77777777" w:rsidR="00157904" w:rsidRPr="00157904" w:rsidRDefault="00157904" w:rsidP="00157904">
            <w:pPr>
              <w:pStyle w:val="MDPI42tablebody"/>
            </w:pPr>
            <w:r w:rsidRPr="00157904">
              <w:t>OAC non-users</w:t>
            </w:r>
          </w:p>
        </w:tc>
        <w:tc>
          <w:tcPr>
            <w:tcW w:w="0" w:type="auto"/>
            <w:tcBorders>
              <w:top w:val="nil"/>
              <w:bottom w:val="single" w:sz="4" w:space="0" w:color="auto"/>
            </w:tcBorders>
            <w:hideMark/>
          </w:tcPr>
          <w:p w14:paraId="62F28C0E" w14:textId="77777777" w:rsidR="00157904" w:rsidRPr="00157904" w:rsidRDefault="00157904" w:rsidP="00157904">
            <w:pPr>
              <w:pStyle w:val="MDPI42tablebody"/>
            </w:pPr>
            <w:r w:rsidRPr="00157904">
              <w:t>OAC users</w:t>
            </w:r>
          </w:p>
        </w:tc>
        <w:tc>
          <w:tcPr>
            <w:tcW w:w="0" w:type="auto"/>
            <w:vMerge/>
            <w:tcBorders>
              <w:bottom w:val="single" w:sz="4" w:space="0" w:color="auto"/>
            </w:tcBorders>
            <w:hideMark/>
          </w:tcPr>
          <w:p w14:paraId="0DF3F1D8" w14:textId="77777777" w:rsidR="00157904" w:rsidRPr="00157904" w:rsidRDefault="00157904" w:rsidP="00157904">
            <w:pPr>
              <w:pStyle w:val="MDPI42tablebody"/>
            </w:pPr>
          </w:p>
        </w:tc>
        <w:tc>
          <w:tcPr>
            <w:tcW w:w="0" w:type="auto"/>
            <w:vMerge/>
            <w:tcBorders>
              <w:bottom w:val="single" w:sz="4" w:space="0" w:color="auto"/>
            </w:tcBorders>
            <w:hideMark/>
          </w:tcPr>
          <w:p w14:paraId="6291AF80" w14:textId="77777777" w:rsidR="00157904" w:rsidRPr="00157904" w:rsidRDefault="00157904" w:rsidP="00157904">
            <w:pPr>
              <w:pStyle w:val="MDPI42tablebody"/>
            </w:pPr>
          </w:p>
        </w:tc>
      </w:tr>
      <w:tr w:rsidR="00157904" w:rsidRPr="00157904" w14:paraId="0B225774" w14:textId="77777777" w:rsidTr="00DE4E75">
        <w:trPr>
          <w:trHeight w:val="77"/>
        </w:trPr>
        <w:tc>
          <w:tcPr>
            <w:tcW w:w="0" w:type="auto"/>
            <w:tcBorders>
              <w:top w:val="single" w:sz="4" w:space="0" w:color="auto"/>
            </w:tcBorders>
            <w:vAlign w:val="top"/>
          </w:tcPr>
          <w:p w14:paraId="56801FCF" w14:textId="7C46443B" w:rsidR="00157904" w:rsidRPr="00157904" w:rsidRDefault="00157904" w:rsidP="00157904">
            <w:pPr>
              <w:pStyle w:val="MDPI42tablebody"/>
              <w:jc w:val="left"/>
            </w:pPr>
            <w:r w:rsidRPr="00DE4E75">
              <w:rPr>
                <w:b/>
                <w:bCs/>
              </w:rPr>
              <w:t>Ischemic</w:t>
            </w:r>
            <w:r w:rsidRPr="00DE4E75">
              <w:rPr>
                <w:rFonts w:eastAsia="DengXian" w:hint="eastAsia"/>
                <w:b/>
                <w:bCs/>
              </w:rPr>
              <w:t xml:space="preserve"> stroke</w:t>
            </w:r>
          </w:p>
        </w:tc>
        <w:tc>
          <w:tcPr>
            <w:tcW w:w="0" w:type="auto"/>
            <w:tcBorders>
              <w:top w:val="single" w:sz="4" w:space="0" w:color="auto"/>
            </w:tcBorders>
          </w:tcPr>
          <w:p w14:paraId="0C511C46" w14:textId="77777777" w:rsidR="00157904" w:rsidRPr="00157904" w:rsidRDefault="00157904" w:rsidP="00157904">
            <w:pPr>
              <w:pStyle w:val="MDPI42tablebody"/>
            </w:pPr>
          </w:p>
        </w:tc>
        <w:tc>
          <w:tcPr>
            <w:tcW w:w="0" w:type="auto"/>
            <w:tcBorders>
              <w:top w:val="single" w:sz="4" w:space="0" w:color="auto"/>
            </w:tcBorders>
          </w:tcPr>
          <w:p w14:paraId="1EB65544" w14:textId="77777777" w:rsidR="00157904" w:rsidRPr="00157904" w:rsidRDefault="00157904" w:rsidP="00157904">
            <w:pPr>
              <w:pStyle w:val="MDPI42tablebody"/>
            </w:pPr>
          </w:p>
        </w:tc>
        <w:tc>
          <w:tcPr>
            <w:tcW w:w="0" w:type="auto"/>
            <w:tcBorders>
              <w:top w:val="single" w:sz="4" w:space="0" w:color="auto"/>
            </w:tcBorders>
          </w:tcPr>
          <w:p w14:paraId="53F1CF25" w14:textId="77777777" w:rsidR="00157904" w:rsidRPr="00157904" w:rsidRDefault="00157904" w:rsidP="00157904">
            <w:pPr>
              <w:pStyle w:val="MDPI42tablebody"/>
            </w:pPr>
          </w:p>
        </w:tc>
        <w:tc>
          <w:tcPr>
            <w:tcW w:w="0" w:type="auto"/>
            <w:tcBorders>
              <w:top w:val="single" w:sz="4" w:space="0" w:color="auto"/>
            </w:tcBorders>
          </w:tcPr>
          <w:p w14:paraId="7EA4962E" w14:textId="77777777" w:rsidR="00157904" w:rsidRPr="00157904" w:rsidRDefault="00157904" w:rsidP="00157904">
            <w:pPr>
              <w:pStyle w:val="MDPI42tablebody"/>
            </w:pPr>
          </w:p>
        </w:tc>
      </w:tr>
      <w:tr w:rsidR="00157904" w:rsidRPr="00157904" w14:paraId="677A0D22" w14:textId="77777777" w:rsidTr="00DE4E75">
        <w:trPr>
          <w:trHeight w:val="87"/>
        </w:trPr>
        <w:tc>
          <w:tcPr>
            <w:tcW w:w="0" w:type="auto"/>
            <w:vAlign w:val="top"/>
            <w:hideMark/>
          </w:tcPr>
          <w:p w14:paraId="3FDA6CB8" w14:textId="77777777" w:rsidR="00157904" w:rsidRPr="00157904" w:rsidRDefault="00157904" w:rsidP="00157904">
            <w:pPr>
              <w:pStyle w:val="MDPI42tablebody"/>
              <w:jc w:val="left"/>
            </w:pPr>
            <w:r w:rsidRPr="00157904">
              <w:t>Primary analysis</w:t>
            </w:r>
          </w:p>
        </w:tc>
        <w:tc>
          <w:tcPr>
            <w:tcW w:w="0" w:type="auto"/>
            <w:hideMark/>
          </w:tcPr>
          <w:p w14:paraId="3989A324" w14:textId="49073EB7" w:rsidR="00157904" w:rsidRPr="00DE4E75" w:rsidRDefault="00157904" w:rsidP="00DE4E75">
            <w:pPr>
              <w:pStyle w:val="MDPI42tablebody"/>
              <w:jc w:val="right"/>
            </w:pPr>
            <w:r w:rsidRPr="00DE4E75">
              <w:t>0.19 (0.1</w:t>
            </w:r>
            <w:r w:rsidRPr="00DE4E75">
              <w:rPr>
                <w:rFonts w:eastAsia="DengXian" w:hint="eastAsia"/>
                <w:lang w:eastAsia="zh-CN"/>
              </w:rPr>
              <w:t>0</w:t>
            </w:r>
            <w:r w:rsidRPr="00DE4E75">
              <w:t>, 0.42)</w:t>
            </w:r>
          </w:p>
        </w:tc>
        <w:tc>
          <w:tcPr>
            <w:tcW w:w="0" w:type="auto"/>
            <w:hideMark/>
          </w:tcPr>
          <w:p w14:paraId="70445CD0" w14:textId="227D9E55" w:rsidR="00157904" w:rsidRPr="00DE4E75" w:rsidRDefault="00157904" w:rsidP="00DE4E75">
            <w:pPr>
              <w:pStyle w:val="MDPI42tablebody"/>
              <w:jc w:val="right"/>
            </w:pPr>
            <w:r w:rsidRPr="00DE4E75">
              <w:t>0.33 (0.14, 0.7</w:t>
            </w:r>
            <w:r w:rsidRPr="00DE4E75">
              <w:rPr>
                <w:rFonts w:eastAsia="DengXian" w:hint="eastAsia"/>
                <w:lang w:eastAsia="zh-CN"/>
              </w:rPr>
              <w:t>0</w:t>
            </w:r>
            <w:r w:rsidRPr="00DE4E75">
              <w:t>)</w:t>
            </w:r>
          </w:p>
        </w:tc>
        <w:tc>
          <w:tcPr>
            <w:tcW w:w="0" w:type="auto"/>
            <w:hideMark/>
          </w:tcPr>
          <w:p w14:paraId="09A9955F" w14:textId="1933487B" w:rsidR="00157904" w:rsidRPr="00DE4E75" w:rsidRDefault="00157904" w:rsidP="00DE4E75">
            <w:pPr>
              <w:pStyle w:val="MDPI42tablebody"/>
              <w:jc w:val="right"/>
            </w:pPr>
            <w:r w:rsidRPr="00DE4E75">
              <w:t>0.14 (-0.15, 0.45)</w:t>
            </w:r>
          </w:p>
        </w:tc>
        <w:tc>
          <w:tcPr>
            <w:tcW w:w="0" w:type="auto"/>
            <w:hideMark/>
          </w:tcPr>
          <w:p w14:paraId="49D41017" w14:textId="75EA69BF" w:rsidR="00157904" w:rsidRPr="00DE4E75" w:rsidRDefault="00157904" w:rsidP="00DE4E75">
            <w:pPr>
              <w:pStyle w:val="MDPI42tablebody"/>
              <w:jc w:val="right"/>
            </w:pPr>
            <w:r w:rsidRPr="00DE4E75">
              <w:t>2.49 (1.39, 3.98)</w:t>
            </w:r>
          </w:p>
        </w:tc>
      </w:tr>
      <w:tr w:rsidR="00A07E90" w:rsidRPr="00157904" w14:paraId="58578A15" w14:textId="77777777" w:rsidTr="00DE4E75">
        <w:tc>
          <w:tcPr>
            <w:tcW w:w="0" w:type="auto"/>
            <w:vAlign w:val="top"/>
            <w:hideMark/>
          </w:tcPr>
          <w:p w14:paraId="5056B5D4" w14:textId="77777777" w:rsidR="00A07E90" w:rsidRPr="00157904" w:rsidRDefault="00A07E90" w:rsidP="00157904">
            <w:pPr>
              <w:pStyle w:val="MDPI42tablebody"/>
              <w:jc w:val="left"/>
            </w:pPr>
            <w:r w:rsidRPr="00157904">
              <w:t>Subgroup analysis</w:t>
            </w:r>
          </w:p>
        </w:tc>
        <w:tc>
          <w:tcPr>
            <w:tcW w:w="0" w:type="auto"/>
            <w:hideMark/>
          </w:tcPr>
          <w:p w14:paraId="298A761C" w14:textId="77777777" w:rsidR="00A07E90" w:rsidRPr="00DE4E75" w:rsidRDefault="00A07E90" w:rsidP="00DE4E75">
            <w:pPr>
              <w:pStyle w:val="MDPI42tablebody"/>
              <w:jc w:val="right"/>
            </w:pPr>
          </w:p>
        </w:tc>
        <w:tc>
          <w:tcPr>
            <w:tcW w:w="0" w:type="auto"/>
            <w:hideMark/>
          </w:tcPr>
          <w:p w14:paraId="3FE1DFD2" w14:textId="77777777" w:rsidR="00A07E90" w:rsidRPr="00DE4E75" w:rsidRDefault="00A07E90" w:rsidP="00DE4E75">
            <w:pPr>
              <w:pStyle w:val="MDPI42tablebody"/>
              <w:jc w:val="right"/>
            </w:pPr>
          </w:p>
        </w:tc>
        <w:tc>
          <w:tcPr>
            <w:tcW w:w="0" w:type="auto"/>
            <w:hideMark/>
          </w:tcPr>
          <w:p w14:paraId="57545859" w14:textId="77777777" w:rsidR="00A07E90" w:rsidRPr="00DE4E75" w:rsidRDefault="00A07E90" w:rsidP="00DE4E75">
            <w:pPr>
              <w:pStyle w:val="MDPI42tablebody"/>
              <w:jc w:val="right"/>
            </w:pPr>
          </w:p>
        </w:tc>
        <w:tc>
          <w:tcPr>
            <w:tcW w:w="0" w:type="auto"/>
            <w:hideMark/>
          </w:tcPr>
          <w:p w14:paraId="59CE3F19" w14:textId="77777777" w:rsidR="00A07E90" w:rsidRPr="00DE4E75" w:rsidRDefault="00A07E90" w:rsidP="00DE4E75">
            <w:pPr>
              <w:pStyle w:val="MDPI42tablebody"/>
              <w:jc w:val="right"/>
            </w:pPr>
          </w:p>
        </w:tc>
      </w:tr>
      <w:tr w:rsidR="00157904" w:rsidRPr="00157904" w14:paraId="30FBBF90" w14:textId="77777777" w:rsidTr="00DE4E75">
        <w:tc>
          <w:tcPr>
            <w:tcW w:w="0" w:type="auto"/>
            <w:vAlign w:val="top"/>
            <w:hideMark/>
          </w:tcPr>
          <w:p w14:paraId="315925F7" w14:textId="77777777" w:rsidR="00157904" w:rsidRPr="00157904" w:rsidRDefault="00157904" w:rsidP="00157904">
            <w:pPr>
              <w:pStyle w:val="MDPI42tablebody"/>
              <w:jc w:val="left"/>
            </w:pPr>
            <w:r w:rsidRPr="00157904">
              <w:t xml:space="preserve"> Male</w:t>
            </w:r>
          </w:p>
        </w:tc>
        <w:tc>
          <w:tcPr>
            <w:tcW w:w="0" w:type="auto"/>
            <w:hideMark/>
          </w:tcPr>
          <w:p w14:paraId="44124282" w14:textId="6778AE2A" w:rsidR="00157904" w:rsidRPr="00DE4E75" w:rsidRDefault="00157904" w:rsidP="00DE4E75">
            <w:pPr>
              <w:pStyle w:val="MDPI42tablebody"/>
              <w:jc w:val="right"/>
            </w:pPr>
            <w:r w:rsidRPr="00DE4E75">
              <w:t>0.09 (0.04, 0.39)</w:t>
            </w:r>
          </w:p>
        </w:tc>
        <w:tc>
          <w:tcPr>
            <w:tcW w:w="0" w:type="auto"/>
            <w:hideMark/>
          </w:tcPr>
          <w:p w14:paraId="0B8E3D89" w14:textId="727742B5" w:rsidR="00157904" w:rsidRPr="00DE4E75" w:rsidRDefault="00157904" w:rsidP="00DE4E75">
            <w:pPr>
              <w:pStyle w:val="MDPI42tablebody"/>
              <w:jc w:val="right"/>
            </w:pPr>
            <w:r w:rsidRPr="00DE4E75">
              <w:t>0.17 (0.06, 0.99)</w:t>
            </w:r>
          </w:p>
        </w:tc>
        <w:tc>
          <w:tcPr>
            <w:tcW w:w="0" w:type="auto"/>
            <w:hideMark/>
          </w:tcPr>
          <w:p w14:paraId="6ADB6F1C" w14:textId="17511707" w:rsidR="00157904" w:rsidRPr="00DE4E75" w:rsidRDefault="00157904" w:rsidP="00DE4E75">
            <w:pPr>
              <w:pStyle w:val="MDPI42tablebody"/>
              <w:jc w:val="right"/>
            </w:pPr>
            <w:r w:rsidRPr="00DE4E75">
              <w:t>0.08 (-0.17, 0.85)</w:t>
            </w:r>
          </w:p>
        </w:tc>
        <w:tc>
          <w:tcPr>
            <w:tcW w:w="0" w:type="auto"/>
            <w:hideMark/>
          </w:tcPr>
          <w:p w14:paraId="7F4263CE" w14:textId="528DD9D2" w:rsidR="00157904" w:rsidRPr="00DE4E75" w:rsidRDefault="00157904" w:rsidP="00DE4E75">
            <w:pPr>
              <w:pStyle w:val="MDPI42tablebody"/>
              <w:jc w:val="right"/>
            </w:pPr>
            <w:r w:rsidRPr="00DE4E75">
              <w:t>2.58 (0.97, 4.78)</w:t>
            </w:r>
          </w:p>
        </w:tc>
      </w:tr>
      <w:tr w:rsidR="00157904" w:rsidRPr="00157904" w14:paraId="499A23CB" w14:textId="77777777" w:rsidTr="00DE4E75">
        <w:tc>
          <w:tcPr>
            <w:tcW w:w="0" w:type="auto"/>
            <w:vAlign w:val="top"/>
            <w:hideMark/>
          </w:tcPr>
          <w:p w14:paraId="44F0B62D" w14:textId="77777777" w:rsidR="00157904" w:rsidRPr="00157904" w:rsidRDefault="00157904" w:rsidP="00157904">
            <w:pPr>
              <w:pStyle w:val="MDPI42tablebody"/>
              <w:jc w:val="left"/>
            </w:pPr>
            <w:r w:rsidRPr="00157904">
              <w:t xml:space="preserve"> Female</w:t>
            </w:r>
          </w:p>
        </w:tc>
        <w:tc>
          <w:tcPr>
            <w:tcW w:w="0" w:type="auto"/>
            <w:hideMark/>
          </w:tcPr>
          <w:p w14:paraId="6189C565" w14:textId="7B2613D5" w:rsidR="00157904" w:rsidRPr="00DE4E75" w:rsidRDefault="00157904" w:rsidP="00DE4E75">
            <w:pPr>
              <w:pStyle w:val="MDPI42tablebody"/>
              <w:jc w:val="right"/>
            </w:pPr>
            <w:r w:rsidRPr="00DE4E75">
              <w:t>0.23 (0.11, 0.49)</w:t>
            </w:r>
          </w:p>
        </w:tc>
        <w:tc>
          <w:tcPr>
            <w:tcW w:w="0" w:type="auto"/>
            <w:hideMark/>
          </w:tcPr>
          <w:p w14:paraId="7D66A6DA" w14:textId="354B3D5B" w:rsidR="00157904" w:rsidRPr="00DE4E75" w:rsidRDefault="00157904" w:rsidP="00DE4E75">
            <w:pPr>
              <w:pStyle w:val="MDPI42tablebody"/>
              <w:jc w:val="right"/>
            </w:pPr>
            <w:r w:rsidRPr="00DE4E75">
              <w:t>0.67 (0.1</w:t>
            </w:r>
            <w:r w:rsidRPr="00DE4E75">
              <w:rPr>
                <w:rFonts w:eastAsia="DengXian" w:hint="eastAsia"/>
                <w:lang w:eastAsia="zh-CN"/>
              </w:rPr>
              <w:t>0</w:t>
            </w:r>
            <w:r w:rsidRPr="00DE4E75">
              <w:t>, 0.96)</w:t>
            </w:r>
          </w:p>
        </w:tc>
        <w:tc>
          <w:tcPr>
            <w:tcW w:w="0" w:type="auto"/>
            <w:hideMark/>
          </w:tcPr>
          <w:p w14:paraId="661C005D" w14:textId="5AA1B456" w:rsidR="00157904" w:rsidRPr="00DE4E75" w:rsidRDefault="00157904" w:rsidP="00DE4E75">
            <w:pPr>
              <w:pStyle w:val="MDPI42tablebody"/>
              <w:jc w:val="right"/>
            </w:pPr>
            <w:r w:rsidRPr="00DE4E75">
              <w:t>0.44 (-0.23, 0.76)</w:t>
            </w:r>
          </w:p>
        </w:tc>
        <w:tc>
          <w:tcPr>
            <w:tcW w:w="0" w:type="auto"/>
            <w:hideMark/>
          </w:tcPr>
          <w:p w14:paraId="5B46E3B3" w14:textId="70872BCA" w:rsidR="00157904" w:rsidRPr="00DE4E75" w:rsidRDefault="00157904" w:rsidP="00DE4E75">
            <w:pPr>
              <w:pStyle w:val="MDPI42tablebody"/>
              <w:jc w:val="right"/>
            </w:pPr>
            <w:r w:rsidRPr="00DE4E75">
              <w:t>2.5</w:t>
            </w:r>
            <w:r w:rsidRPr="00DE4E75">
              <w:rPr>
                <w:rFonts w:eastAsia="DengXian" w:hint="eastAsia"/>
                <w:lang w:eastAsia="zh-CN"/>
              </w:rPr>
              <w:t>0</w:t>
            </w:r>
            <w:r w:rsidRPr="00DE4E75">
              <w:t xml:space="preserve"> (1.14, 4.37)</w:t>
            </w:r>
          </w:p>
        </w:tc>
      </w:tr>
      <w:tr w:rsidR="00157904" w:rsidRPr="00157904" w14:paraId="284628D9" w14:textId="77777777" w:rsidTr="00DE4E75">
        <w:tc>
          <w:tcPr>
            <w:tcW w:w="0" w:type="auto"/>
            <w:vAlign w:val="top"/>
            <w:hideMark/>
          </w:tcPr>
          <w:p w14:paraId="395BED73" w14:textId="77777777" w:rsidR="00157904" w:rsidRPr="00157904" w:rsidRDefault="00157904" w:rsidP="00157904">
            <w:pPr>
              <w:pStyle w:val="MDPI42tablebody"/>
              <w:jc w:val="left"/>
            </w:pPr>
            <w:r w:rsidRPr="00157904">
              <w:t xml:space="preserve"> Incident case</w:t>
            </w:r>
          </w:p>
        </w:tc>
        <w:tc>
          <w:tcPr>
            <w:tcW w:w="0" w:type="auto"/>
            <w:hideMark/>
          </w:tcPr>
          <w:p w14:paraId="16B1324A" w14:textId="341043B5" w:rsidR="00157904" w:rsidRPr="00DE4E75" w:rsidRDefault="00157904" w:rsidP="00DE4E75">
            <w:pPr>
              <w:pStyle w:val="MDPI42tablebody"/>
              <w:jc w:val="right"/>
            </w:pPr>
            <w:r w:rsidRPr="00DE4E75">
              <w:t>0.12 (0.06, 0.33)</w:t>
            </w:r>
          </w:p>
        </w:tc>
        <w:tc>
          <w:tcPr>
            <w:tcW w:w="0" w:type="auto"/>
            <w:hideMark/>
          </w:tcPr>
          <w:p w14:paraId="26E30EBC" w14:textId="42FDD561" w:rsidR="00157904" w:rsidRPr="00DE4E75" w:rsidRDefault="00157904" w:rsidP="00DE4E75">
            <w:pPr>
              <w:pStyle w:val="MDPI42tablebody"/>
              <w:jc w:val="right"/>
            </w:pPr>
            <w:r w:rsidRPr="00DE4E75">
              <w:t>0.18 (0.07, 0.42)</w:t>
            </w:r>
          </w:p>
        </w:tc>
        <w:tc>
          <w:tcPr>
            <w:tcW w:w="0" w:type="auto"/>
            <w:hideMark/>
          </w:tcPr>
          <w:p w14:paraId="6FB91192" w14:textId="6EF1888E" w:rsidR="00157904" w:rsidRPr="00DE4E75" w:rsidRDefault="00157904" w:rsidP="00DE4E75">
            <w:pPr>
              <w:pStyle w:val="MDPI42tablebody"/>
              <w:jc w:val="right"/>
            </w:pPr>
            <w:r w:rsidRPr="00DE4E75">
              <w:t>0.06 (-0.14, 0.26)</w:t>
            </w:r>
          </w:p>
        </w:tc>
        <w:tc>
          <w:tcPr>
            <w:tcW w:w="0" w:type="auto"/>
            <w:hideMark/>
          </w:tcPr>
          <w:p w14:paraId="29E3EEA0" w14:textId="722EEA63" w:rsidR="00157904" w:rsidRPr="00DE4E75" w:rsidRDefault="00157904" w:rsidP="00DE4E75">
            <w:pPr>
              <w:pStyle w:val="MDPI42tablebody"/>
              <w:jc w:val="right"/>
            </w:pPr>
            <w:r w:rsidRPr="00DE4E75">
              <w:t>1.94 (0.75, 3.61)</w:t>
            </w:r>
          </w:p>
        </w:tc>
      </w:tr>
      <w:tr w:rsidR="00A07E90" w:rsidRPr="00157904" w14:paraId="52D500E1" w14:textId="77777777" w:rsidTr="00DE4E75">
        <w:tc>
          <w:tcPr>
            <w:tcW w:w="0" w:type="auto"/>
            <w:vAlign w:val="top"/>
            <w:hideMark/>
          </w:tcPr>
          <w:p w14:paraId="2699D391" w14:textId="74759C59" w:rsidR="00A07E90" w:rsidRPr="00157904" w:rsidRDefault="00A07E90" w:rsidP="00157904">
            <w:pPr>
              <w:pStyle w:val="MDPI42tablebody"/>
              <w:jc w:val="left"/>
            </w:pPr>
            <w:r w:rsidRPr="00157904">
              <w:t xml:space="preserve"> </w:t>
            </w:r>
            <w:r w:rsidR="00157904" w:rsidRPr="00157904">
              <w:rPr>
                <w:rFonts w:eastAsia="DengXian" w:hint="eastAsia"/>
              </w:rPr>
              <w:t>Incident male</w:t>
            </w:r>
            <w:r w:rsidR="00157904" w:rsidRPr="00157904">
              <w:t xml:space="preserve"> case</w:t>
            </w:r>
          </w:p>
        </w:tc>
        <w:tc>
          <w:tcPr>
            <w:tcW w:w="0" w:type="auto"/>
            <w:hideMark/>
          </w:tcPr>
          <w:p w14:paraId="76562722" w14:textId="55F1B8CC" w:rsidR="00A07E90" w:rsidRPr="00DE4E75" w:rsidRDefault="00A07E90" w:rsidP="00DE4E75">
            <w:pPr>
              <w:pStyle w:val="MDPI42tablebody"/>
              <w:jc w:val="right"/>
            </w:pPr>
            <w:r w:rsidRPr="00DE4E75">
              <w:t>0.52 (0.24,</w:t>
            </w:r>
            <w:r w:rsidR="00157904" w:rsidRPr="00DE4E75">
              <w:rPr>
                <w:rFonts w:eastAsia="DengXian" w:hint="eastAsia"/>
                <w:lang w:eastAsia="zh-CN"/>
              </w:rPr>
              <w:t xml:space="preserve"> </w:t>
            </w:r>
            <w:r w:rsidRPr="00DE4E75">
              <w:t>0.7</w:t>
            </w:r>
            <w:r w:rsidR="00157904" w:rsidRPr="00DE4E75">
              <w:rPr>
                <w:rFonts w:eastAsia="DengXian" w:hint="eastAsia"/>
                <w:lang w:eastAsia="zh-CN"/>
              </w:rPr>
              <w:t>0</w:t>
            </w:r>
            <w:r w:rsidRPr="00DE4E75">
              <w:t>)</w:t>
            </w:r>
          </w:p>
        </w:tc>
        <w:tc>
          <w:tcPr>
            <w:tcW w:w="0" w:type="auto"/>
            <w:hideMark/>
          </w:tcPr>
          <w:p w14:paraId="62282BCD" w14:textId="482FE74A" w:rsidR="00A07E90" w:rsidRPr="00DE4E75" w:rsidRDefault="00A07E90" w:rsidP="00DE4E75">
            <w:pPr>
              <w:pStyle w:val="MDPI42tablebody"/>
              <w:jc w:val="right"/>
            </w:pPr>
            <w:r w:rsidRPr="00DE4E75">
              <w:t>0.36 (0.17, 1.00 )</w:t>
            </w:r>
          </w:p>
        </w:tc>
        <w:tc>
          <w:tcPr>
            <w:tcW w:w="0" w:type="auto"/>
            <w:hideMark/>
          </w:tcPr>
          <w:p w14:paraId="3A253968" w14:textId="239399FC" w:rsidR="00A07E90" w:rsidRPr="00DE4E75" w:rsidRDefault="00A07E90" w:rsidP="00DE4E75">
            <w:pPr>
              <w:pStyle w:val="MDPI42tablebody"/>
              <w:jc w:val="right"/>
            </w:pPr>
            <w:r w:rsidRPr="00DE4E75">
              <w:t>-0.16 (-0.39, 0.40)</w:t>
            </w:r>
          </w:p>
        </w:tc>
        <w:tc>
          <w:tcPr>
            <w:tcW w:w="0" w:type="auto"/>
            <w:hideMark/>
          </w:tcPr>
          <w:p w14:paraId="41180DC4" w14:textId="5D912A38" w:rsidR="00A07E90" w:rsidRPr="00DE4E75" w:rsidRDefault="00A07E90" w:rsidP="00DE4E75">
            <w:pPr>
              <w:pStyle w:val="MDPI42tablebody"/>
              <w:jc w:val="right"/>
            </w:pPr>
            <w:r w:rsidRPr="00DE4E75">
              <w:t>1.75 (1.05,</w:t>
            </w:r>
            <w:r w:rsidR="00DE4E75">
              <w:rPr>
                <w:rFonts w:eastAsia="DengXian" w:hint="eastAsia"/>
                <w:lang w:eastAsia="zh-CN"/>
              </w:rPr>
              <w:t xml:space="preserve"> </w:t>
            </w:r>
            <w:r w:rsidRPr="00DE4E75">
              <w:t>2.90)</w:t>
            </w:r>
          </w:p>
        </w:tc>
      </w:tr>
      <w:tr w:rsidR="00157904" w:rsidRPr="00157904" w14:paraId="0A17AA7C" w14:textId="77777777" w:rsidTr="00DE4E75">
        <w:tc>
          <w:tcPr>
            <w:tcW w:w="0" w:type="auto"/>
            <w:vAlign w:val="top"/>
          </w:tcPr>
          <w:p w14:paraId="2122BFBE" w14:textId="2774B63C" w:rsidR="00157904" w:rsidRPr="00157904" w:rsidRDefault="00DE4E75" w:rsidP="00157904">
            <w:pPr>
              <w:pStyle w:val="MDPI42tablebody"/>
              <w:jc w:val="left"/>
            </w:pPr>
            <w:r>
              <w:rPr>
                <w:rFonts w:eastAsia="DengXian" w:hint="eastAsia"/>
                <w:lang w:eastAsia="zh-CN"/>
              </w:rPr>
              <w:t xml:space="preserve"> </w:t>
            </w:r>
            <w:r w:rsidR="00157904" w:rsidRPr="00157904">
              <w:rPr>
                <w:rFonts w:eastAsia="DengXian" w:hint="eastAsia"/>
              </w:rPr>
              <w:t>Incident female</w:t>
            </w:r>
            <w:r w:rsidR="00157904" w:rsidRPr="00157904">
              <w:t xml:space="preserve"> case</w:t>
            </w:r>
          </w:p>
        </w:tc>
        <w:tc>
          <w:tcPr>
            <w:tcW w:w="0" w:type="auto"/>
          </w:tcPr>
          <w:p w14:paraId="4D22AA8C" w14:textId="493A6B6C" w:rsidR="00157904" w:rsidRPr="00DE4E75" w:rsidRDefault="00157904" w:rsidP="00DE4E75">
            <w:pPr>
              <w:pStyle w:val="MDPI42tablebody"/>
              <w:jc w:val="right"/>
            </w:pPr>
            <w:r w:rsidRPr="00DE4E75">
              <w:t>0.19 (0.08, 0.51)</w:t>
            </w:r>
          </w:p>
        </w:tc>
        <w:tc>
          <w:tcPr>
            <w:tcW w:w="0" w:type="auto"/>
          </w:tcPr>
          <w:p w14:paraId="45F5A47C" w14:textId="78F35146" w:rsidR="00157904" w:rsidRPr="00DE4E75" w:rsidRDefault="00157904" w:rsidP="00DE4E75">
            <w:pPr>
              <w:pStyle w:val="MDPI42tablebody"/>
              <w:jc w:val="right"/>
            </w:pPr>
            <w:r w:rsidRPr="00DE4E75">
              <w:t>0.6 (0.06, 1</w:t>
            </w:r>
            <w:r w:rsidRPr="00DE4E75">
              <w:rPr>
                <w:rFonts w:eastAsia="DengXian" w:hint="eastAsia"/>
                <w:lang w:eastAsia="zh-CN"/>
              </w:rPr>
              <w:t>.00</w:t>
            </w:r>
            <w:r w:rsidRPr="00DE4E75">
              <w:t>)</w:t>
            </w:r>
          </w:p>
        </w:tc>
        <w:tc>
          <w:tcPr>
            <w:tcW w:w="0" w:type="auto"/>
          </w:tcPr>
          <w:p w14:paraId="7BB40AE6" w14:textId="2981ED42" w:rsidR="00157904" w:rsidRPr="00DE4E75" w:rsidRDefault="00157904" w:rsidP="00DE4E75">
            <w:pPr>
              <w:pStyle w:val="MDPI42tablebody"/>
              <w:jc w:val="right"/>
            </w:pPr>
            <w:r w:rsidRPr="00DE4E75">
              <w:t>0.41 (-0.27, 0.8</w:t>
            </w:r>
            <w:r w:rsidRPr="00DE4E75">
              <w:rPr>
                <w:rFonts w:eastAsia="DengXian" w:hint="eastAsia"/>
                <w:lang w:eastAsia="zh-CN"/>
              </w:rPr>
              <w:t>0</w:t>
            </w:r>
            <w:r w:rsidRPr="00DE4E75">
              <w:t>)</w:t>
            </w:r>
          </w:p>
        </w:tc>
        <w:tc>
          <w:tcPr>
            <w:tcW w:w="0" w:type="auto"/>
          </w:tcPr>
          <w:p w14:paraId="4513224D" w14:textId="6425DD5C" w:rsidR="00157904" w:rsidRPr="00DE4E75" w:rsidRDefault="00157904" w:rsidP="00DE4E75">
            <w:pPr>
              <w:pStyle w:val="MDPI42tablebody"/>
              <w:jc w:val="right"/>
            </w:pPr>
            <w:r w:rsidRPr="00DE4E75">
              <w:t>3.19 (0.19, 8.24)</w:t>
            </w:r>
          </w:p>
        </w:tc>
      </w:tr>
      <w:tr w:rsidR="00157904" w:rsidRPr="00157904" w14:paraId="4CF9F7F7" w14:textId="77777777" w:rsidTr="00DE4E75">
        <w:tc>
          <w:tcPr>
            <w:tcW w:w="0" w:type="auto"/>
            <w:vAlign w:val="top"/>
          </w:tcPr>
          <w:p w14:paraId="550B4430" w14:textId="17435B87" w:rsidR="00157904" w:rsidRPr="00DE4E75" w:rsidRDefault="00157904" w:rsidP="00157904">
            <w:pPr>
              <w:pStyle w:val="MDPI42tablebody"/>
              <w:jc w:val="left"/>
              <w:rPr>
                <w:b/>
                <w:bCs/>
              </w:rPr>
            </w:pPr>
            <w:r w:rsidRPr="00DE4E75">
              <w:rPr>
                <w:rFonts w:eastAsia="DengXian" w:hint="eastAsia"/>
                <w:b/>
                <w:bCs/>
              </w:rPr>
              <w:t>Hemorraghic stroke</w:t>
            </w:r>
          </w:p>
        </w:tc>
        <w:tc>
          <w:tcPr>
            <w:tcW w:w="0" w:type="auto"/>
          </w:tcPr>
          <w:p w14:paraId="2C43B6D0" w14:textId="77777777" w:rsidR="00157904" w:rsidRPr="00DE4E75" w:rsidRDefault="00157904" w:rsidP="00DE4E75">
            <w:pPr>
              <w:pStyle w:val="MDPI42tablebody"/>
              <w:jc w:val="right"/>
            </w:pPr>
          </w:p>
        </w:tc>
        <w:tc>
          <w:tcPr>
            <w:tcW w:w="0" w:type="auto"/>
          </w:tcPr>
          <w:p w14:paraId="3CC90714" w14:textId="77777777" w:rsidR="00157904" w:rsidRPr="00DE4E75" w:rsidRDefault="00157904" w:rsidP="00DE4E75">
            <w:pPr>
              <w:pStyle w:val="MDPI42tablebody"/>
              <w:jc w:val="right"/>
            </w:pPr>
          </w:p>
        </w:tc>
        <w:tc>
          <w:tcPr>
            <w:tcW w:w="0" w:type="auto"/>
          </w:tcPr>
          <w:p w14:paraId="072168FB" w14:textId="77777777" w:rsidR="00157904" w:rsidRPr="00DE4E75" w:rsidRDefault="00157904" w:rsidP="00DE4E75">
            <w:pPr>
              <w:pStyle w:val="MDPI42tablebody"/>
              <w:jc w:val="right"/>
            </w:pPr>
          </w:p>
        </w:tc>
        <w:tc>
          <w:tcPr>
            <w:tcW w:w="0" w:type="auto"/>
          </w:tcPr>
          <w:p w14:paraId="27C50913" w14:textId="77777777" w:rsidR="00157904" w:rsidRPr="00DE4E75" w:rsidRDefault="00157904" w:rsidP="00DE4E75">
            <w:pPr>
              <w:pStyle w:val="MDPI42tablebody"/>
              <w:jc w:val="right"/>
            </w:pPr>
          </w:p>
        </w:tc>
      </w:tr>
      <w:tr w:rsidR="00157904" w:rsidRPr="00157904" w14:paraId="6D92CA12" w14:textId="77777777" w:rsidTr="00DE4E75">
        <w:tc>
          <w:tcPr>
            <w:tcW w:w="0" w:type="auto"/>
            <w:vAlign w:val="top"/>
          </w:tcPr>
          <w:p w14:paraId="6A363352" w14:textId="5061C0E3" w:rsidR="00157904" w:rsidRPr="00157904" w:rsidRDefault="00157904" w:rsidP="00157904">
            <w:pPr>
              <w:pStyle w:val="MDPI42tablebody"/>
              <w:jc w:val="left"/>
            </w:pPr>
            <w:r w:rsidRPr="00157904">
              <w:t>Primary analysis</w:t>
            </w:r>
          </w:p>
        </w:tc>
        <w:tc>
          <w:tcPr>
            <w:tcW w:w="0" w:type="auto"/>
          </w:tcPr>
          <w:p w14:paraId="3C5BC467" w14:textId="0341E9BE" w:rsidR="00157904" w:rsidRPr="00DE4E75" w:rsidRDefault="00157904" w:rsidP="00DE4E75">
            <w:pPr>
              <w:pStyle w:val="MDPI42tablebody"/>
              <w:jc w:val="right"/>
            </w:pPr>
            <w:r w:rsidRPr="00DE4E75">
              <w:t>0.16 (0.07, 0.41)</w:t>
            </w:r>
          </w:p>
        </w:tc>
        <w:tc>
          <w:tcPr>
            <w:tcW w:w="0" w:type="auto"/>
          </w:tcPr>
          <w:p w14:paraId="278A87AD" w14:textId="12B0D2A0" w:rsidR="00157904" w:rsidRPr="00DE4E75" w:rsidRDefault="00157904" w:rsidP="00DE4E75">
            <w:pPr>
              <w:pStyle w:val="MDPI42tablebody"/>
              <w:jc w:val="right"/>
            </w:pPr>
            <w:r w:rsidRPr="00DE4E75">
              <w:t>0.13 (0.05, 0.25)</w:t>
            </w:r>
          </w:p>
        </w:tc>
        <w:tc>
          <w:tcPr>
            <w:tcW w:w="0" w:type="auto"/>
          </w:tcPr>
          <w:p w14:paraId="0883ACAD" w14:textId="0BFA96B8" w:rsidR="00157904" w:rsidRPr="00DE4E75" w:rsidRDefault="00157904" w:rsidP="00DE4E75">
            <w:pPr>
              <w:pStyle w:val="MDPI42tablebody"/>
              <w:jc w:val="right"/>
            </w:pPr>
            <w:r w:rsidRPr="00DE4E75">
              <w:t>-0.02 (-0.3</w:t>
            </w:r>
            <w:r w:rsidR="00DE4E75">
              <w:rPr>
                <w:rFonts w:eastAsia="DengXian" w:hint="eastAsia"/>
                <w:lang w:eastAsia="zh-CN"/>
              </w:rPr>
              <w:t>0</w:t>
            </w:r>
            <w:r w:rsidRPr="00DE4E75">
              <w:t>, 0.1</w:t>
            </w:r>
            <w:r w:rsidR="00DE4E75">
              <w:rPr>
                <w:rFonts w:eastAsia="DengXian" w:hint="eastAsia"/>
                <w:lang w:eastAsia="zh-CN"/>
              </w:rPr>
              <w:t>0</w:t>
            </w:r>
            <w:r w:rsidRPr="00DE4E75">
              <w:t>)</w:t>
            </w:r>
          </w:p>
        </w:tc>
        <w:tc>
          <w:tcPr>
            <w:tcW w:w="0" w:type="auto"/>
          </w:tcPr>
          <w:p w14:paraId="3E841E7F" w14:textId="250D9E61" w:rsidR="00157904" w:rsidRPr="00DE4E75" w:rsidRDefault="00157904" w:rsidP="00DE4E75">
            <w:pPr>
              <w:pStyle w:val="MDPI42tablebody"/>
              <w:jc w:val="right"/>
            </w:pPr>
            <w:r w:rsidRPr="00DE4E75">
              <w:t>1.9</w:t>
            </w:r>
            <w:r w:rsidRPr="00DE4E75">
              <w:rPr>
                <w:rFonts w:eastAsia="DengXian" w:hint="eastAsia"/>
                <w:lang w:eastAsia="zh-CN"/>
              </w:rPr>
              <w:t>0</w:t>
            </w:r>
            <w:r w:rsidRPr="00DE4E75">
              <w:t xml:space="preserve"> (0.8</w:t>
            </w:r>
            <w:r w:rsidR="00DE4E75">
              <w:rPr>
                <w:rFonts w:eastAsia="DengXian" w:hint="eastAsia"/>
                <w:lang w:eastAsia="zh-CN"/>
              </w:rPr>
              <w:t>0</w:t>
            </w:r>
            <w:r w:rsidRPr="00DE4E75">
              <w:t>, 3.29)</w:t>
            </w:r>
          </w:p>
        </w:tc>
      </w:tr>
      <w:tr w:rsidR="00157904" w:rsidRPr="00157904" w14:paraId="08FED179" w14:textId="77777777" w:rsidTr="00DE4E75">
        <w:tc>
          <w:tcPr>
            <w:tcW w:w="0" w:type="auto"/>
            <w:vAlign w:val="top"/>
          </w:tcPr>
          <w:p w14:paraId="420C62B9" w14:textId="51319D1B" w:rsidR="00157904" w:rsidRPr="00157904" w:rsidRDefault="00157904" w:rsidP="00157904">
            <w:pPr>
              <w:pStyle w:val="MDPI42tablebody"/>
              <w:jc w:val="left"/>
            </w:pPr>
            <w:r w:rsidRPr="00157904">
              <w:t>Subgroup analysis</w:t>
            </w:r>
          </w:p>
        </w:tc>
        <w:tc>
          <w:tcPr>
            <w:tcW w:w="0" w:type="auto"/>
          </w:tcPr>
          <w:p w14:paraId="70342AA5" w14:textId="77777777" w:rsidR="00157904" w:rsidRPr="00DE4E75" w:rsidRDefault="00157904" w:rsidP="00DE4E75">
            <w:pPr>
              <w:pStyle w:val="MDPI42tablebody"/>
              <w:jc w:val="right"/>
            </w:pPr>
          </w:p>
        </w:tc>
        <w:tc>
          <w:tcPr>
            <w:tcW w:w="0" w:type="auto"/>
          </w:tcPr>
          <w:p w14:paraId="1C54FB2C" w14:textId="77777777" w:rsidR="00157904" w:rsidRPr="00DE4E75" w:rsidRDefault="00157904" w:rsidP="00DE4E75">
            <w:pPr>
              <w:pStyle w:val="MDPI42tablebody"/>
              <w:jc w:val="right"/>
            </w:pPr>
          </w:p>
        </w:tc>
        <w:tc>
          <w:tcPr>
            <w:tcW w:w="0" w:type="auto"/>
          </w:tcPr>
          <w:p w14:paraId="03348AF3" w14:textId="77777777" w:rsidR="00157904" w:rsidRPr="00DE4E75" w:rsidRDefault="00157904" w:rsidP="00DE4E75">
            <w:pPr>
              <w:pStyle w:val="MDPI42tablebody"/>
              <w:jc w:val="right"/>
            </w:pPr>
          </w:p>
        </w:tc>
        <w:tc>
          <w:tcPr>
            <w:tcW w:w="0" w:type="auto"/>
          </w:tcPr>
          <w:p w14:paraId="11C33617" w14:textId="77777777" w:rsidR="00157904" w:rsidRPr="00DE4E75" w:rsidRDefault="00157904" w:rsidP="00DE4E75">
            <w:pPr>
              <w:pStyle w:val="MDPI42tablebody"/>
              <w:jc w:val="right"/>
            </w:pPr>
          </w:p>
        </w:tc>
      </w:tr>
      <w:tr w:rsidR="00157904" w:rsidRPr="00157904" w14:paraId="4EEC6438" w14:textId="77777777" w:rsidTr="00DE4E75">
        <w:tc>
          <w:tcPr>
            <w:tcW w:w="0" w:type="auto"/>
            <w:vAlign w:val="top"/>
          </w:tcPr>
          <w:p w14:paraId="58DD106F" w14:textId="7764EA13" w:rsidR="00157904" w:rsidRPr="00157904" w:rsidRDefault="00157904" w:rsidP="00157904">
            <w:pPr>
              <w:pStyle w:val="MDPI42tablebody"/>
              <w:jc w:val="left"/>
            </w:pPr>
            <w:r w:rsidRPr="00157904">
              <w:t xml:space="preserve"> Male</w:t>
            </w:r>
          </w:p>
        </w:tc>
        <w:tc>
          <w:tcPr>
            <w:tcW w:w="0" w:type="auto"/>
          </w:tcPr>
          <w:p w14:paraId="33CC63C4" w14:textId="03048664" w:rsidR="00157904" w:rsidRPr="00DE4E75" w:rsidRDefault="00157904" w:rsidP="00DE4E75">
            <w:pPr>
              <w:pStyle w:val="MDPI42tablebody"/>
              <w:jc w:val="right"/>
            </w:pPr>
            <w:r w:rsidRPr="00DE4E75">
              <w:t>0.15 (0.07, 0.33)</w:t>
            </w:r>
          </w:p>
        </w:tc>
        <w:tc>
          <w:tcPr>
            <w:tcW w:w="0" w:type="auto"/>
          </w:tcPr>
          <w:p w14:paraId="431C3031" w14:textId="66BD8E95" w:rsidR="00157904" w:rsidRPr="00DE4E75" w:rsidRDefault="00157904" w:rsidP="00DE4E75">
            <w:pPr>
              <w:pStyle w:val="MDPI42tablebody"/>
              <w:jc w:val="right"/>
            </w:pPr>
            <w:r w:rsidRPr="00DE4E75">
              <w:t>0.12 (</w:t>
            </w:r>
            <w:r w:rsidRPr="00DE4E75">
              <w:rPr>
                <w:rFonts w:eastAsia="DengXian" w:hint="eastAsia"/>
                <w:lang w:eastAsia="zh-CN"/>
              </w:rPr>
              <w:t>&lt;</w:t>
            </w:r>
            <w:r w:rsidRPr="00DE4E75">
              <w:t>0</w:t>
            </w:r>
            <w:r w:rsidRPr="00DE4E75">
              <w:rPr>
                <w:rFonts w:eastAsia="DengXian" w:hint="eastAsia"/>
                <w:lang w:eastAsia="zh-CN"/>
              </w:rPr>
              <w:t>.01</w:t>
            </w:r>
            <w:r w:rsidRPr="00DE4E75">
              <w:t>, 1</w:t>
            </w:r>
            <w:r w:rsidRPr="00DE4E75">
              <w:rPr>
                <w:rFonts w:eastAsia="DengXian" w:hint="eastAsia"/>
                <w:lang w:eastAsia="zh-CN"/>
              </w:rPr>
              <w:t>.00</w:t>
            </w:r>
            <w:r w:rsidRPr="00DE4E75">
              <w:t>)</w:t>
            </w:r>
          </w:p>
        </w:tc>
        <w:tc>
          <w:tcPr>
            <w:tcW w:w="0" w:type="auto"/>
          </w:tcPr>
          <w:p w14:paraId="2B71A769" w14:textId="418CA40B" w:rsidR="00157904" w:rsidRPr="00DE4E75" w:rsidRDefault="00157904" w:rsidP="00DE4E75">
            <w:pPr>
              <w:pStyle w:val="MDPI42tablebody"/>
              <w:jc w:val="right"/>
            </w:pPr>
            <w:r w:rsidRPr="00DE4E75">
              <w:t>-0.03 (-0.24, 0.86)</w:t>
            </w:r>
          </w:p>
        </w:tc>
        <w:tc>
          <w:tcPr>
            <w:tcW w:w="0" w:type="auto"/>
          </w:tcPr>
          <w:p w14:paraId="4230384B" w14:textId="5D3A7EC9" w:rsidR="00157904" w:rsidRPr="00DE4E75" w:rsidRDefault="00157904" w:rsidP="00DE4E75">
            <w:pPr>
              <w:pStyle w:val="MDPI42tablebody"/>
              <w:jc w:val="right"/>
            </w:pPr>
            <w:r w:rsidRPr="00DE4E75">
              <w:t>1.09 (</w:t>
            </w:r>
            <w:r w:rsidRPr="00DE4E75">
              <w:rPr>
                <w:rFonts w:eastAsia="DengXian" w:hint="eastAsia"/>
                <w:lang w:eastAsia="zh-CN"/>
              </w:rPr>
              <w:t>&lt;</w:t>
            </w:r>
            <w:r w:rsidRPr="00DE4E75">
              <w:t>0</w:t>
            </w:r>
            <w:r w:rsidRPr="00DE4E75">
              <w:rPr>
                <w:rFonts w:eastAsia="DengXian" w:hint="eastAsia"/>
                <w:lang w:eastAsia="zh-CN"/>
              </w:rPr>
              <w:t>.01</w:t>
            </w:r>
            <w:r w:rsidRPr="00DE4E75">
              <w:t>, 2.9)</w:t>
            </w:r>
          </w:p>
        </w:tc>
      </w:tr>
      <w:tr w:rsidR="00157904" w:rsidRPr="00157904" w14:paraId="1B9AF3BD" w14:textId="77777777" w:rsidTr="00DE4E75">
        <w:tc>
          <w:tcPr>
            <w:tcW w:w="0" w:type="auto"/>
            <w:vAlign w:val="top"/>
          </w:tcPr>
          <w:p w14:paraId="02D8EB14" w14:textId="7574CFDD" w:rsidR="00157904" w:rsidRPr="00157904" w:rsidRDefault="00157904" w:rsidP="00157904">
            <w:pPr>
              <w:pStyle w:val="MDPI42tablebody"/>
              <w:jc w:val="left"/>
            </w:pPr>
            <w:r w:rsidRPr="00157904">
              <w:t xml:space="preserve"> Female</w:t>
            </w:r>
          </w:p>
        </w:tc>
        <w:tc>
          <w:tcPr>
            <w:tcW w:w="0" w:type="auto"/>
          </w:tcPr>
          <w:p w14:paraId="56BF023B" w14:textId="129EAB54" w:rsidR="00157904" w:rsidRPr="00DE4E75" w:rsidRDefault="00157904" w:rsidP="00DE4E75">
            <w:pPr>
              <w:pStyle w:val="MDPI42tablebody"/>
              <w:jc w:val="right"/>
            </w:pPr>
            <w:r w:rsidRPr="00DE4E75">
              <w:t>0.12 (0.02, 0.72)</w:t>
            </w:r>
          </w:p>
        </w:tc>
        <w:tc>
          <w:tcPr>
            <w:tcW w:w="0" w:type="auto"/>
          </w:tcPr>
          <w:p w14:paraId="78C57277" w14:textId="6C1F7248" w:rsidR="00157904" w:rsidRPr="00DE4E75" w:rsidRDefault="00157904" w:rsidP="00DE4E75">
            <w:pPr>
              <w:pStyle w:val="MDPI42tablebody"/>
              <w:jc w:val="right"/>
            </w:pPr>
            <w:r w:rsidRPr="00DE4E75">
              <w:t>0.15 (0.05, 0.35)</w:t>
            </w:r>
          </w:p>
        </w:tc>
        <w:tc>
          <w:tcPr>
            <w:tcW w:w="0" w:type="auto"/>
          </w:tcPr>
          <w:p w14:paraId="49C538B0" w14:textId="0D7019EA" w:rsidR="00157904" w:rsidRPr="00DE4E75" w:rsidRDefault="00157904" w:rsidP="00DE4E75">
            <w:pPr>
              <w:pStyle w:val="MDPI42tablebody"/>
              <w:jc w:val="right"/>
            </w:pPr>
            <w:r w:rsidRPr="00DE4E75">
              <w:t>0.02 (-0.55, 0.22)</w:t>
            </w:r>
          </w:p>
        </w:tc>
        <w:tc>
          <w:tcPr>
            <w:tcW w:w="0" w:type="auto"/>
          </w:tcPr>
          <w:p w14:paraId="2E1CA2B6" w14:textId="209ECCE6" w:rsidR="00157904" w:rsidRPr="00DE4E75" w:rsidRDefault="00157904" w:rsidP="00DE4E75">
            <w:pPr>
              <w:pStyle w:val="MDPI42tablebody"/>
              <w:jc w:val="right"/>
            </w:pPr>
            <w:r w:rsidRPr="00DE4E75">
              <w:t>3.53 (1.02, 9.81)</w:t>
            </w:r>
          </w:p>
        </w:tc>
      </w:tr>
      <w:tr w:rsidR="00157904" w:rsidRPr="00157904" w14:paraId="67626259" w14:textId="77777777" w:rsidTr="00DE4E75">
        <w:tc>
          <w:tcPr>
            <w:tcW w:w="0" w:type="auto"/>
            <w:vAlign w:val="top"/>
          </w:tcPr>
          <w:p w14:paraId="67E19E3D" w14:textId="1D573FF5" w:rsidR="00157904" w:rsidRPr="00157904" w:rsidRDefault="00157904" w:rsidP="00157904">
            <w:pPr>
              <w:pStyle w:val="MDPI42tablebody"/>
              <w:jc w:val="left"/>
            </w:pPr>
            <w:r w:rsidRPr="00157904">
              <w:t xml:space="preserve"> Incident case</w:t>
            </w:r>
          </w:p>
        </w:tc>
        <w:tc>
          <w:tcPr>
            <w:tcW w:w="0" w:type="auto"/>
          </w:tcPr>
          <w:p w14:paraId="55808916" w14:textId="6D300D56" w:rsidR="00157904" w:rsidRPr="00DE4E75" w:rsidRDefault="00157904" w:rsidP="00DE4E75">
            <w:pPr>
              <w:pStyle w:val="MDPI42tablebody"/>
              <w:jc w:val="right"/>
            </w:pPr>
            <w:r w:rsidRPr="00DE4E75">
              <w:t>0.14 (0.05, 0.56)</w:t>
            </w:r>
          </w:p>
        </w:tc>
        <w:tc>
          <w:tcPr>
            <w:tcW w:w="0" w:type="auto"/>
          </w:tcPr>
          <w:p w14:paraId="3F1805A8" w14:textId="677C8EF5" w:rsidR="00157904" w:rsidRPr="00DE4E75" w:rsidRDefault="00157904" w:rsidP="00DE4E75">
            <w:pPr>
              <w:pStyle w:val="MDPI42tablebody"/>
              <w:jc w:val="right"/>
            </w:pPr>
            <w:r w:rsidRPr="00DE4E75">
              <w:t>0.12 (0.05, 0.27)</w:t>
            </w:r>
          </w:p>
        </w:tc>
        <w:tc>
          <w:tcPr>
            <w:tcW w:w="0" w:type="auto"/>
          </w:tcPr>
          <w:p w14:paraId="179DD0C1" w14:textId="3085415E" w:rsidR="00157904" w:rsidRPr="00DE4E75" w:rsidRDefault="00157904" w:rsidP="00DE4E75">
            <w:pPr>
              <w:pStyle w:val="MDPI42tablebody"/>
              <w:jc w:val="right"/>
            </w:pPr>
            <w:r w:rsidRPr="00DE4E75">
              <w:t>-0.02 (-0.39, 0.11)</w:t>
            </w:r>
          </w:p>
        </w:tc>
        <w:tc>
          <w:tcPr>
            <w:tcW w:w="0" w:type="auto"/>
          </w:tcPr>
          <w:p w14:paraId="1C5E43F9" w14:textId="0329905D" w:rsidR="00157904" w:rsidRPr="00DE4E75" w:rsidRDefault="00157904" w:rsidP="00DE4E75">
            <w:pPr>
              <w:pStyle w:val="MDPI42tablebody"/>
              <w:jc w:val="right"/>
            </w:pPr>
            <w:r w:rsidRPr="00DE4E75">
              <w:t>1.84 (0.77, 3.81)</w:t>
            </w:r>
          </w:p>
        </w:tc>
      </w:tr>
      <w:tr w:rsidR="00157904" w:rsidRPr="00157904" w14:paraId="6732B165" w14:textId="77777777" w:rsidTr="00DE4E75">
        <w:tc>
          <w:tcPr>
            <w:tcW w:w="0" w:type="auto"/>
            <w:vAlign w:val="top"/>
          </w:tcPr>
          <w:p w14:paraId="798168E0" w14:textId="59A54AB2" w:rsidR="00157904" w:rsidRPr="00157904" w:rsidRDefault="00157904" w:rsidP="00157904">
            <w:pPr>
              <w:pStyle w:val="MDPI42tablebody"/>
              <w:jc w:val="left"/>
            </w:pPr>
            <w:r w:rsidRPr="00157904">
              <w:t xml:space="preserve"> </w:t>
            </w:r>
            <w:r w:rsidRPr="00157904">
              <w:rPr>
                <w:rFonts w:eastAsia="DengXian" w:hint="eastAsia"/>
              </w:rPr>
              <w:t>Incident male case</w:t>
            </w:r>
          </w:p>
        </w:tc>
        <w:tc>
          <w:tcPr>
            <w:tcW w:w="0" w:type="auto"/>
          </w:tcPr>
          <w:p w14:paraId="74A14365" w14:textId="006E1889" w:rsidR="00157904" w:rsidRPr="00DE4E75" w:rsidRDefault="00157904" w:rsidP="00DE4E75">
            <w:pPr>
              <w:pStyle w:val="MDPI42tablebody"/>
              <w:jc w:val="right"/>
            </w:pPr>
            <w:r w:rsidRPr="00DE4E75">
              <w:t>0.11 (0.04, 0.36)</w:t>
            </w:r>
          </w:p>
        </w:tc>
        <w:tc>
          <w:tcPr>
            <w:tcW w:w="0" w:type="auto"/>
          </w:tcPr>
          <w:p w14:paraId="69A37ACA" w14:textId="244C445D" w:rsidR="00157904" w:rsidRPr="00DE4E75" w:rsidRDefault="00157904" w:rsidP="00DE4E75">
            <w:pPr>
              <w:pStyle w:val="MDPI42tablebody"/>
              <w:jc w:val="right"/>
            </w:pPr>
            <w:r w:rsidRPr="00DE4E75">
              <w:t>0.09 (</w:t>
            </w:r>
            <w:r w:rsidRPr="00DE4E75">
              <w:rPr>
                <w:rFonts w:eastAsia="DengXian" w:hint="eastAsia"/>
                <w:lang w:eastAsia="zh-CN"/>
              </w:rPr>
              <w:t>&lt;</w:t>
            </w:r>
            <w:r w:rsidRPr="00DE4E75">
              <w:t>0</w:t>
            </w:r>
            <w:r w:rsidRPr="00DE4E75">
              <w:rPr>
                <w:rFonts w:eastAsia="DengXian" w:hint="eastAsia"/>
                <w:lang w:eastAsia="zh-CN"/>
              </w:rPr>
              <w:t>.01</w:t>
            </w:r>
            <w:r w:rsidRPr="00DE4E75">
              <w:t>, 0.32)</w:t>
            </w:r>
          </w:p>
        </w:tc>
        <w:tc>
          <w:tcPr>
            <w:tcW w:w="0" w:type="auto"/>
          </w:tcPr>
          <w:p w14:paraId="3FAA9663" w14:textId="6C49FB97" w:rsidR="00157904" w:rsidRPr="00DE4E75" w:rsidRDefault="00157904" w:rsidP="00DE4E75">
            <w:pPr>
              <w:pStyle w:val="MDPI42tablebody"/>
              <w:jc w:val="right"/>
            </w:pPr>
            <w:r w:rsidRPr="00DE4E75">
              <w:t>-0.01 (-0.24, 0.21)</w:t>
            </w:r>
          </w:p>
        </w:tc>
        <w:tc>
          <w:tcPr>
            <w:tcW w:w="0" w:type="auto"/>
          </w:tcPr>
          <w:p w14:paraId="0E58293D" w14:textId="6F15239D" w:rsidR="00157904" w:rsidRPr="00DE4E75" w:rsidRDefault="00157904" w:rsidP="00DE4E75">
            <w:pPr>
              <w:pStyle w:val="MDPI42tablebody"/>
              <w:jc w:val="right"/>
            </w:pPr>
            <w:r w:rsidRPr="00DE4E75">
              <w:t>0.88 (</w:t>
            </w:r>
            <w:r w:rsidRPr="00DE4E75">
              <w:rPr>
                <w:rFonts w:eastAsia="DengXian" w:hint="eastAsia"/>
                <w:lang w:eastAsia="zh-CN"/>
              </w:rPr>
              <w:t>&lt;</w:t>
            </w:r>
            <w:r w:rsidRPr="00DE4E75">
              <w:t>0</w:t>
            </w:r>
            <w:r w:rsidRPr="00DE4E75">
              <w:rPr>
                <w:rFonts w:eastAsia="DengXian" w:hint="eastAsia"/>
                <w:lang w:eastAsia="zh-CN"/>
              </w:rPr>
              <w:t>.01</w:t>
            </w:r>
            <w:r w:rsidRPr="00DE4E75">
              <w:t>, 3.69)</w:t>
            </w:r>
          </w:p>
        </w:tc>
      </w:tr>
      <w:tr w:rsidR="00157904" w:rsidRPr="00157904" w14:paraId="5252C429" w14:textId="77777777" w:rsidTr="00DE4E75">
        <w:tc>
          <w:tcPr>
            <w:tcW w:w="0" w:type="auto"/>
            <w:tcBorders>
              <w:bottom w:val="single" w:sz="4" w:space="0" w:color="auto"/>
            </w:tcBorders>
            <w:vAlign w:val="top"/>
          </w:tcPr>
          <w:p w14:paraId="20340750" w14:textId="437FE7C6" w:rsidR="00157904" w:rsidRPr="00157904" w:rsidRDefault="00DE4E75" w:rsidP="00157904">
            <w:pPr>
              <w:pStyle w:val="MDPI42tablebody"/>
              <w:jc w:val="left"/>
            </w:pPr>
            <w:r>
              <w:rPr>
                <w:rFonts w:eastAsia="DengXian" w:hint="eastAsia"/>
                <w:lang w:eastAsia="zh-CN"/>
              </w:rPr>
              <w:t xml:space="preserve"> </w:t>
            </w:r>
            <w:r w:rsidR="00157904" w:rsidRPr="00157904">
              <w:rPr>
                <w:rFonts w:eastAsia="DengXian" w:hint="eastAsia"/>
              </w:rPr>
              <w:t>Incident female case</w:t>
            </w:r>
          </w:p>
        </w:tc>
        <w:tc>
          <w:tcPr>
            <w:tcW w:w="0" w:type="auto"/>
            <w:tcBorders>
              <w:bottom w:val="single" w:sz="4" w:space="0" w:color="auto"/>
            </w:tcBorders>
          </w:tcPr>
          <w:p w14:paraId="07093EC4" w14:textId="6F6CDDA6" w:rsidR="00157904" w:rsidRPr="00DE4E75" w:rsidRDefault="00157904" w:rsidP="00DE4E75">
            <w:pPr>
              <w:pStyle w:val="MDPI42tablebody"/>
              <w:jc w:val="right"/>
            </w:pPr>
            <w:r w:rsidRPr="00DE4E75">
              <w:t>0.15 (0.01, 0.81)</w:t>
            </w:r>
          </w:p>
        </w:tc>
        <w:tc>
          <w:tcPr>
            <w:tcW w:w="0" w:type="auto"/>
            <w:tcBorders>
              <w:bottom w:val="single" w:sz="4" w:space="0" w:color="auto"/>
            </w:tcBorders>
          </w:tcPr>
          <w:p w14:paraId="08B997A2" w14:textId="3E801A72" w:rsidR="00157904" w:rsidRPr="00DE4E75" w:rsidRDefault="00157904" w:rsidP="00DE4E75">
            <w:pPr>
              <w:pStyle w:val="MDPI42tablebody"/>
              <w:jc w:val="right"/>
            </w:pPr>
            <w:r w:rsidRPr="00DE4E75">
              <w:t>0.15 (0.04, 0.63)</w:t>
            </w:r>
          </w:p>
        </w:tc>
        <w:tc>
          <w:tcPr>
            <w:tcW w:w="0" w:type="auto"/>
            <w:tcBorders>
              <w:bottom w:val="single" w:sz="4" w:space="0" w:color="auto"/>
            </w:tcBorders>
          </w:tcPr>
          <w:p w14:paraId="52FADEB1" w14:textId="53836C0B" w:rsidR="00157904" w:rsidRPr="00DE4E75" w:rsidRDefault="00157904" w:rsidP="00DE4E75">
            <w:pPr>
              <w:pStyle w:val="MDPI42tablebody"/>
              <w:jc w:val="right"/>
            </w:pPr>
            <w:r w:rsidRPr="00DE4E75">
              <w:t>-0.01 (-0.49, 0.31)</w:t>
            </w:r>
          </w:p>
        </w:tc>
        <w:tc>
          <w:tcPr>
            <w:tcW w:w="0" w:type="auto"/>
            <w:tcBorders>
              <w:bottom w:val="single" w:sz="4" w:space="0" w:color="auto"/>
            </w:tcBorders>
          </w:tcPr>
          <w:p w14:paraId="7D3E1905" w14:textId="73D4B9A9" w:rsidR="00157904" w:rsidRPr="00DE4E75" w:rsidRDefault="00157904" w:rsidP="00DE4E75">
            <w:pPr>
              <w:pStyle w:val="MDPI42tablebody"/>
              <w:jc w:val="right"/>
            </w:pPr>
            <w:r w:rsidRPr="00DE4E75">
              <w:t>0.97 (0.16, 22.11)</w:t>
            </w:r>
          </w:p>
        </w:tc>
      </w:tr>
      <w:tr w:rsidR="00157904" w:rsidRPr="00157904" w14:paraId="7D0B39E6" w14:textId="77777777" w:rsidTr="00157904">
        <w:tc>
          <w:tcPr>
            <w:tcW w:w="0" w:type="auto"/>
            <w:tcBorders>
              <w:top w:val="single" w:sz="4" w:space="0" w:color="auto"/>
              <w:bottom w:val="nil"/>
            </w:tcBorders>
            <w:hideMark/>
          </w:tcPr>
          <w:p w14:paraId="508F8810" w14:textId="77777777" w:rsidR="00157904" w:rsidRPr="00157904" w:rsidRDefault="00157904" w:rsidP="00157904">
            <w:pPr>
              <w:pStyle w:val="MDPI42tablebody"/>
            </w:pPr>
            <w:r w:rsidRPr="00157904">
              <w:t>Note: Standardised by age, sex, </w:t>
            </w:r>
          </w:p>
        </w:tc>
        <w:tc>
          <w:tcPr>
            <w:tcW w:w="0" w:type="auto"/>
            <w:tcBorders>
              <w:top w:val="single" w:sz="4" w:space="0" w:color="auto"/>
              <w:bottom w:val="nil"/>
            </w:tcBorders>
            <w:hideMark/>
          </w:tcPr>
          <w:p w14:paraId="2D639CDD" w14:textId="77777777" w:rsidR="00157904" w:rsidRPr="00157904" w:rsidRDefault="00157904" w:rsidP="00157904">
            <w:pPr>
              <w:pStyle w:val="MDPI42tablebody"/>
            </w:pPr>
          </w:p>
        </w:tc>
        <w:tc>
          <w:tcPr>
            <w:tcW w:w="0" w:type="auto"/>
            <w:tcBorders>
              <w:top w:val="single" w:sz="4" w:space="0" w:color="auto"/>
              <w:bottom w:val="nil"/>
            </w:tcBorders>
            <w:hideMark/>
          </w:tcPr>
          <w:p w14:paraId="618595F6" w14:textId="77777777" w:rsidR="00157904" w:rsidRPr="00157904" w:rsidRDefault="00157904" w:rsidP="00157904">
            <w:pPr>
              <w:pStyle w:val="MDPI42tablebody"/>
            </w:pPr>
          </w:p>
        </w:tc>
        <w:tc>
          <w:tcPr>
            <w:tcW w:w="0" w:type="auto"/>
            <w:tcBorders>
              <w:top w:val="single" w:sz="4" w:space="0" w:color="auto"/>
              <w:bottom w:val="nil"/>
            </w:tcBorders>
            <w:hideMark/>
          </w:tcPr>
          <w:p w14:paraId="5CD6E9BD" w14:textId="77777777" w:rsidR="00157904" w:rsidRPr="00157904" w:rsidRDefault="00157904" w:rsidP="00157904">
            <w:pPr>
              <w:pStyle w:val="MDPI42tablebody"/>
            </w:pPr>
          </w:p>
        </w:tc>
        <w:tc>
          <w:tcPr>
            <w:tcW w:w="0" w:type="auto"/>
            <w:tcBorders>
              <w:top w:val="single" w:sz="4" w:space="0" w:color="auto"/>
              <w:bottom w:val="nil"/>
            </w:tcBorders>
            <w:hideMark/>
          </w:tcPr>
          <w:p w14:paraId="3BD1DCAA" w14:textId="77777777" w:rsidR="00157904" w:rsidRPr="00157904" w:rsidRDefault="00157904" w:rsidP="00157904">
            <w:pPr>
              <w:pStyle w:val="MDPI42tablebody"/>
            </w:pPr>
          </w:p>
        </w:tc>
      </w:tr>
    </w:tbl>
    <w:p w14:paraId="32B92C15" w14:textId="77777777" w:rsidR="00A07E90" w:rsidRPr="00A07E90" w:rsidRDefault="00A07E90" w:rsidP="00A07E90">
      <w:pPr>
        <w:spacing w:after="0" w:line="240" w:lineRule="auto"/>
        <w:rPr>
          <w:rFonts w:ascii="Times New Roman" w:eastAsia="Times New Roman" w:hAnsi="Times New Roman" w:cs="Times New Roman"/>
          <w:kern w:val="0"/>
          <w:lang w:val="en-GB" w:eastAsia="zh-CN"/>
          <w14:ligatures w14:val="none"/>
        </w:rPr>
      </w:pPr>
      <w:r w:rsidRPr="00A07E90">
        <w:rPr>
          <w:rFonts w:ascii="Arial" w:eastAsia="Times New Roman" w:hAnsi="Arial" w:cs="Arial"/>
          <w:color w:val="000000"/>
          <w:kern w:val="0"/>
          <w:sz w:val="22"/>
          <w:szCs w:val="22"/>
          <w:lang w:val="en-GB" w:eastAsia="zh-CN"/>
          <w14:ligatures w14:val="none"/>
        </w:rPr>
        <w:t>The 5-year risks under each screening strategy can be obtained via the discrete hazards (pooled logistic) regression model for the monthly probability of the outcome:</w:t>
      </w:r>
    </w:p>
    <w:bookmarkEnd w:id="0"/>
    <w:p w14:paraId="43A66FCE" w14:textId="77777777" w:rsidR="00233E9F" w:rsidRDefault="00233E9F">
      <w:pPr>
        <w:rPr>
          <w:rFonts w:eastAsia="DengXian"/>
          <w:lang w:val="en-GB" w:eastAsia="zh-CN"/>
        </w:rPr>
      </w:pPr>
    </w:p>
    <w:p w14:paraId="2BCF254F" w14:textId="623B70E7" w:rsidR="00590F11" w:rsidRDefault="00590F11" w:rsidP="00590F11">
      <w:pPr>
        <w:pStyle w:val="MDPI41tablecaption"/>
        <w:rPr>
          <w:rFonts w:eastAsia="DengXian"/>
        </w:rPr>
      </w:pPr>
      <w:r>
        <w:lastRenderedPageBreak/>
        <w:t xml:space="preserve">Table </w:t>
      </w:r>
      <w:r>
        <w:fldChar w:fldCharType="begin"/>
      </w:r>
      <w:r>
        <w:instrText xml:space="preserve"> SEQ Table \* ARABIC </w:instrText>
      </w:r>
      <w:r>
        <w:fldChar w:fldCharType="separate"/>
      </w:r>
      <w:r w:rsidR="0044085D">
        <w:rPr>
          <w:noProof/>
        </w:rPr>
        <w:t>3</w:t>
      </w:r>
      <w:r>
        <w:fldChar w:fldCharType="end"/>
      </w:r>
      <w:r>
        <w:rPr>
          <w:rFonts w:ascii="SimSun" w:eastAsia="SimSun" w:hAnsi="SimSun" w:cs="SimSun" w:hint="eastAsia"/>
          <w:lang w:eastAsia="zh-CN"/>
        </w:rPr>
        <w:t>.</w:t>
      </w:r>
      <w:r w:rsidRPr="00590F11">
        <w:rPr>
          <w:rFonts w:eastAsia="DengXian"/>
        </w:rPr>
        <w:t xml:space="preserve">Summary of the protocol of a target trial for studying the </w:t>
      </w:r>
      <w:r>
        <w:rPr>
          <w:rFonts w:eastAsia="DengXian" w:hint="eastAsia"/>
          <w:lang w:eastAsia="zh-CN"/>
        </w:rPr>
        <w:t xml:space="preserve">safety and effectiveness </w:t>
      </w:r>
      <w:r w:rsidRPr="00590F11">
        <w:rPr>
          <w:rFonts w:eastAsia="DengXian"/>
        </w:rPr>
        <w:t xml:space="preserve">of </w:t>
      </w:r>
      <w:r>
        <w:rPr>
          <w:rFonts w:eastAsia="DengXian" w:hint="eastAsia"/>
          <w:lang w:eastAsia="zh-CN"/>
        </w:rPr>
        <w:t>oral coagulants</w:t>
      </w:r>
      <w:r w:rsidRPr="00590F11">
        <w:rPr>
          <w:rFonts w:eastAsia="DengXian"/>
        </w:rPr>
        <w:t xml:space="preserve"> </w:t>
      </w:r>
      <w:r>
        <w:rPr>
          <w:rFonts w:eastAsia="DengXian" w:hint="eastAsia"/>
          <w:lang w:eastAsia="zh-CN"/>
        </w:rPr>
        <w:t>in dialysis patients with atrial fibrillation or atrial flutter</w:t>
      </w:r>
      <w:r w:rsidRPr="00590F11">
        <w:rPr>
          <w:rFonts w:eastAsia="DengXian"/>
        </w:rPr>
        <w:t xml:space="preserve">, and summary of the target trial is emulated using </w:t>
      </w:r>
      <w:r>
        <w:rPr>
          <w:rFonts w:eastAsia="DengXian" w:hint="eastAsia"/>
          <w:lang w:eastAsia="zh-CN"/>
        </w:rPr>
        <w:t xml:space="preserve">HK CDARS </w:t>
      </w:r>
      <w:r w:rsidRPr="00590F11">
        <w:rPr>
          <w:rFonts w:eastAsia="DengXian"/>
        </w:rPr>
        <w:t>data.</w:t>
      </w:r>
    </w:p>
    <w:tbl>
      <w:tblPr>
        <w:tblStyle w:val="MDPI41threelinetable"/>
        <w:tblW w:w="13608" w:type="dxa"/>
        <w:tblLook w:val="04A0" w:firstRow="1" w:lastRow="0" w:firstColumn="1" w:lastColumn="0" w:noHBand="0" w:noVBand="1"/>
      </w:tblPr>
      <w:tblGrid>
        <w:gridCol w:w="1418"/>
        <w:gridCol w:w="5954"/>
        <w:gridCol w:w="6236"/>
      </w:tblGrid>
      <w:tr w:rsidR="00021049" w:rsidRPr="00590F11" w14:paraId="5D096682" w14:textId="77777777" w:rsidTr="00AB00F3">
        <w:trPr>
          <w:cnfStyle w:val="100000000000" w:firstRow="1" w:lastRow="0" w:firstColumn="0" w:lastColumn="0" w:oddVBand="0" w:evenVBand="0" w:oddHBand="0" w:evenHBand="0" w:firstRowFirstColumn="0" w:firstRowLastColumn="0" w:lastRowFirstColumn="0" w:lastRowLastColumn="0"/>
        </w:trPr>
        <w:tc>
          <w:tcPr>
            <w:tcW w:w="1418" w:type="dxa"/>
            <w:hideMark/>
          </w:tcPr>
          <w:p w14:paraId="2FE40F4F" w14:textId="77777777" w:rsidR="00590F11" w:rsidRPr="00590F11" w:rsidRDefault="00590F11" w:rsidP="00590F11">
            <w:pPr>
              <w:spacing w:after="160" w:line="278" w:lineRule="auto"/>
              <w:rPr>
                <w:rFonts w:eastAsia="DengXian"/>
                <w:bCs/>
                <w:lang w:val="en-GB"/>
              </w:rPr>
            </w:pPr>
            <w:r w:rsidRPr="00590F11">
              <w:rPr>
                <w:rFonts w:eastAsia="DengXian"/>
                <w:bCs/>
                <w:lang w:val="en-GB"/>
              </w:rPr>
              <w:t>Protocol component</w:t>
            </w:r>
          </w:p>
        </w:tc>
        <w:tc>
          <w:tcPr>
            <w:tcW w:w="5954" w:type="dxa"/>
            <w:hideMark/>
          </w:tcPr>
          <w:p w14:paraId="5B2C2616" w14:textId="77777777" w:rsidR="00590F11" w:rsidRPr="00590F11" w:rsidRDefault="00590F11" w:rsidP="00590F11">
            <w:pPr>
              <w:spacing w:after="160" w:line="278" w:lineRule="auto"/>
              <w:rPr>
                <w:rFonts w:eastAsia="DengXian"/>
                <w:bCs/>
                <w:lang w:val="en-GB"/>
              </w:rPr>
            </w:pPr>
            <w:r w:rsidRPr="00590F11">
              <w:rPr>
                <w:rFonts w:eastAsia="DengXian"/>
                <w:bCs/>
                <w:lang w:val="en-GB"/>
              </w:rPr>
              <w:t>Target trial</w:t>
            </w:r>
          </w:p>
        </w:tc>
        <w:tc>
          <w:tcPr>
            <w:tcW w:w="6236" w:type="dxa"/>
            <w:hideMark/>
          </w:tcPr>
          <w:p w14:paraId="47BDF268" w14:textId="6F58A19E" w:rsidR="00590F11" w:rsidRPr="00590F11" w:rsidRDefault="00590F11" w:rsidP="00590F11">
            <w:pPr>
              <w:spacing w:after="160" w:line="278" w:lineRule="auto"/>
              <w:rPr>
                <w:rFonts w:eastAsia="DengXian"/>
                <w:bCs/>
                <w:lang w:val="en-GB"/>
              </w:rPr>
            </w:pPr>
            <w:r w:rsidRPr="00590F11">
              <w:rPr>
                <w:rFonts w:eastAsia="DengXian"/>
                <w:bCs/>
                <w:lang w:val="en-GB"/>
              </w:rPr>
              <w:t xml:space="preserve">Emulation of the target trial using </w:t>
            </w:r>
            <w:r>
              <w:rPr>
                <w:rFonts w:eastAsia="DengXian" w:hint="eastAsia"/>
                <w:bCs/>
                <w:lang w:val="en-GB"/>
              </w:rPr>
              <w:t xml:space="preserve">HK CDARS </w:t>
            </w:r>
            <w:r w:rsidRPr="00590F11">
              <w:rPr>
                <w:rFonts w:eastAsia="DengXian"/>
                <w:bCs/>
                <w:lang w:val="en-GB"/>
              </w:rPr>
              <w:t>data</w:t>
            </w:r>
          </w:p>
        </w:tc>
      </w:tr>
      <w:tr w:rsidR="00021049" w:rsidRPr="00590F11" w14:paraId="377625F9" w14:textId="77777777" w:rsidTr="00AB00F3">
        <w:tc>
          <w:tcPr>
            <w:tcW w:w="1418" w:type="dxa"/>
            <w:vAlign w:val="top"/>
            <w:hideMark/>
          </w:tcPr>
          <w:p w14:paraId="4CAE6430" w14:textId="77777777" w:rsidR="00590F11" w:rsidRPr="00590F11" w:rsidRDefault="00590F11" w:rsidP="00021049">
            <w:pPr>
              <w:spacing w:after="160" w:line="278" w:lineRule="auto"/>
              <w:jc w:val="left"/>
              <w:rPr>
                <w:rFonts w:eastAsia="DengXian"/>
                <w:lang w:val="en-GB"/>
              </w:rPr>
            </w:pPr>
            <w:r w:rsidRPr="00590F11">
              <w:rPr>
                <w:rFonts w:eastAsia="DengXian"/>
                <w:lang w:val="en-GB"/>
              </w:rPr>
              <w:t>Eligibility criteria</w:t>
            </w:r>
          </w:p>
        </w:tc>
        <w:tc>
          <w:tcPr>
            <w:tcW w:w="5954" w:type="dxa"/>
            <w:vAlign w:val="top"/>
            <w:hideMark/>
          </w:tcPr>
          <w:p w14:paraId="594672E8" w14:textId="4A47A676" w:rsidR="00590F11" w:rsidRPr="00590F11" w:rsidRDefault="00590F11" w:rsidP="0044085D">
            <w:pPr>
              <w:pStyle w:val="MDPI31text"/>
              <w:rPr>
                <w:rFonts w:eastAsia="DengXian"/>
                <w:lang w:eastAsia="zh-CN"/>
              </w:rPr>
            </w:pPr>
            <w:r w:rsidRPr="00590F11">
              <w:rPr>
                <w:rFonts w:eastAsia="DengXian"/>
                <w:lang w:eastAsia="zh-CN"/>
              </w:rPr>
              <w:t xml:space="preserve">People with </w:t>
            </w:r>
            <w:r w:rsidR="00021049" w:rsidRPr="00590F11">
              <w:t xml:space="preserve">end-stage renal failure </w:t>
            </w:r>
            <w:r w:rsidR="00021049">
              <w:rPr>
                <w:rFonts w:hint="eastAsia"/>
              </w:rPr>
              <w:t xml:space="preserve">undergoing </w:t>
            </w:r>
            <w:r w:rsidR="00021049" w:rsidRPr="00590F11">
              <w:t>peritoneal dialysis</w:t>
            </w:r>
            <w:r w:rsidRPr="00590F11">
              <w:rPr>
                <w:rFonts w:eastAsia="DengXian"/>
                <w:lang w:eastAsia="zh-CN"/>
              </w:rPr>
              <w:t xml:space="preserve"> </w:t>
            </w:r>
            <w:r w:rsidR="00021049">
              <w:rPr>
                <w:rFonts w:eastAsia="DengXian" w:hint="eastAsia"/>
              </w:rPr>
              <w:t xml:space="preserve">with a diagnosis of atrial fibrillation or atrial flutter </w:t>
            </w:r>
            <w:r w:rsidRPr="00590F11">
              <w:rPr>
                <w:rFonts w:eastAsia="DengXian"/>
                <w:lang w:eastAsia="zh-CN"/>
              </w:rPr>
              <w:t xml:space="preserve">aged </w:t>
            </w:r>
            <w:r w:rsidR="00021049">
              <w:rPr>
                <w:rFonts w:eastAsia="DengXian" w:hint="eastAsia"/>
              </w:rPr>
              <w:t xml:space="preserve">18 </w:t>
            </w:r>
            <w:r w:rsidRPr="00590F11">
              <w:rPr>
                <w:rFonts w:eastAsia="DengXian"/>
                <w:lang w:eastAsia="zh-CN"/>
              </w:rPr>
              <w:t xml:space="preserve">or older and who have not used </w:t>
            </w:r>
            <w:r w:rsidR="00021049">
              <w:rPr>
                <w:rFonts w:eastAsia="DengXian" w:hint="eastAsia"/>
              </w:rPr>
              <w:t>oral coagulants</w:t>
            </w:r>
            <w:r w:rsidRPr="00590F11">
              <w:rPr>
                <w:rFonts w:eastAsia="DengXian"/>
                <w:lang w:eastAsia="zh-CN"/>
              </w:rPr>
              <w:t>.</w:t>
            </w:r>
          </w:p>
        </w:tc>
        <w:tc>
          <w:tcPr>
            <w:tcW w:w="6236" w:type="dxa"/>
            <w:vAlign w:val="top"/>
            <w:hideMark/>
          </w:tcPr>
          <w:p w14:paraId="47833F6A" w14:textId="26A53EF8" w:rsidR="00021049" w:rsidRDefault="00590F11" w:rsidP="0044085D">
            <w:pPr>
              <w:pStyle w:val="MDPI31text"/>
              <w:rPr>
                <w:rFonts w:eastAsia="DengXian"/>
              </w:rPr>
            </w:pPr>
            <w:r w:rsidRPr="00590F11">
              <w:rPr>
                <w:rFonts w:eastAsia="DengXian"/>
                <w:lang w:eastAsia="zh-CN"/>
              </w:rPr>
              <w:t>The target trial is emulated using data</w:t>
            </w:r>
            <w:r w:rsidR="00021049">
              <w:rPr>
                <w:rFonts w:eastAsia="DengXian" w:hint="eastAsia"/>
              </w:rPr>
              <w:t xml:space="preserve"> in CDARS </w:t>
            </w:r>
            <w:r w:rsidRPr="00590F11">
              <w:rPr>
                <w:rFonts w:eastAsia="DengXian"/>
                <w:lang w:eastAsia="zh-CN"/>
              </w:rPr>
              <w:t xml:space="preserve">on people who were </w:t>
            </w:r>
            <w:r w:rsidR="00021049">
              <w:rPr>
                <w:rFonts w:eastAsia="DengXian" w:hint="eastAsia"/>
              </w:rPr>
              <w:t>diagnosis with end-stage renal failure undergoing per</w:t>
            </w:r>
            <w:r w:rsidR="00021049">
              <w:rPr>
                <w:rFonts w:eastAsia="DengXian"/>
              </w:rPr>
              <w:t>i</w:t>
            </w:r>
            <w:r w:rsidR="00021049">
              <w:rPr>
                <w:rFonts w:eastAsia="DengXian" w:hint="eastAsia"/>
              </w:rPr>
              <w:t>toneal dialysis with a newly diagnosis of atrial fibrillation or atrial flutter between 2007 and 2022. The emulation is performed using sequential trials approaches. At a given montly visit from 2007 to 2022, a person is defined as meeting the eligibility criteria if they meet the following conditions:</w:t>
            </w:r>
          </w:p>
          <w:p w14:paraId="7A1EF6BA" w14:textId="4877EC6A" w:rsidR="00021049" w:rsidRDefault="00021049" w:rsidP="00021049">
            <w:pPr>
              <w:pStyle w:val="ListParagraph"/>
              <w:numPr>
                <w:ilvl w:val="0"/>
                <w:numId w:val="13"/>
              </w:numPr>
              <w:ind w:left="851" w:hanging="567"/>
              <w:jc w:val="left"/>
              <w:rPr>
                <w:rFonts w:eastAsia="DengXian"/>
                <w:lang w:val="en-GB"/>
              </w:rPr>
            </w:pPr>
            <w:r>
              <w:rPr>
                <w:rFonts w:eastAsia="DengXian" w:hint="eastAsia"/>
                <w:lang w:val="en-GB"/>
              </w:rPr>
              <w:t>Age 18 or older;</w:t>
            </w:r>
          </w:p>
          <w:p w14:paraId="3FD1C7E9" w14:textId="3BB569A9" w:rsidR="00021049" w:rsidRDefault="00021049" w:rsidP="00021049">
            <w:pPr>
              <w:pStyle w:val="ListParagraph"/>
              <w:numPr>
                <w:ilvl w:val="0"/>
                <w:numId w:val="13"/>
              </w:numPr>
              <w:ind w:left="851" w:hanging="567"/>
              <w:jc w:val="left"/>
              <w:rPr>
                <w:rFonts w:eastAsia="DengXian"/>
                <w:lang w:val="en-GB"/>
              </w:rPr>
            </w:pPr>
            <w:r>
              <w:rPr>
                <w:rFonts w:eastAsia="DengXian" w:hint="eastAsia"/>
                <w:lang w:val="en-GB"/>
              </w:rPr>
              <w:t>Still underwent per</w:t>
            </w:r>
            <w:r>
              <w:rPr>
                <w:rFonts w:eastAsia="DengXian"/>
                <w:lang w:val="en-GB"/>
              </w:rPr>
              <w:t>i</w:t>
            </w:r>
            <w:r>
              <w:rPr>
                <w:rFonts w:eastAsia="DengXian" w:hint="eastAsia"/>
                <w:lang w:val="en-GB"/>
              </w:rPr>
              <w:t>toneal dialysis;</w:t>
            </w:r>
          </w:p>
          <w:p w14:paraId="2EE931C3" w14:textId="512901F4" w:rsidR="00021049" w:rsidRDefault="00021049" w:rsidP="00021049">
            <w:pPr>
              <w:pStyle w:val="ListParagraph"/>
              <w:numPr>
                <w:ilvl w:val="0"/>
                <w:numId w:val="13"/>
              </w:numPr>
              <w:ind w:left="851" w:hanging="567"/>
              <w:jc w:val="left"/>
              <w:rPr>
                <w:rFonts w:eastAsia="DengXian"/>
                <w:lang w:val="en-GB"/>
              </w:rPr>
            </w:pPr>
            <w:r>
              <w:rPr>
                <w:rFonts w:eastAsia="DengXian" w:hint="eastAsia"/>
                <w:lang w:val="en-GB"/>
              </w:rPr>
              <w:t>With a new diagnosis of atrial fibrillation or atrial flutter within the pre</w:t>
            </w:r>
            <w:r>
              <w:rPr>
                <w:rFonts w:eastAsia="DengXian"/>
                <w:lang w:val="en-GB"/>
              </w:rPr>
              <w:t>vi</w:t>
            </w:r>
            <w:r>
              <w:rPr>
                <w:rFonts w:eastAsia="DengXian" w:hint="eastAsia"/>
                <w:lang w:val="en-GB"/>
              </w:rPr>
              <w:t>ous one month;</w:t>
            </w:r>
          </w:p>
          <w:p w14:paraId="7D8784EA" w14:textId="49FD572A" w:rsidR="00021049" w:rsidRDefault="00021049" w:rsidP="00021049">
            <w:pPr>
              <w:pStyle w:val="ListParagraph"/>
              <w:numPr>
                <w:ilvl w:val="0"/>
                <w:numId w:val="13"/>
              </w:numPr>
              <w:ind w:left="851" w:hanging="567"/>
              <w:jc w:val="left"/>
              <w:rPr>
                <w:rFonts w:eastAsia="DengXian"/>
                <w:lang w:val="en-GB"/>
              </w:rPr>
            </w:pPr>
            <w:r>
              <w:rPr>
                <w:rFonts w:eastAsia="DengXian" w:hint="eastAsia"/>
                <w:lang w:val="en-GB"/>
              </w:rPr>
              <w:t>Without a</w:t>
            </w:r>
            <w:r>
              <w:rPr>
                <w:rFonts w:eastAsia="DengXian"/>
                <w:lang w:val="en-GB"/>
              </w:rPr>
              <w:t>n</w:t>
            </w:r>
            <w:r>
              <w:rPr>
                <w:rFonts w:eastAsia="DengXian" w:hint="eastAsia"/>
                <w:lang w:val="en-GB"/>
              </w:rPr>
              <w:t>y OAC prescription record before two months till 1993;</w:t>
            </w:r>
          </w:p>
          <w:p w14:paraId="69117A8A" w14:textId="6F73CC77" w:rsidR="00021049" w:rsidRPr="00021049" w:rsidRDefault="00021049" w:rsidP="00021049">
            <w:pPr>
              <w:pStyle w:val="ListParagraph"/>
              <w:numPr>
                <w:ilvl w:val="0"/>
                <w:numId w:val="13"/>
              </w:numPr>
              <w:ind w:left="851" w:hanging="567"/>
              <w:jc w:val="left"/>
              <w:rPr>
                <w:rFonts w:eastAsia="DengXian"/>
                <w:lang w:val="en-GB"/>
              </w:rPr>
            </w:pPr>
            <w:r>
              <w:rPr>
                <w:rFonts w:eastAsia="DengXian" w:hint="eastAsia"/>
                <w:lang w:val="en-GB"/>
              </w:rPr>
              <w:t>Without</w:t>
            </w:r>
            <w:r w:rsidRPr="00021049">
              <w:rPr>
                <w:rFonts w:eastAsia="DengXian"/>
                <w:lang w:val="en-GB"/>
              </w:rPr>
              <w:t xml:space="preserve"> </w:t>
            </w:r>
            <w:r>
              <w:rPr>
                <w:rFonts w:eastAsia="DengXian" w:hint="eastAsia"/>
                <w:lang w:val="en-GB"/>
              </w:rPr>
              <w:t xml:space="preserve">hemodialysis, renal </w:t>
            </w:r>
            <w:r w:rsidRPr="00021049">
              <w:rPr>
                <w:rFonts w:eastAsia="DengXian"/>
                <w:lang w:val="en-GB"/>
              </w:rPr>
              <w:t>transplant</w:t>
            </w:r>
            <w:r>
              <w:rPr>
                <w:rFonts w:eastAsia="DengXian" w:hint="eastAsia"/>
                <w:lang w:val="en-GB"/>
              </w:rPr>
              <w:t xml:space="preserve"> before </w:t>
            </w:r>
          </w:p>
          <w:p w14:paraId="32604E08" w14:textId="77777777" w:rsidR="00021049" w:rsidRDefault="00021049" w:rsidP="00590F11">
            <w:pPr>
              <w:spacing w:after="160" w:line="278" w:lineRule="auto"/>
              <w:jc w:val="left"/>
              <w:rPr>
                <w:rFonts w:eastAsia="DengXian"/>
                <w:lang w:val="en-GB"/>
              </w:rPr>
            </w:pPr>
          </w:p>
          <w:p w14:paraId="7EB31694" w14:textId="10F115F5" w:rsidR="00590F11" w:rsidRPr="00590F11" w:rsidRDefault="00590F11" w:rsidP="0044085D">
            <w:pPr>
              <w:pStyle w:val="MDPI31text"/>
              <w:rPr>
                <w:rFonts w:eastAsia="DengXian"/>
              </w:rPr>
            </w:pPr>
            <w:r w:rsidRPr="00590F11">
              <w:rPr>
                <w:rFonts w:eastAsia="DengXian"/>
              </w:rPr>
              <w:t xml:space="preserve"> The first visit at which the trial emulation eligibility criteria are met in the available data is denoted</w:t>
            </w:r>
            <w:r w:rsidRPr="00590F11">
              <w:rPr>
                <w:rFonts w:ascii="Aptos" w:eastAsia="DengXian" w:hAnsi="Aptos" w:cs="Aptos"/>
              </w:rPr>
              <w:t> </w:t>
            </w:r>
            <w:r w:rsidRPr="00590F11">
              <w:rPr>
                <w:rFonts w:ascii="Cambria Math" w:eastAsia="DengXian" w:hAnsi="Cambria Math" w:cs="Cambria Math"/>
              </w:rPr>
              <w:t>𝑘</w:t>
            </w:r>
            <w:r w:rsidRPr="00590F11">
              <w:rPr>
                <w:rFonts w:eastAsia="DengXian"/>
              </w:rPr>
              <w:t xml:space="preserve">=0 and subsequent </w:t>
            </w:r>
            <w:r w:rsidR="00021049">
              <w:rPr>
                <w:rFonts w:eastAsia="DengXian" w:hint="eastAsia"/>
              </w:rPr>
              <w:t>trial</w:t>
            </w:r>
            <w:r w:rsidRPr="00590F11">
              <w:rPr>
                <w:rFonts w:eastAsia="DengXian"/>
              </w:rPr>
              <w:t xml:space="preserve"> times are </w:t>
            </w:r>
            <w:r w:rsidRPr="00590F11">
              <w:rPr>
                <w:rFonts w:ascii="Cambria Math" w:eastAsia="DengXian" w:hAnsi="Cambria Math" w:cs="Cambria Math"/>
              </w:rPr>
              <w:t>𝑘</w:t>
            </w:r>
            <w:r w:rsidRPr="00590F11">
              <w:rPr>
                <w:rFonts w:eastAsia="DengXian"/>
              </w:rPr>
              <w:t xml:space="preserve">=1,2,…. The maximum number of visits is </w:t>
            </w:r>
            <w:r w:rsidR="00021049">
              <w:rPr>
                <w:rFonts w:eastAsia="DengXian" w:hint="eastAsia"/>
              </w:rPr>
              <w:t>192</w:t>
            </w:r>
            <w:r w:rsidRPr="00590F11">
              <w:rPr>
                <w:rFonts w:eastAsia="DengXian"/>
              </w:rPr>
              <w:t>, with </w:t>
            </w:r>
            <w:r w:rsidRPr="00590F11">
              <w:rPr>
                <w:rFonts w:ascii="Cambria Math" w:eastAsia="DengXian" w:hAnsi="Cambria Math" w:cs="Cambria Math"/>
              </w:rPr>
              <w:t>𝑘</w:t>
            </w:r>
            <w:r w:rsidRPr="00590F11">
              <w:rPr>
                <w:rFonts w:eastAsia="DengXian"/>
              </w:rPr>
              <w:t>=</w:t>
            </w:r>
            <w:r w:rsidR="00021049">
              <w:rPr>
                <w:rFonts w:eastAsia="DengXian" w:hint="eastAsia"/>
              </w:rPr>
              <w:t>192</w:t>
            </w:r>
            <w:r w:rsidRPr="00590F11">
              <w:rPr>
                <w:rFonts w:eastAsia="DengXian"/>
              </w:rPr>
              <w:t> corresponding to</w:t>
            </w:r>
            <w:r w:rsidR="00AC53BE">
              <w:rPr>
                <w:rFonts w:eastAsia="DengXian" w:hint="eastAsia"/>
              </w:rPr>
              <w:t xml:space="preserve"> </w:t>
            </w:r>
            <w:r w:rsidR="003F5BFC">
              <w:rPr>
                <w:rFonts w:eastAsia="DengXian"/>
              </w:rPr>
              <w:t xml:space="preserve">the </w:t>
            </w:r>
            <w:r w:rsidR="00AC53BE">
              <w:rPr>
                <w:rFonts w:eastAsia="DengXian" w:hint="eastAsia"/>
              </w:rPr>
              <w:t>index date of</w:t>
            </w:r>
            <w:r w:rsidRPr="00590F11">
              <w:rPr>
                <w:rFonts w:eastAsia="DengXian"/>
              </w:rPr>
              <w:t xml:space="preserve"> 20</w:t>
            </w:r>
            <w:r w:rsidR="00021049">
              <w:rPr>
                <w:rFonts w:eastAsia="DengXian" w:hint="eastAsia"/>
              </w:rPr>
              <w:t>22-12-01</w:t>
            </w:r>
            <w:r w:rsidRPr="00590F11">
              <w:rPr>
                <w:rFonts w:eastAsia="DengXian"/>
              </w:rPr>
              <w:t>.</w:t>
            </w:r>
          </w:p>
        </w:tc>
      </w:tr>
      <w:tr w:rsidR="00021049" w:rsidRPr="00590F11" w14:paraId="1F87FEDA" w14:textId="77777777" w:rsidTr="00AB00F3">
        <w:tc>
          <w:tcPr>
            <w:tcW w:w="1418" w:type="dxa"/>
            <w:vAlign w:val="top"/>
            <w:hideMark/>
          </w:tcPr>
          <w:p w14:paraId="4A9BA530" w14:textId="77777777" w:rsidR="00590F11" w:rsidRPr="00590F11" w:rsidRDefault="00590F11" w:rsidP="00021049">
            <w:pPr>
              <w:spacing w:after="160" w:line="278" w:lineRule="auto"/>
              <w:jc w:val="left"/>
              <w:rPr>
                <w:rFonts w:eastAsia="DengXian"/>
                <w:lang w:val="en-GB"/>
              </w:rPr>
            </w:pPr>
            <w:r w:rsidRPr="00590F11">
              <w:rPr>
                <w:rFonts w:eastAsia="DengXian"/>
                <w:lang w:val="en-GB"/>
              </w:rPr>
              <w:t>Treatment strategies</w:t>
            </w:r>
          </w:p>
        </w:tc>
        <w:tc>
          <w:tcPr>
            <w:tcW w:w="5954" w:type="dxa"/>
            <w:vAlign w:val="top"/>
            <w:hideMark/>
          </w:tcPr>
          <w:p w14:paraId="1007A8EF" w14:textId="77777777" w:rsidR="00021049" w:rsidRDefault="00590F11" w:rsidP="00590F11">
            <w:pPr>
              <w:spacing w:after="160" w:line="278" w:lineRule="auto"/>
              <w:jc w:val="left"/>
              <w:rPr>
                <w:rFonts w:eastAsia="DengXian"/>
                <w:lang w:val="en-GB"/>
              </w:rPr>
            </w:pPr>
            <w:r w:rsidRPr="00590F11">
              <w:rPr>
                <w:rFonts w:eastAsia="DengXian"/>
                <w:lang w:val="en-GB"/>
              </w:rPr>
              <w:t xml:space="preserve">(i) Do not start using </w:t>
            </w:r>
            <w:r w:rsidR="00021049">
              <w:rPr>
                <w:rFonts w:eastAsia="DengXian" w:hint="eastAsia"/>
                <w:lang w:val="en-GB"/>
              </w:rPr>
              <w:t>OAC</w:t>
            </w:r>
            <w:r w:rsidRPr="00590F11">
              <w:rPr>
                <w:rFonts w:eastAsia="DengXian"/>
                <w:lang w:val="en-GB"/>
              </w:rPr>
              <w:t xml:space="preserve">. </w:t>
            </w:r>
          </w:p>
          <w:p w14:paraId="501CF336" w14:textId="0E66924F" w:rsidR="00590F11" w:rsidRPr="00590F11" w:rsidRDefault="00590F11" w:rsidP="00590F11">
            <w:pPr>
              <w:spacing w:after="160" w:line="278" w:lineRule="auto"/>
              <w:jc w:val="left"/>
              <w:rPr>
                <w:rFonts w:eastAsia="DengXian"/>
                <w:lang w:val="en-GB"/>
              </w:rPr>
            </w:pPr>
            <w:r w:rsidRPr="00590F11">
              <w:rPr>
                <w:rFonts w:eastAsia="DengXian"/>
                <w:lang w:val="en-GB"/>
              </w:rPr>
              <w:t xml:space="preserve">(ii) Start using </w:t>
            </w:r>
            <w:r w:rsidR="00021049">
              <w:rPr>
                <w:rFonts w:eastAsia="DengXian" w:hint="eastAsia"/>
                <w:lang w:val="en-GB"/>
              </w:rPr>
              <w:t>OAC</w:t>
            </w:r>
            <w:r w:rsidRPr="00590F11">
              <w:rPr>
                <w:rFonts w:eastAsia="DengXian"/>
                <w:lang w:val="en-GB"/>
              </w:rPr>
              <w:t>.</w:t>
            </w:r>
          </w:p>
        </w:tc>
        <w:tc>
          <w:tcPr>
            <w:tcW w:w="6236" w:type="dxa"/>
            <w:vAlign w:val="top"/>
            <w:hideMark/>
          </w:tcPr>
          <w:p w14:paraId="01AB311E" w14:textId="0BE3FF32" w:rsidR="000E3CE7" w:rsidRPr="00590F11" w:rsidRDefault="00590F11" w:rsidP="000E3CE7">
            <w:pPr>
              <w:spacing w:after="160" w:line="278" w:lineRule="auto"/>
              <w:jc w:val="left"/>
              <w:rPr>
                <w:rFonts w:eastAsia="DengXian"/>
                <w:lang w:val="en-GB"/>
              </w:rPr>
            </w:pPr>
            <w:r w:rsidRPr="00590F11">
              <w:rPr>
                <w:rFonts w:eastAsia="DengXian"/>
                <w:lang w:val="en-GB"/>
              </w:rPr>
              <w:t xml:space="preserve">The treatment strategies of interest are as in the target trial. </w:t>
            </w:r>
            <w:r w:rsidR="000E3CE7">
              <w:rPr>
                <w:rFonts w:eastAsia="DengXian" w:hint="eastAsia"/>
                <w:lang w:val="en-GB"/>
              </w:rPr>
              <w:t xml:space="preserve">The </w:t>
            </w:r>
            <w:r w:rsidR="000E3CE7" w:rsidRPr="00590F11">
              <w:rPr>
                <w:rFonts w:eastAsia="DengXian"/>
                <w:lang w:val="en-GB"/>
              </w:rPr>
              <w:t>individual</w:t>
            </w:r>
            <w:r w:rsidR="000E3CE7">
              <w:rPr>
                <w:rFonts w:eastAsia="DengXian" w:hint="eastAsia"/>
                <w:lang w:val="en-GB"/>
              </w:rPr>
              <w:t xml:space="preserve">s who start to </w:t>
            </w:r>
            <w:r w:rsidR="000E3CE7">
              <w:rPr>
                <w:rFonts w:eastAsia="DengXian"/>
                <w:lang w:val="en-GB"/>
              </w:rPr>
              <w:t>receive</w:t>
            </w:r>
            <w:r w:rsidR="000E3CE7">
              <w:rPr>
                <w:rFonts w:eastAsia="DengXian" w:hint="eastAsia"/>
                <w:lang w:val="en-GB"/>
              </w:rPr>
              <w:t xml:space="preserve"> OAC within one</w:t>
            </w:r>
            <w:r w:rsidR="000E3CE7">
              <w:rPr>
                <w:rFonts w:eastAsia="DengXian"/>
                <w:lang w:val="en-GB"/>
              </w:rPr>
              <w:t xml:space="preserve"> </w:t>
            </w:r>
            <w:r w:rsidR="000E3CE7">
              <w:rPr>
                <w:rFonts w:eastAsia="DengXian" w:hint="eastAsia"/>
                <w:lang w:val="en-GB"/>
              </w:rPr>
              <w:t>month before the index date are treated as OAC users, while those without start</w:t>
            </w:r>
            <w:r w:rsidR="003F5BFC">
              <w:rPr>
                <w:rFonts w:eastAsia="DengXian"/>
                <w:lang w:val="en-GB"/>
              </w:rPr>
              <w:t>ed</w:t>
            </w:r>
            <w:r w:rsidR="000E3CE7">
              <w:rPr>
                <w:rFonts w:eastAsia="DengXian" w:hint="eastAsia"/>
                <w:lang w:val="en-GB"/>
              </w:rPr>
              <w:t xml:space="preserve"> OAC are treated as OAC non</w:t>
            </w:r>
            <w:r w:rsidR="000E3CE7">
              <w:rPr>
                <w:rFonts w:eastAsia="DengXian"/>
                <w:lang w:val="en-GB"/>
              </w:rPr>
              <w:t>-</w:t>
            </w:r>
            <w:r w:rsidR="000E3CE7">
              <w:rPr>
                <w:rFonts w:eastAsia="DengXian" w:hint="eastAsia"/>
                <w:lang w:val="en-GB"/>
              </w:rPr>
              <w:t>users.</w:t>
            </w:r>
          </w:p>
        </w:tc>
      </w:tr>
      <w:tr w:rsidR="00021049" w:rsidRPr="00590F11" w14:paraId="422684EC" w14:textId="77777777" w:rsidTr="00AB00F3">
        <w:tc>
          <w:tcPr>
            <w:tcW w:w="1418" w:type="dxa"/>
            <w:vAlign w:val="top"/>
            <w:hideMark/>
          </w:tcPr>
          <w:p w14:paraId="3F48B874" w14:textId="77777777" w:rsidR="00590F11" w:rsidRPr="00590F11" w:rsidRDefault="00590F11" w:rsidP="00021049">
            <w:pPr>
              <w:spacing w:after="160" w:line="278" w:lineRule="auto"/>
              <w:jc w:val="left"/>
              <w:rPr>
                <w:rFonts w:eastAsia="DengXian"/>
                <w:lang w:val="en-GB"/>
              </w:rPr>
            </w:pPr>
            <w:r w:rsidRPr="00590F11">
              <w:rPr>
                <w:rFonts w:eastAsia="DengXian"/>
                <w:lang w:val="en-GB"/>
              </w:rPr>
              <w:t>Assignment procedures</w:t>
            </w:r>
          </w:p>
        </w:tc>
        <w:tc>
          <w:tcPr>
            <w:tcW w:w="5954" w:type="dxa"/>
            <w:vAlign w:val="top"/>
            <w:hideMark/>
          </w:tcPr>
          <w:p w14:paraId="63D92104" w14:textId="733A01A6" w:rsidR="00590F11" w:rsidRPr="00590F11" w:rsidRDefault="00590F11" w:rsidP="00590F11">
            <w:pPr>
              <w:spacing w:after="160" w:line="278" w:lineRule="auto"/>
              <w:jc w:val="left"/>
              <w:rPr>
                <w:rFonts w:eastAsia="DengXian"/>
                <w:lang w:val="en-GB"/>
              </w:rPr>
            </w:pPr>
            <w:r w:rsidRPr="00590F11">
              <w:rPr>
                <w:rFonts w:eastAsia="DengXian"/>
                <w:lang w:val="en-GB"/>
              </w:rPr>
              <w:t xml:space="preserve">Patients randomly assigned to either treatment strategy. </w:t>
            </w:r>
          </w:p>
        </w:tc>
        <w:tc>
          <w:tcPr>
            <w:tcW w:w="6236" w:type="dxa"/>
            <w:vAlign w:val="top"/>
            <w:hideMark/>
          </w:tcPr>
          <w:p w14:paraId="1BD47F5B" w14:textId="3478DEA9" w:rsidR="00590F11" w:rsidRPr="00590F11" w:rsidRDefault="00590F11" w:rsidP="0044085D">
            <w:pPr>
              <w:pStyle w:val="MDPI31text"/>
              <w:rPr>
                <w:rFonts w:eastAsia="DengXian"/>
                <w:lang w:val="en-GB" w:eastAsia="zh-CN"/>
              </w:rPr>
            </w:pPr>
            <w:r w:rsidRPr="00590F11">
              <w:rPr>
                <w:rFonts w:eastAsia="DengXian"/>
                <w:lang w:eastAsia="zh-CN"/>
              </w:rPr>
              <w:t xml:space="preserve">At each </w:t>
            </w:r>
            <w:r w:rsidR="000E3CE7">
              <w:rPr>
                <w:rFonts w:eastAsia="DengXian" w:hint="eastAsia"/>
              </w:rPr>
              <w:t>trial,</w:t>
            </w:r>
            <w:r w:rsidRPr="00590F11">
              <w:rPr>
                <w:rFonts w:eastAsia="DengXian"/>
                <w:lang w:eastAsia="zh-CN"/>
              </w:rPr>
              <w:t xml:space="preserve"> an individual is a</w:t>
            </w:r>
            <w:r w:rsidR="0044085D">
              <w:rPr>
                <w:rFonts w:eastAsia="DengXian"/>
              </w:rPr>
              <w:t>n</w:t>
            </w:r>
            <w:r w:rsidRPr="00590F11">
              <w:rPr>
                <w:rFonts w:eastAsia="DengXian"/>
                <w:lang w:eastAsia="zh-CN"/>
              </w:rPr>
              <w:t xml:space="preserve"> </w:t>
            </w:r>
            <w:r w:rsidR="0044085D">
              <w:rPr>
                <w:rFonts w:eastAsia="DengXian" w:hint="eastAsia"/>
              </w:rPr>
              <w:t xml:space="preserve">OAC </w:t>
            </w:r>
            <w:r w:rsidRPr="00590F11">
              <w:rPr>
                <w:rFonts w:eastAsia="DengXian"/>
                <w:lang w:eastAsia="zh-CN"/>
              </w:rPr>
              <w:t>user or non</w:t>
            </w:r>
            <w:r w:rsidRPr="00590F11">
              <w:rPr>
                <w:rFonts w:ascii="Cambria Math" w:eastAsia="DengXian" w:hAnsi="Cambria Math" w:cs="Cambria Math"/>
                <w:lang w:eastAsia="zh-CN"/>
              </w:rPr>
              <w:t>‐</w:t>
            </w:r>
            <w:r w:rsidRPr="00590F11">
              <w:rPr>
                <w:rFonts w:eastAsia="DengXian"/>
                <w:lang w:eastAsia="zh-CN"/>
              </w:rPr>
              <w:t xml:space="preserve">user. </w:t>
            </w:r>
            <w:r w:rsidR="0044085D">
              <w:rPr>
                <w:rFonts w:eastAsia="DengXian" w:hint="eastAsia"/>
              </w:rPr>
              <w:t>A propensity score mat</w:t>
            </w:r>
            <w:r w:rsidR="0044085D">
              <w:rPr>
                <w:rFonts w:eastAsia="DengXian"/>
              </w:rPr>
              <w:t>ch</w:t>
            </w:r>
            <w:r w:rsidR="0044085D">
              <w:rPr>
                <w:rFonts w:eastAsia="DengXian" w:hint="eastAsia"/>
              </w:rPr>
              <w:t xml:space="preserve">ing was used to emulate the randomization of eligible person-trials at baseline, where the users and non-users </w:t>
            </w:r>
            <w:r w:rsidR="0044085D">
              <w:rPr>
                <w:rFonts w:eastAsia="DengXian" w:hint="eastAsia"/>
              </w:rPr>
              <w:lastRenderedPageBreak/>
              <w:t>were matched in a 1:10 ratio within each trial. The nearest neighbo</w:t>
            </w:r>
            <w:r w:rsidR="00DE4E75">
              <w:rPr>
                <w:rFonts w:eastAsia="DengXian"/>
              </w:rPr>
              <w:t>u</w:t>
            </w:r>
            <w:r w:rsidR="0044085D">
              <w:rPr>
                <w:rFonts w:eastAsia="DengXian" w:hint="eastAsia"/>
              </w:rPr>
              <w:t>r propensity score mat</w:t>
            </w:r>
            <w:r w:rsidR="00DE4E75">
              <w:rPr>
                <w:rFonts w:eastAsia="DengXian"/>
              </w:rPr>
              <w:t>ch</w:t>
            </w:r>
            <w:r w:rsidR="0044085D">
              <w:rPr>
                <w:rFonts w:eastAsia="DengXian" w:hint="eastAsia"/>
              </w:rPr>
              <w:t>ing without replacement, with a propensity score estimated using logistic regression of the trea</w:t>
            </w:r>
            <w:r w:rsidR="00DE4E75">
              <w:rPr>
                <w:rFonts w:eastAsia="DengXian"/>
              </w:rPr>
              <w:t>tment</w:t>
            </w:r>
            <w:r w:rsidR="0044085D">
              <w:rPr>
                <w:rFonts w:eastAsia="DengXian" w:hint="eastAsia"/>
              </w:rPr>
              <w:t xml:space="preserve"> on the covariates. The ca</w:t>
            </w:r>
            <w:r w:rsidR="00DE4E75">
              <w:rPr>
                <w:rFonts w:eastAsia="DengXian"/>
              </w:rPr>
              <w:t>l</w:t>
            </w:r>
            <w:r w:rsidR="0044085D">
              <w:rPr>
                <w:rFonts w:eastAsia="DengXian" w:hint="eastAsia"/>
              </w:rPr>
              <w:t>liper value is set at 0.2 times the SD of the propensity score. The mat</w:t>
            </w:r>
            <w:r w:rsidR="00DE4E75">
              <w:rPr>
                <w:rFonts w:eastAsia="DengXian"/>
              </w:rPr>
              <w:t>ch</w:t>
            </w:r>
            <w:r w:rsidR="0044085D">
              <w:rPr>
                <w:rFonts w:eastAsia="DengXian" w:hint="eastAsia"/>
              </w:rPr>
              <w:t>ing factors in</w:t>
            </w:r>
            <w:r w:rsidR="00DE4E75">
              <w:rPr>
                <w:rFonts w:eastAsia="DengXian"/>
              </w:rPr>
              <w:t>cl</w:t>
            </w:r>
            <w:r w:rsidR="0044085D">
              <w:rPr>
                <w:rFonts w:eastAsia="DengXian" w:hint="eastAsia"/>
              </w:rPr>
              <w:t xml:space="preserve">uded demographic characteristics (sex and age at index), </w:t>
            </w:r>
            <w:r w:rsidR="00DE4E75">
              <w:rPr>
                <w:rFonts w:eastAsia="DengXian"/>
              </w:rPr>
              <w:t xml:space="preserve">and </w:t>
            </w:r>
            <w:r w:rsidR="0044085D">
              <w:rPr>
                <w:rFonts w:eastAsia="DengXian" w:hint="eastAsia"/>
              </w:rPr>
              <w:t>baseline commorbidities (), in add</w:t>
            </w:r>
            <w:r w:rsidR="00DE4E75">
              <w:rPr>
                <w:rFonts w:eastAsia="DengXian"/>
              </w:rPr>
              <w:t>i</w:t>
            </w:r>
            <w:r w:rsidR="0044085D">
              <w:rPr>
                <w:rFonts w:eastAsia="DengXian" w:hint="eastAsia"/>
              </w:rPr>
              <w:t xml:space="preserve">tion to the baseline trial </w:t>
            </w:r>
            <w:r w:rsidR="00DE4E75">
              <w:rPr>
                <w:rFonts w:eastAsia="DengXian"/>
              </w:rPr>
              <w:t>ID</w:t>
            </w:r>
            <w:r w:rsidR="0044085D">
              <w:rPr>
                <w:rFonts w:eastAsia="DengXian" w:hint="eastAsia"/>
              </w:rPr>
              <w:t xml:space="preserve"> for the emulation trials. </w:t>
            </w:r>
            <w:r w:rsidRPr="00590F11">
              <w:rPr>
                <w:rFonts w:eastAsia="DengXian"/>
                <w:lang w:val="en-GB" w:eastAsia="zh-CN"/>
              </w:rPr>
              <w:t xml:space="preserve"> </w:t>
            </w:r>
          </w:p>
        </w:tc>
      </w:tr>
      <w:tr w:rsidR="00021049" w:rsidRPr="00590F11" w14:paraId="59C386A2" w14:textId="77777777" w:rsidTr="00AB00F3">
        <w:tc>
          <w:tcPr>
            <w:tcW w:w="1418" w:type="dxa"/>
            <w:vAlign w:val="top"/>
            <w:hideMark/>
          </w:tcPr>
          <w:p w14:paraId="5AC63AC8" w14:textId="77777777" w:rsidR="00590F11" w:rsidRPr="00590F11" w:rsidRDefault="00590F11" w:rsidP="00021049">
            <w:pPr>
              <w:spacing w:after="160" w:line="278" w:lineRule="auto"/>
              <w:jc w:val="left"/>
              <w:rPr>
                <w:rFonts w:eastAsia="DengXian"/>
                <w:lang w:val="en-GB"/>
              </w:rPr>
            </w:pPr>
            <w:r w:rsidRPr="00590F11">
              <w:rPr>
                <w:rFonts w:eastAsia="DengXian"/>
                <w:lang w:val="en-GB"/>
              </w:rPr>
              <w:lastRenderedPageBreak/>
              <w:t>Follow</w:t>
            </w:r>
            <w:r w:rsidRPr="00590F11">
              <w:rPr>
                <w:rFonts w:ascii="Cambria Math" w:eastAsia="DengXian" w:hAnsi="Cambria Math" w:cs="Cambria Math"/>
                <w:lang w:val="en-GB"/>
              </w:rPr>
              <w:t>‐</w:t>
            </w:r>
            <w:r w:rsidRPr="00590F11">
              <w:rPr>
                <w:rFonts w:eastAsia="DengXian"/>
                <w:lang w:val="en-GB"/>
              </w:rPr>
              <w:t>up period</w:t>
            </w:r>
          </w:p>
        </w:tc>
        <w:tc>
          <w:tcPr>
            <w:tcW w:w="5954" w:type="dxa"/>
            <w:vAlign w:val="top"/>
            <w:hideMark/>
          </w:tcPr>
          <w:p w14:paraId="01C9FDD3" w14:textId="0175CDBF" w:rsidR="00590F11" w:rsidRPr="00590F11" w:rsidRDefault="00590F11" w:rsidP="00590F11">
            <w:pPr>
              <w:spacing w:after="160" w:line="278" w:lineRule="auto"/>
              <w:jc w:val="left"/>
              <w:rPr>
                <w:rFonts w:eastAsia="DengXian"/>
                <w:lang w:val="en-GB"/>
              </w:rPr>
            </w:pPr>
            <w:r w:rsidRPr="00590F11">
              <w:rPr>
                <w:rFonts w:eastAsia="DengXian"/>
                <w:lang w:val="en-GB"/>
              </w:rPr>
              <w:t>Starts at randomization and ends at death</w:t>
            </w:r>
            <w:r w:rsidR="00021049">
              <w:rPr>
                <w:rFonts w:eastAsia="DengXian" w:hint="eastAsia"/>
                <w:lang w:val="en-GB"/>
              </w:rPr>
              <w:t>, stop peritoneal dialysis, start of h</w:t>
            </w:r>
            <w:r w:rsidR="00021049" w:rsidRPr="00021049">
              <w:rPr>
                <w:rFonts w:eastAsia="DengXian"/>
                <w:lang w:val="en-GB"/>
              </w:rPr>
              <w:t>emodialysis</w:t>
            </w:r>
            <w:r w:rsidR="00021049">
              <w:rPr>
                <w:rFonts w:eastAsia="DengXian" w:hint="eastAsia"/>
                <w:lang w:val="en-GB"/>
              </w:rPr>
              <w:t>,</w:t>
            </w:r>
            <w:r w:rsidRPr="00590F11">
              <w:rPr>
                <w:rFonts w:eastAsia="DengXian"/>
                <w:lang w:val="en-GB"/>
              </w:rPr>
              <w:t xml:space="preserve"> or </w:t>
            </w:r>
            <w:r w:rsidR="00021049">
              <w:rPr>
                <w:rFonts w:eastAsia="DengXian" w:hint="eastAsia"/>
                <w:lang w:val="en-GB"/>
              </w:rPr>
              <w:t xml:space="preserve">renal </w:t>
            </w:r>
            <w:r w:rsidRPr="00590F11">
              <w:rPr>
                <w:rFonts w:eastAsia="DengXian"/>
                <w:lang w:val="en-GB"/>
              </w:rPr>
              <w:t>transplant, loss</w:t>
            </w:r>
            <w:r w:rsidRPr="00590F11">
              <w:rPr>
                <w:rFonts w:ascii="Cambria Math" w:eastAsia="DengXian" w:hAnsi="Cambria Math" w:cs="Cambria Math"/>
                <w:lang w:val="en-GB"/>
              </w:rPr>
              <w:t>‐</w:t>
            </w:r>
            <w:r w:rsidRPr="00590F11">
              <w:rPr>
                <w:rFonts w:eastAsia="DengXian"/>
                <w:lang w:val="en-GB"/>
              </w:rPr>
              <w:t>to follow</w:t>
            </w:r>
            <w:r w:rsidRPr="00590F11">
              <w:rPr>
                <w:rFonts w:ascii="Cambria Math" w:eastAsia="DengXian" w:hAnsi="Cambria Math" w:cs="Cambria Math"/>
                <w:lang w:val="en-GB"/>
              </w:rPr>
              <w:t>‐</w:t>
            </w:r>
            <w:r w:rsidRPr="00590F11">
              <w:rPr>
                <w:rFonts w:eastAsia="DengXian"/>
                <w:lang w:val="en-GB"/>
              </w:rPr>
              <w:t xml:space="preserve">up, or </w:t>
            </w:r>
            <w:r w:rsidR="00021049">
              <w:rPr>
                <w:rFonts w:eastAsia="DengXian" w:hint="eastAsia"/>
                <w:lang w:val="en-GB"/>
              </w:rPr>
              <w:t>5</w:t>
            </w:r>
            <w:r w:rsidRPr="00590F11">
              <w:rPr>
                <w:rFonts w:eastAsia="DengXian"/>
                <w:lang w:val="en-GB"/>
              </w:rPr>
              <w:t xml:space="preserve"> years of follow</w:t>
            </w:r>
            <w:r w:rsidRPr="00590F11">
              <w:rPr>
                <w:rFonts w:ascii="Cambria Math" w:eastAsia="DengXian" w:hAnsi="Cambria Math" w:cs="Cambria Math"/>
                <w:lang w:val="en-GB"/>
              </w:rPr>
              <w:t>‐</w:t>
            </w:r>
            <w:r w:rsidRPr="00590F11">
              <w:rPr>
                <w:rFonts w:eastAsia="DengXian"/>
                <w:lang w:val="en-GB"/>
              </w:rPr>
              <w:t>up, whichever occurs first.</w:t>
            </w:r>
          </w:p>
        </w:tc>
        <w:tc>
          <w:tcPr>
            <w:tcW w:w="6236" w:type="dxa"/>
            <w:vAlign w:val="top"/>
            <w:hideMark/>
          </w:tcPr>
          <w:p w14:paraId="3D1B4219" w14:textId="68EDDBD2" w:rsidR="00590F11" w:rsidRPr="00590F11" w:rsidRDefault="00590F11" w:rsidP="00590F11">
            <w:pPr>
              <w:spacing w:after="160" w:line="278" w:lineRule="auto"/>
              <w:jc w:val="left"/>
              <w:rPr>
                <w:rFonts w:eastAsia="DengXian"/>
                <w:lang w:val="en-GB"/>
              </w:rPr>
            </w:pPr>
            <w:r w:rsidRPr="00590F11">
              <w:rPr>
                <w:rFonts w:eastAsia="DengXian"/>
                <w:lang w:val="en-GB"/>
              </w:rPr>
              <w:t>MSM</w:t>
            </w:r>
            <w:r w:rsidRPr="00590F11">
              <w:rPr>
                <w:rFonts w:ascii="Cambria Math" w:eastAsia="DengXian" w:hAnsi="Cambria Math" w:cs="Cambria Math"/>
                <w:lang w:val="en-GB"/>
              </w:rPr>
              <w:t>‐</w:t>
            </w:r>
            <w:r w:rsidRPr="00590F11">
              <w:rPr>
                <w:rFonts w:eastAsia="DengXian"/>
                <w:lang w:val="en-GB"/>
              </w:rPr>
              <w:t>IPTW approach: Follow</w:t>
            </w:r>
            <w:r w:rsidRPr="00590F11">
              <w:rPr>
                <w:rFonts w:ascii="Cambria Math" w:eastAsia="DengXian" w:hAnsi="Cambria Math" w:cs="Cambria Math"/>
                <w:lang w:val="en-GB"/>
              </w:rPr>
              <w:t>‐</w:t>
            </w:r>
            <w:r w:rsidRPr="00590F11">
              <w:rPr>
                <w:rFonts w:eastAsia="DengXian"/>
                <w:lang w:val="en-GB"/>
              </w:rPr>
              <w:t>up starts at</w:t>
            </w:r>
            <w:r w:rsidRPr="00590F11">
              <w:rPr>
                <w:rFonts w:ascii="Aptos" w:eastAsia="DengXian" w:hAnsi="Aptos" w:cs="Aptos"/>
                <w:lang w:val="en-GB"/>
              </w:rPr>
              <w:t> </w:t>
            </w:r>
            <w:r w:rsidRPr="00590F11">
              <w:rPr>
                <w:rFonts w:ascii="Cambria Math" w:eastAsia="DengXian" w:hAnsi="Cambria Math" w:cs="Cambria Math"/>
                <w:lang w:val="en-GB"/>
              </w:rPr>
              <w:t>𝑘</w:t>
            </w:r>
            <w:r w:rsidRPr="00590F11">
              <w:rPr>
                <w:rFonts w:eastAsia="DengXian"/>
                <w:lang w:val="en-GB"/>
              </w:rPr>
              <w:t>=0 and ends at death or transplant,or the end of 20</w:t>
            </w:r>
            <w:r w:rsidR="00DE4E75">
              <w:rPr>
                <w:rFonts w:eastAsia="DengXian" w:hint="eastAsia"/>
                <w:lang w:val="en-GB"/>
              </w:rPr>
              <w:t>22</w:t>
            </w:r>
            <w:r w:rsidRPr="00590F11">
              <w:rPr>
                <w:rFonts w:eastAsia="DengXian"/>
                <w:lang w:val="en-GB"/>
              </w:rPr>
              <w:t>, whichever occurs first.</w:t>
            </w:r>
          </w:p>
        </w:tc>
      </w:tr>
      <w:tr w:rsidR="00021049" w:rsidRPr="00590F11" w14:paraId="42166B1B" w14:textId="77777777" w:rsidTr="00AB00F3">
        <w:tc>
          <w:tcPr>
            <w:tcW w:w="1418" w:type="dxa"/>
            <w:vAlign w:val="top"/>
            <w:hideMark/>
          </w:tcPr>
          <w:p w14:paraId="3D10E59F" w14:textId="77777777" w:rsidR="00590F11" w:rsidRPr="00590F11" w:rsidRDefault="00590F11" w:rsidP="00021049">
            <w:pPr>
              <w:spacing w:after="160" w:line="278" w:lineRule="auto"/>
              <w:jc w:val="left"/>
              <w:rPr>
                <w:rFonts w:eastAsia="DengXian"/>
                <w:lang w:val="en-GB"/>
              </w:rPr>
            </w:pPr>
          </w:p>
        </w:tc>
        <w:tc>
          <w:tcPr>
            <w:tcW w:w="5954" w:type="dxa"/>
            <w:vAlign w:val="top"/>
            <w:hideMark/>
          </w:tcPr>
          <w:p w14:paraId="4C45C666" w14:textId="77777777" w:rsidR="00590F11" w:rsidRPr="00590F11" w:rsidRDefault="00590F11" w:rsidP="00590F11">
            <w:pPr>
              <w:spacing w:after="160" w:line="278" w:lineRule="auto"/>
              <w:jc w:val="left"/>
              <w:rPr>
                <w:rFonts w:eastAsia="DengXian"/>
                <w:lang w:val="en-GB"/>
              </w:rPr>
            </w:pPr>
          </w:p>
        </w:tc>
        <w:tc>
          <w:tcPr>
            <w:tcW w:w="6236" w:type="dxa"/>
            <w:vAlign w:val="top"/>
            <w:hideMark/>
          </w:tcPr>
          <w:p w14:paraId="2BD91564" w14:textId="5919B737" w:rsidR="00590F11" w:rsidRPr="00590F11" w:rsidRDefault="00590F11" w:rsidP="00590F11">
            <w:pPr>
              <w:spacing w:after="160" w:line="278" w:lineRule="auto"/>
              <w:jc w:val="left"/>
              <w:rPr>
                <w:rFonts w:eastAsia="DengXian"/>
                <w:lang w:val="en-GB"/>
              </w:rPr>
            </w:pPr>
            <w:r w:rsidRPr="00590F11">
              <w:rPr>
                <w:rFonts w:eastAsia="DengXian"/>
                <w:lang w:val="en-GB"/>
              </w:rPr>
              <w:t>Sequential trials approach: A trial is formed from each visit </w:t>
            </w:r>
            <w:r w:rsidRPr="00590F11">
              <w:rPr>
                <w:rFonts w:ascii="Cambria Math" w:eastAsia="DengXian" w:hAnsi="Cambria Math" w:cs="Cambria Math"/>
                <w:lang w:val="en-GB"/>
              </w:rPr>
              <w:t>𝑘</w:t>
            </w:r>
            <w:r w:rsidRPr="00590F11">
              <w:rPr>
                <w:rFonts w:eastAsia="DengXian"/>
                <w:lang w:val="en-GB"/>
              </w:rPr>
              <w:t>=0,1,…. Trial </w:t>
            </w:r>
            <w:r w:rsidRPr="00590F11">
              <w:rPr>
                <w:rFonts w:ascii="Cambria Math" w:eastAsia="DengXian" w:hAnsi="Cambria Math" w:cs="Cambria Math"/>
                <w:lang w:val="en-GB"/>
              </w:rPr>
              <w:t>𝑘</w:t>
            </w:r>
            <w:r w:rsidRPr="00590F11">
              <w:rPr>
                <w:rFonts w:eastAsia="DengXian"/>
                <w:lang w:val="en-GB"/>
              </w:rPr>
              <w:t> includes individuals meeting the trial emulation eligibility criteria at visit </w:t>
            </w:r>
            <w:r w:rsidRPr="00590F11">
              <w:rPr>
                <w:rFonts w:ascii="Cambria Math" w:eastAsia="DengXian" w:hAnsi="Cambria Math" w:cs="Cambria Math"/>
                <w:lang w:val="en-GB"/>
              </w:rPr>
              <w:t>𝑘</w:t>
            </w:r>
            <w:r w:rsidRPr="00590F11">
              <w:rPr>
                <w:rFonts w:eastAsia="DengXian"/>
                <w:lang w:val="en-GB"/>
              </w:rPr>
              <w:t> (</w:t>
            </w:r>
            <w:r w:rsidRPr="00590F11">
              <w:rPr>
                <w:rFonts w:ascii="Cambria Math" w:eastAsia="DengXian" w:hAnsi="Cambria Math" w:cs="Cambria Math"/>
                <w:lang w:val="en-GB"/>
              </w:rPr>
              <w:t>𝑘</w:t>
            </w:r>
            <w:r w:rsidRPr="00590F11">
              <w:rPr>
                <w:rFonts w:eastAsia="DengXian"/>
                <w:lang w:val="en-GB"/>
              </w:rPr>
              <w:t>=0,1,...,9). In trial </w:t>
            </w:r>
            <w:r w:rsidRPr="00590F11">
              <w:rPr>
                <w:rFonts w:ascii="Cambria Math" w:eastAsia="DengXian" w:hAnsi="Cambria Math" w:cs="Cambria Math"/>
                <w:lang w:val="en-GB"/>
              </w:rPr>
              <w:t>𝑘</w:t>
            </w:r>
            <w:r w:rsidRPr="00590F11">
              <w:rPr>
                <w:rFonts w:eastAsia="DengXian"/>
                <w:lang w:val="en-GB"/>
              </w:rPr>
              <w:t> follow</w:t>
            </w:r>
            <w:r w:rsidRPr="00590F11">
              <w:rPr>
                <w:rFonts w:ascii="Cambria Math" w:eastAsia="DengXian" w:hAnsi="Cambria Math" w:cs="Cambria Math"/>
                <w:lang w:val="en-GB"/>
              </w:rPr>
              <w:t>‐</w:t>
            </w:r>
            <w:r w:rsidRPr="00590F11">
              <w:rPr>
                <w:rFonts w:eastAsia="DengXian"/>
                <w:lang w:val="en-GB"/>
              </w:rPr>
              <w:t>up starts at time</w:t>
            </w:r>
            <w:r w:rsidRPr="00590F11">
              <w:rPr>
                <w:rFonts w:ascii="Aptos" w:eastAsia="DengXian" w:hAnsi="Aptos" w:cs="Aptos"/>
                <w:lang w:val="en-GB"/>
              </w:rPr>
              <w:t> </w:t>
            </w:r>
            <w:r w:rsidRPr="00590F11">
              <w:rPr>
                <w:rFonts w:ascii="Cambria Math" w:eastAsia="DengXian" w:hAnsi="Cambria Math" w:cs="Cambria Math"/>
                <w:lang w:val="en-GB"/>
              </w:rPr>
              <w:t>𝑘</w:t>
            </w:r>
            <w:r w:rsidRPr="00590F11">
              <w:rPr>
                <w:rFonts w:eastAsia="DengXian"/>
                <w:lang w:val="en-GB"/>
              </w:rPr>
              <w:t> and ends at switching away from the treatment status at visit </w:t>
            </w:r>
            <w:r w:rsidRPr="00590F11">
              <w:rPr>
                <w:rFonts w:ascii="Cambria Math" w:eastAsia="DengXian" w:hAnsi="Cambria Math" w:cs="Cambria Math"/>
                <w:lang w:val="en-GB"/>
              </w:rPr>
              <w:t>𝑘</w:t>
            </w:r>
            <w:r w:rsidRPr="00590F11">
              <w:rPr>
                <w:rFonts w:eastAsia="DengXian"/>
                <w:lang w:val="en-GB"/>
              </w:rPr>
              <w:t>, death or transplant, loss to follow</w:t>
            </w:r>
            <w:r w:rsidRPr="00590F11">
              <w:rPr>
                <w:rFonts w:ascii="Cambria Math" w:eastAsia="DengXian" w:hAnsi="Cambria Math" w:cs="Cambria Math"/>
                <w:lang w:val="en-GB"/>
              </w:rPr>
              <w:t>‐</w:t>
            </w:r>
            <w:r w:rsidRPr="00590F11">
              <w:rPr>
                <w:rFonts w:eastAsia="DengXian"/>
                <w:lang w:val="en-GB"/>
              </w:rPr>
              <w:t xml:space="preserve">up, or the end of </w:t>
            </w:r>
            <w:r w:rsidR="00DE4E75">
              <w:rPr>
                <w:rFonts w:eastAsia="DengXian" w:hint="eastAsia"/>
                <w:lang w:val="en-GB"/>
              </w:rPr>
              <w:t>2022</w:t>
            </w:r>
            <w:r w:rsidRPr="00590F11">
              <w:rPr>
                <w:rFonts w:eastAsia="DengXian"/>
                <w:lang w:val="en-GB"/>
              </w:rPr>
              <w:t>, whichever occurs first.</w:t>
            </w:r>
          </w:p>
        </w:tc>
      </w:tr>
      <w:tr w:rsidR="00021049" w:rsidRPr="00590F11" w14:paraId="76567364" w14:textId="77777777" w:rsidTr="00AB00F3">
        <w:tc>
          <w:tcPr>
            <w:tcW w:w="1418" w:type="dxa"/>
            <w:vAlign w:val="top"/>
            <w:hideMark/>
          </w:tcPr>
          <w:p w14:paraId="7117B31D" w14:textId="77777777" w:rsidR="00590F11" w:rsidRPr="00590F11" w:rsidRDefault="00590F11" w:rsidP="00021049">
            <w:pPr>
              <w:spacing w:after="160" w:line="278" w:lineRule="auto"/>
              <w:jc w:val="left"/>
              <w:rPr>
                <w:rFonts w:eastAsia="DengXian"/>
                <w:lang w:val="en-GB"/>
              </w:rPr>
            </w:pPr>
            <w:r w:rsidRPr="00590F11">
              <w:rPr>
                <w:rFonts w:eastAsia="DengXian"/>
                <w:lang w:val="en-GB"/>
              </w:rPr>
              <w:t>Outcome</w:t>
            </w:r>
          </w:p>
        </w:tc>
        <w:tc>
          <w:tcPr>
            <w:tcW w:w="5954" w:type="dxa"/>
            <w:vAlign w:val="top"/>
            <w:hideMark/>
          </w:tcPr>
          <w:p w14:paraId="3488C97A" w14:textId="691B0B10" w:rsidR="00021049" w:rsidRDefault="00021049" w:rsidP="00590F11">
            <w:pPr>
              <w:spacing w:after="160" w:line="278" w:lineRule="auto"/>
              <w:jc w:val="left"/>
              <w:rPr>
                <w:rFonts w:eastAsia="DengXian"/>
                <w:lang w:val="en-GB"/>
              </w:rPr>
            </w:pPr>
            <w:r>
              <w:rPr>
                <w:rFonts w:eastAsia="DengXian" w:hint="eastAsia"/>
                <w:lang w:val="en-GB"/>
              </w:rPr>
              <w:t>For safety events, ischemic stroke or death</w:t>
            </w:r>
          </w:p>
          <w:p w14:paraId="353F443D" w14:textId="1CCECFE6" w:rsidR="00590F11" w:rsidRPr="00590F11" w:rsidRDefault="00021049" w:rsidP="00590F11">
            <w:pPr>
              <w:spacing w:after="160" w:line="278" w:lineRule="auto"/>
              <w:jc w:val="left"/>
              <w:rPr>
                <w:rFonts w:eastAsia="DengXian"/>
                <w:lang w:val="en-GB"/>
              </w:rPr>
            </w:pPr>
            <w:r>
              <w:rPr>
                <w:rFonts w:eastAsia="DengXian" w:hint="eastAsia"/>
                <w:lang w:val="en-GB"/>
              </w:rPr>
              <w:t>For effectiveness, haemorr</w:t>
            </w:r>
            <w:r>
              <w:rPr>
                <w:rFonts w:eastAsia="DengXian"/>
                <w:lang w:val="en-GB"/>
              </w:rPr>
              <w:t>hag</w:t>
            </w:r>
            <w:r>
              <w:rPr>
                <w:rFonts w:eastAsia="DengXian" w:hint="eastAsia"/>
                <w:lang w:val="en-GB"/>
              </w:rPr>
              <w:t xml:space="preserve">ic stroke </w:t>
            </w:r>
          </w:p>
        </w:tc>
        <w:tc>
          <w:tcPr>
            <w:tcW w:w="6236" w:type="dxa"/>
            <w:vAlign w:val="top"/>
            <w:hideMark/>
          </w:tcPr>
          <w:p w14:paraId="5729B6CB" w14:textId="77777777" w:rsidR="00590F11" w:rsidRPr="00590F11" w:rsidRDefault="00590F11" w:rsidP="00590F11">
            <w:pPr>
              <w:spacing w:after="160" w:line="278" w:lineRule="auto"/>
              <w:jc w:val="left"/>
              <w:rPr>
                <w:rFonts w:eastAsia="DengXian"/>
                <w:lang w:val="en-GB"/>
              </w:rPr>
            </w:pPr>
            <w:r w:rsidRPr="00590F11">
              <w:rPr>
                <w:rFonts w:eastAsia="DengXian"/>
                <w:lang w:val="en-GB"/>
              </w:rPr>
              <w:t>As in the target trial.</w:t>
            </w:r>
          </w:p>
        </w:tc>
      </w:tr>
      <w:tr w:rsidR="00021049" w:rsidRPr="00590F11" w14:paraId="3187C2C8" w14:textId="77777777" w:rsidTr="00AB00F3">
        <w:tc>
          <w:tcPr>
            <w:tcW w:w="1418" w:type="dxa"/>
            <w:vAlign w:val="top"/>
            <w:hideMark/>
          </w:tcPr>
          <w:p w14:paraId="6D95C7E0" w14:textId="77777777" w:rsidR="00590F11" w:rsidRPr="00590F11" w:rsidRDefault="00590F11" w:rsidP="00021049">
            <w:pPr>
              <w:spacing w:after="160" w:line="278" w:lineRule="auto"/>
              <w:jc w:val="left"/>
              <w:rPr>
                <w:rFonts w:eastAsia="DengXian"/>
                <w:lang w:val="en-GB"/>
              </w:rPr>
            </w:pPr>
            <w:r w:rsidRPr="00590F11">
              <w:rPr>
                <w:rFonts w:eastAsia="DengXian"/>
                <w:lang w:val="en-GB"/>
              </w:rPr>
              <w:t>Causal contrasts</w:t>
            </w:r>
          </w:p>
        </w:tc>
        <w:tc>
          <w:tcPr>
            <w:tcW w:w="5954" w:type="dxa"/>
            <w:vAlign w:val="top"/>
            <w:hideMark/>
          </w:tcPr>
          <w:p w14:paraId="2C38E547" w14:textId="6B3B390C" w:rsidR="00021049" w:rsidRDefault="00021049" w:rsidP="00590F11">
            <w:pPr>
              <w:spacing w:after="160" w:line="278" w:lineRule="auto"/>
              <w:jc w:val="left"/>
              <w:rPr>
                <w:rFonts w:eastAsia="DengXian"/>
                <w:lang w:val="en-GB"/>
              </w:rPr>
            </w:pPr>
            <w:r>
              <w:rPr>
                <w:rFonts w:eastAsia="DengXian" w:hint="eastAsia"/>
                <w:lang w:val="en-GB"/>
              </w:rPr>
              <w:t>Intention to treat effect. The patients will be assigned according to their assignment at baseline, no matter the change during follow-up.</w:t>
            </w:r>
          </w:p>
          <w:p w14:paraId="2621C2A7" w14:textId="29F80DDF" w:rsidR="00590F11" w:rsidRPr="00590F11" w:rsidRDefault="00590F11" w:rsidP="00590F11">
            <w:pPr>
              <w:spacing w:after="160" w:line="278" w:lineRule="auto"/>
              <w:jc w:val="left"/>
              <w:rPr>
                <w:rFonts w:eastAsia="DengXian"/>
                <w:lang w:val="en-GB"/>
              </w:rPr>
            </w:pPr>
            <w:r w:rsidRPr="00590F11">
              <w:rPr>
                <w:rFonts w:eastAsia="DengXian"/>
                <w:lang w:val="en-GB"/>
              </w:rPr>
              <w:t>Per protocol treatment effect. Marginal survival curves up to 11 years under the two treatment strategies, and corresponding marginal risk differences. For the marginal probabilities, the population of interest is individuals meeting the target trial eligibility criteria in 2018.</w:t>
            </w:r>
          </w:p>
        </w:tc>
        <w:tc>
          <w:tcPr>
            <w:tcW w:w="6236" w:type="dxa"/>
            <w:vAlign w:val="top"/>
            <w:hideMark/>
          </w:tcPr>
          <w:p w14:paraId="78355842" w14:textId="1BF52F9B" w:rsidR="00590F11" w:rsidRPr="00590F11" w:rsidRDefault="00590F11" w:rsidP="00590F11">
            <w:pPr>
              <w:spacing w:after="160" w:line="278" w:lineRule="auto"/>
              <w:jc w:val="left"/>
              <w:rPr>
                <w:rFonts w:eastAsia="DengXian"/>
                <w:lang w:val="en-GB"/>
              </w:rPr>
            </w:pPr>
            <w:r w:rsidRPr="00590F11">
              <w:rPr>
                <w:rFonts w:eastAsia="DengXian"/>
                <w:lang w:val="en-GB"/>
              </w:rPr>
              <w:t xml:space="preserve">The causal contrasts of interest are as in the target trial. Estimation </w:t>
            </w:r>
            <w:r w:rsidR="00DE4E75">
              <w:rPr>
                <w:rFonts w:eastAsia="DengXian"/>
                <w:lang w:val="en-GB"/>
              </w:rPr>
              <w:t>uses</w:t>
            </w:r>
            <w:r w:rsidRPr="00590F11">
              <w:rPr>
                <w:rFonts w:eastAsia="DengXian"/>
                <w:lang w:val="en-GB"/>
              </w:rPr>
              <w:t xml:space="preserve"> the </w:t>
            </w:r>
            <w:r w:rsidR="00DE4E75">
              <w:rPr>
                <w:rFonts w:eastAsia="DengXian" w:hint="eastAsia"/>
                <w:lang w:val="en-GB"/>
              </w:rPr>
              <w:t xml:space="preserve">propensity score </w:t>
            </w:r>
            <w:r w:rsidR="00DE4E75">
              <w:rPr>
                <w:rFonts w:eastAsia="DengXian"/>
                <w:lang w:val="en-GB"/>
              </w:rPr>
              <w:t>matching</w:t>
            </w:r>
            <w:r w:rsidRPr="00590F11">
              <w:rPr>
                <w:rFonts w:eastAsia="DengXian"/>
                <w:lang w:val="en-GB"/>
              </w:rPr>
              <w:t xml:space="preserve"> approach and the </w:t>
            </w:r>
            <w:r w:rsidR="00DE4E75">
              <w:rPr>
                <w:rFonts w:eastAsia="DengXian"/>
                <w:lang w:val="en-GB"/>
              </w:rPr>
              <w:t>approach of the sequential trial</w:t>
            </w:r>
            <w:r w:rsidRPr="00590F11">
              <w:rPr>
                <w:rFonts w:eastAsia="DengXian"/>
                <w:lang w:val="en-GB"/>
              </w:rPr>
              <w:t>.</w:t>
            </w:r>
          </w:p>
        </w:tc>
      </w:tr>
    </w:tbl>
    <w:p w14:paraId="6195BEA4" w14:textId="77777777" w:rsidR="0044085D" w:rsidRDefault="0044085D">
      <w:pPr>
        <w:rPr>
          <w:rFonts w:eastAsia="DengXian"/>
          <w:lang w:val="en-GB" w:eastAsia="zh-CN"/>
        </w:rPr>
        <w:sectPr w:rsidR="0044085D" w:rsidSect="0044085D">
          <w:pgSz w:w="16838" w:h="11906" w:orient="landscape"/>
          <w:pgMar w:top="1440" w:right="1440" w:bottom="1440" w:left="1440" w:header="708" w:footer="708" w:gutter="0"/>
          <w:cols w:space="708"/>
          <w:docGrid w:linePitch="360"/>
        </w:sectPr>
      </w:pPr>
    </w:p>
    <w:p w14:paraId="1664332F" w14:textId="77777777" w:rsidR="00590F11" w:rsidRPr="00590F11" w:rsidRDefault="00590F11">
      <w:pPr>
        <w:rPr>
          <w:rFonts w:eastAsia="DengXian"/>
          <w:lang w:val="en-GB" w:eastAsia="zh-CN"/>
        </w:rPr>
      </w:pPr>
    </w:p>
    <w:p w14:paraId="3188AF9F" w14:textId="47F52BC5" w:rsidR="00233E9F" w:rsidRPr="005D7D08" w:rsidRDefault="00233E9F" w:rsidP="00590F11">
      <w:pPr>
        <w:pStyle w:val="MDPI21heading1"/>
      </w:pPr>
      <w:r w:rsidRPr="005D7D08">
        <w:t>Discussion</w:t>
      </w:r>
    </w:p>
    <w:p w14:paraId="76725DEB" w14:textId="77777777" w:rsidR="00E923A5" w:rsidRDefault="00E923A5">
      <w:pPr>
        <w:rPr>
          <w:lang w:val="en-US"/>
        </w:rPr>
      </w:pPr>
    </w:p>
    <w:p w14:paraId="47B64979" w14:textId="144000FB" w:rsidR="00233E9F" w:rsidRPr="00365F41" w:rsidRDefault="00E923A5" w:rsidP="00590F11">
      <w:pPr>
        <w:pStyle w:val="MDPI21heading1"/>
      </w:pPr>
      <w:r w:rsidRPr="00365F41">
        <w:t>References</w:t>
      </w:r>
    </w:p>
    <w:sectPr w:rsidR="00233E9F" w:rsidRPr="00365F4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n Fan" w:date="2025-03-20T18:46:00Z" w:initials="MF">
    <w:p w14:paraId="5FD0BA99" w14:textId="77777777" w:rsidR="003F5BFC" w:rsidRDefault="003F5BFC" w:rsidP="003F5BFC">
      <w:pPr>
        <w:pStyle w:val="CommentText"/>
      </w:pPr>
      <w:r>
        <w:rPr>
          <w:rStyle w:val="CommentReference"/>
        </w:rPr>
        <w:annotationRef/>
      </w:r>
      <w:r>
        <w:t xml:space="preserve">Cannot get a good estimation of secondary prevention (recurrent cases), due to the small sample size. Only 5 outcomes wihtin less than 10 samples. The cumulative incidence plot look like ii) E. </w:t>
      </w:r>
    </w:p>
  </w:comment>
  <w:comment w:id="2" w:author="Min Fan" w:date="2025-03-20T18:45:00Z" w:initials="MF">
    <w:p w14:paraId="2ABD66FA" w14:textId="09CCCD6A" w:rsidR="003F5BFC" w:rsidRDefault="003F5BFC" w:rsidP="003F5BFC">
      <w:pPr>
        <w:pStyle w:val="CommentText"/>
      </w:pPr>
      <w:r>
        <w:rPr>
          <w:rStyle w:val="CommentReference"/>
        </w:rPr>
        <w:annotationRef/>
      </w:r>
      <w:r>
        <w:rPr>
          <w:lang w:eastAsia="zh-CN"/>
        </w:rPr>
        <w:t>Results were not quite informative due to the crossing. Which is highly due to the small sample size.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D0BA99" w15:done="0"/>
  <w15:commentEx w15:paraId="2ABD66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96CB47" w16cex:dateUtc="2025-03-20T10:46:00Z"/>
  <w16cex:commentExtensible w16cex:durableId="64E6C96B" w16cex:dateUtc="2025-03-20T1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D0BA99" w16cid:durableId="3B96CB47"/>
  <w16cid:commentId w16cid:paraId="2ABD66FA" w16cid:durableId="64E6C96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6A66"/>
    <w:multiLevelType w:val="hybridMultilevel"/>
    <w:tmpl w:val="5EB227B6"/>
    <w:lvl w:ilvl="0" w:tplc="72162196">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 w15:restartNumberingAfterBreak="0">
    <w:nsid w:val="18B468F5"/>
    <w:multiLevelType w:val="hybridMultilevel"/>
    <w:tmpl w:val="62585B20"/>
    <w:lvl w:ilvl="0" w:tplc="964C53A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7A135E"/>
    <w:multiLevelType w:val="hybridMultilevel"/>
    <w:tmpl w:val="C554B7C0"/>
    <w:lvl w:ilvl="0" w:tplc="CFE896BA">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3567DB"/>
    <w:multiLevelType w:val="hybridMultilevel"/>
    <w:tmpl w:val="043A95D6"/>
    <w:lvl w:ilvl="0" w:tplc="6706E808">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1648F2"/>
    <w:multiLevelType w:val="hybridMultilevel"/>
    <w:tmpl w:val="8076CCDE"/>
    <w:lvl w:ilvl="0" w:tplc="C290B25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9E62CAF"/>
    <w:multiLevelType w:val="hybridMultilevel"/>
    <w:tmpl w:val="A0F8B5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4976791">
    <w:abstractNumId w:val="0"/>
  </w:num>
  <w:num w:numId="2" w16cid:durableId="202257447">
    <w:abstractNumId w:val="1"/>
  </w:num>
  <w:num w:numId="3" w16cid:durableId="219172239">
    <w:abstractNumId w:val="2"/>
  </w:num>
  <w:num w:numId="4" w16cid:durableId="826553909">
    <w:abstractNumId w:val="3"/>
  </w:num>
  <w:num w:numId="5" w16cid:durableId="1640500737">
    <w:abstractNumId w:val="0"/>
  </w:num>
  <w:num w:numId="6" w16cid:durableId="1604606431">
    <w:abstractNumId w:val="1"/>
  </w:num>
  <w:num w:numId="7" w16cid:durableId="92167222">
    <w:abstractNumId w:val="2"/>
  </w:num>
  <w:num w:numId="8" w16cid:durableId="1289553899">
    <w:abstractNumId w:val="3"/>
  </w:num>
  <w:num w:numId="9" w16cid:durableId="434911426">
    <w:abstractNumId w:val="0"/>
  </w:num>
  <w:num w:numId="10" w16cid:durableId="444497598">
    <w:abstractNumId w:val="1"/>
  </w:num>
  <w:num w:numId="11" w16cid:durableId="195432568">
    <w:abstractNumId w:val="2"/>
  </w:num>
  <w:num w:numId="12" w16cid:durableId="64767078">
    <w:abstractNumId w:val="3"/>
  </w:num>
  <w:num w:numId="13" w16cid:durableId="592398372">
    <w:abstractNumId w:val="5"/>
  </w:num>
  <w:num w:numId="14" w16cid:durableId="58433833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n Fan">
    <w15:presenceInfo w15:providerId="AD" w15:userId="S::fanmin@hku.hk::5821747f-2ab9-4da7-b674-4ded872f21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MwNjc2Mza3MDIysrBU0lEKTi0uzszPAykwqQUAI4115SwAAAA="/>
  </w:docVars>
  <w:rsids>
    <w:rsidRoot w:val="00EC6A93"/>
    <w:rsid w:val="00014D5A"/>
    <w:rsid w:val="00021049"/>
    <w:rsid w:val="00041AC3"/>
    <w:rsid w:val="000649E7"/>
    <w:rsid w:val="000B635E"/>
    <w:rsid w:val="000E3CE7"/>
    <w:rsid w:val="000F54D5"/>
    <w:rsid w:val="00157904"/>
    <w:rsid w:val="001D1C95"/>
    <w:rsid w:val="00204439"/>
    <w:rsid w:val="00233E9F"/>
    <w:rsid w:val="002B03AE"/>
    <w:rsid w:val="002D24CC"/>
    <w:rsid w:val="002D4F13"/>
    <w:rsid w:val="002E3335"/>
    <w:rsid w:val="002F2BA8"/>
    <w:rsid w:val="002F3234"/>
    <w:rsid w:val="0031478B"/>
    <w:rsid w:val="00365F41"/>
    <w:rsid w:val="00395C1C"/>
    <w:rsid w:val="003962AC"/>
    <w:rsid w:val="003B3E65"/>
    <w:rsid w:val="003F5BFC"/>
    <w:rsid w:val="00414821"/>
    <w:rsid w:val="0044085D"/>
    <w:rsid w:val="0048588B"/>
    <w:rsid w:val="005264C9"/>
    <w:rsid w:val="00537982"/>
    <w:rsid w:val="00590F11"/>
    <w:rsid w:val="005A3E0B"/>
    <w:rsid w:val="005D20E1"/>
    <w:rsid w:val="005D7D08"/>
    <w:rsid w:val="005E019B"/>
    <w:rsid w:val="00654BA6"/>
    <w:rsid w:val="00672EAA"/>
    <w:rsid w:val="006B389A"/>
    <w:rsid w:val="006F4F23"/>
    <w:rsid w:val="00701AB0"/>
    <w:rsid w:val="00795BF0"/>
    <w:rsid w:val="007B0C11"/>
    <w:rsid w:val="007C1CEA"/>
    <w:rsid w:val="00810053"/>
    <w:rsid w:val="00816BA9"/>
    <w:rsid w:val="008322CE"/>
    <w:rsid w:val="008971FD"/>
    <w:rsid w:val="008C0096"/>
    <w:rsid w:val="008D0970"/>
    <w:rsid w:val="008D3F90"/>
    <w:rsid w:val="008D4BA3"/>
    <w:rsid w:val="008F50B2"/>
    <w:rsid w:val="00901593"/>
    <w:rsid w:val="009237B1"/>
    <w:rsid w:val="00950B88"/>
    <w:rsid w:val="00956A00"/>
    <w:rsid w:val="009907AB"/>
    <w:rsid w:val="009C3228"/>
    <w:rsid w:val="00A0799B"/>
    <w:rsid w:val="00A07E90"/>
    <w:rsid w:val="00A15811"/>
    <w:rsid w:val="00A17201"/>
    <w:rsid w:val="00A3303D"/>
    <w:rsid w:val="00A45E3A"/>
    <w:rsid w:val="00AB00F3"/>
    <w:rsid w:val="00AB3F92"/>
    <w:rsid w:val="00AC53BE"/>
    <w:rsid w:val="00AD0744"/>
    <w:rsid w:val="00B7762E"/>
    <w:rsid w:val="00BA4BBB"/>
    <w:rsid w:val="00C168A7"/>
    <w:rsid w:val="00C206C2"/>
    <w:rsid w:val="00C51997"/>
    <w:rsid w:val="00CA4EC3"/>
    <w:rsid w:val="00CC07BE"/>
    <w:rsid w:val="00CD2D06"/>
    <w:rsid w:val="00D06EC2"/>
    <w:rsid w:val="00D1139F"/>
    <w:rsid w:val="00D64EB1"/>
    <w:rsid w:val="00D65F7A"/>
    <w:rsid w:val="00D90C69"/>
    <w:rsid w:val="00DE4E75"/>
    <w:rsid w:val="00DE5919"/>
    <w:rsid w:val="00E0235C"/>
    <w:rsid w:val="00E06CAF"/>
    <w:rsid w:val="00E272E1"/>
    <w:rsid w:val="00E923A5"/>
    <w:rsid w:val="00EA0E13"/>
    <w:rsid w:val="00EC6A93"/>
    <w:rsid w:val="00ED75FB"/>
    <w:rsid w:val="00F2078B"/>
    <w:rsid w:val="00F55A49"/>
    <w:rsid w:val="00F85B8D"/>
    <w:rsid w:val="00F91F7A"/>
    <w:rsid w:val="00FB3A28"/>
    <w:rsid w:val="00FC3254"/>
    <w:rsid w:val="00FD2544"/>
    <w:rsid w:val="00FE23B5"/>
    <w:rsid w:val="00FE75A3"/>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E7A7C8"/>
  <w15:chartTrackingRefBased/>
  <w15:docId w15:val="{5B3CD830-B5C5-1742-8F79-574F1F4EB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E90"/>
    <w:pPr>
      <w:outlineLvl w:val="0"/>
    </w:pPr>
    <w:rPr>
      <w:b/>
      <w:bCs/>
      <w:lang w:val="en-US"/>
    </w:rPr>
  </w:style>
  <w:style w:type="paragraph" w:styleId="Heading2">
    <w:name w:val="heading 2"/>
    <w:basedOn w:val="Normal"/>
    <w:next w:val="Normal"/>
    <w:link w:val="Heading2Char"/>
    <w:uiPriority w:val="9"/>
    <w:semiHidden/>
    <w:unhideWhenUsed/>
    <w:qFormat/>
    <w:rsid w:val="00EC6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E90"/>
    <w:rPr>
      <w:b/>
      <w:bCs/>
      <w:lang w:val="en-US"/>
    </w:rPr>
  </w:style>
  <w:style w:type="character" w:customStyle="1" w:styleId="Heading2Char">
    <w:name w:val="Heading 2 Char"/>
    <w:basedOn w:val="DefaultParagraphFont"/>
    <w:link w:val="Heading2"/>
    <w:uiPriority w:val="9"/>
    <w:semiHidden/>
    <w:rsid w:val="00EC6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A93"/>
    <w:rPr>
      <w:rFonts w:eastAsiaTheme="majorEastAsia" w:cstheme="majorBidi"/>
      <w:color w:val="272727" w:themeColor="text1" w:themeTint="D8"/>
    </w:rPr>
  </w:style>
  <w:style w:type="paragraph" w:styleId="Title">
    <w:name w:val="Title"/>
    <w:basedOn w:val="Normal"/>
    <w:next w:val="Normal"/>
    <w:link w:val="TitleChar"/>
    <w:uiPriority w:val="10"/>
    <w:qFormat/>
    <w:rsid w:val="00EC6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A93"/>
    <w:pPr>
      <w:spacing w:before="160"/>
      <w:jc w:val="center"/>
    </w:pPr>
    <w:rPr>
      <w:i/>
      <w:iCs/>
      <w:color w:val="404040" w:themeColor="text1" w:themeTint="BF"/>
    </w:rPr>
  </w:style>
  <w:style w:type="character" w:customStyle="1" w:styleId="QuoteChar">
    <w:name w:val="Quote Char"/>
    <w:basedOn w:val="DefaultParagraphFont"/>
    <w:link w:val="Quote"/>
    <w:uiPriority w:val="29"/>
    <w:rsid w:val="00EC6A93"/>
    <w:rPr>
      <w:i/>
      <w:iCs/>
      <w:color w:val="404040" w:themeColor="text1" w:themeTint="BF"/>
    </w:rPr>
  </w:style>
  <w:style w:type="paragraph" w:styleId="ListParagraph">
    <w:name w:val="List Paragraph"/>
    <w:basedOn w:val="Normal"/>
    <w:uiPriority w:val="34"/>
    <w:qFormat/>
    <w:rsid w:val="00EC6A93"/>
    <w:pPr>
      <w:ind w:left="720"/>
      <w:contextualSpacing/>
    </w:pPr>
  </w:style>
  <w:style w:type="character" w:styleId="IntenseEmphasis">
    <w:name w:val="Intense Emphasis"/>
    <w:basedOn w:val="DefaultParagraphFont"/>
    <w:uiPriority w:val="21"/>
    <w:qFormat/>
    <w:rsid w:val="00EC6A93"/>
    <w:rPr>
      <w:i/>
      <w:iCs/>
      <w:color w:val="0F4761" w:themeColor="accent1" w:themeShade="BF"/>
    </w:rPr>
  </w:style>
  <w:style w:type="paragraph" w:styleId="IntenseQuote">
    <w:name w:val="Intense Quote"/>
    <w:basedOn w:val="Normal"/>
    <w:next w:val="Normal"/>
    <w:link w:val="IntenseQuoteChar"/>
    <w:uiPriority w:val="30"/>
    <w:qFormat/>
    <w:rsid w:val="00EC6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A93"/>
    <w:rPr>
      <w:i/>
      <w:iCs/>
      <w:color w:val="0F4761" w:themeColor="accent1" w:themeShade="BF"/>
    </w:rPr>
  </w:style>
  <w:style w:type="character" w:styleId="IntenseReference">
    <w:name w:val="Intense Reference"/>
    <w:basedOn w:val="DefaultParagraphFont"/>
    <w:uiPriority w:val="32"/>
    <w:qFormat/>
    <w:rsid w:val="00EC6A93"/>
    <w:rPr>
      <w:b/>
      <w:bCs/>
      <w:smallCaps/>
      <w:color w:val="0F4761" w:themeColor="accent1" w:themeShade="BF"/>
      <w:spacing w:val="5"/>
    </w:rPr>
  </w:style>
  <w:style w:type="paragraph" w:styleId="NormalWeb">
    <w:name w:val="Normal (Web)"/>
    <w:basedOn w:val="Normal"/>
    <w:uiPriority w:val="99"/>
    <w:semiHidden/>
    <w:unhideWhenUsed/>
    <w:rsid w:val="00A07E90"/>
    <w:pPr>
      <w:spacing w:before="100" w:beforeAutospacing="1" w:after="100" w:afterAutospacing="1" w:line="240" w:lineRule="auto"/>
    </w:pPr>
    <w:rPr>
      <w:rFonts w:ascii="Times New Roman" w:eastAsia="Times New Roman" w:hAnsi="Times New Roman" w:cs="Times New Roman"/>
      <w:kern w:val="0"/>
      <w:lang w:val="en-GB" w:eastAsia="zh-CN"/>
      <w14:ligatures w14:val="none"/>
    </w:rPr>
  </w:style>
  <w:style w:type="paragraph" w:customStyle="1" w:styleId="MDPI11articletype">
    <w:name w:val="MDPI_1.1_article_type"/>
    <w:next w:val="Normal"/>
    <w:qFormat/>
    <w:rsid w:val="00590F11"/>
    <w:pPr>
      <w:adjustRightInd w:val="0"/>
      <w:snapToGrid w:val="0"/>
      <w:spacing w:before="240" w:after="0" w:line="240" w:lineRule="auto"/>
    </w:pPr>
    <w:rPr>
      <w:rFonts w:ascii="Palatino Linotype" w:eastAsia="Times New Roman" w:hAnsi="Palatino Linotype" w:cs="Times New Roman"/>
      <w:i/>
      <w:snapToGrid w:val="0"/>
      <w:color w:val="000000"/>
      <w:sz w:val="20"/>
      <w:szCs w:val="22"/>
      <w:lang w:val="en-US" w:eastAsia="de-DE" w:bidi="en-US"/>
    </w:rPr>
  </w:style>
  <w:style w:type="paragraph" w:customStyle="1" w:styleId="MDPI12title">
    <w:name w:val="MDPI_1.2_title"/>
    <w:next w:val="Normal"/>
    <w:qFormat/>
    <w:rsid w:val="00590F11"/>
    <w:pPr>
      <w:adjustRightInd w:val="0"/>
      <w:snapToGrid w:val="0"/>
      <w:spacing w:after="240" w:line="240" w:lineRule="atLeast"/>
    </w:pPr>
    <w:rPr>
      <w:rFonts w:ascii="Palatino Linotype" w:eastAsia="Times New Roman" w:hAnsi="Palatino Linotype" w:cs="Times New Roman"/>
      <w:b/>
      <w:snapToGrid w:val="0"/>
      <w:color w:val="000000"/>
      <w:sz w:val="36"/>
      <w:szCs w:val="20"/>
      <w:lang w:val="en-US" w:eastAsia="de-DE" w:bidi="en-US"/>
    </w:rPr>
  </w:style>
  <w:style w:type="paragraph" w:customStyle="1" w:styleId="MDPI13authornames">
    <w:name w:val="MDPI_1.3_authornames"/>
    <w:next w:val="Normal"/>
    <w:qFormat/>
    <w:rsid w:val="00590F11"/>
    <w:pPr>
      <w:adjustRightInd w:val="0"/>
      <w:snapToGrid w:val="0"/>
      <w:spacing w:after="360" w:line="260" w:lineRule="atLeast"/>
    </w:pPr>
    <w:rPr>
      <w:rFonts w:ascii="Palatino Linotype" w:eastAsia="Times New Roman" w:hAnsi="Palatino Linotype" w:cs="Times New Roman"/>
      <w:b/>
      <w:color w:val="000000"/>
      <w:sz w:val="20"/>
      <w:szCs w:val="22"/>
      <w:lang w:val="en-US" w:eastAsia="de-DE" w:bidi="en-US"/>
    </w:rPr>
  </w:style>
  <w:style w:type="paragraph" w:customStyle="1" w:styleId="MDPI14history">
    <w:name w:val="MDPI_1.4_history"/>
    <w:basedOn w:val="Normal"/>
    <w:next w:val="Normal"/>
    <w:qFormat/>
    <w:rsid w:val="00590F11"/>
    <w:pPr>
      <w:adjustRightInd w:val="0"/>
      <w:snapToGrid w:val="0"/>
      <w:spacing w:after="0" w:line="240" w:lineRule="atLeast"/>
      <w:ind w:right="113"/>
    </w:pPr>
    <w:rPr>
      <w:rFonts w:ascii="Palatino Linotype" w:eastAsia="Times New Roman" w:hAnsi="Palatino Linotype" w:cs="Times New Roman"/>
      <w:color w:val="000000"/>
      <w:sz w:val="14"/>
      <w:szCs w:val="20"/>
      <w:lang w:val="en-US" w:eastAsia="de-DE" w:bidi="en-US"/>
    </w:rPr>
  </w:style>
  <w:style w:type="paragraph" w:customStyle="1" w:styleId="MDPI15academiceditor">
    <w:name w:val="MDPI_1.5_academic_editor"/>
    <w:qFormat/>
    <w:rsid w:val="00590F11"/>
    <w:pPr>
      <w:adjustRightInd w:val="0"/>
      <w:snapToGrid w:val="0"/>
      <w:spacing w:before="120" w:after="0" w:line="240" w:lineRule="atLeast"/>
      <w:ind w:right="113"/>
    </w:pPr>
    <w:rPr>
      <w:rFonts w:ascii="Palatino Linotype" w:eastAsia="Times New Roman" w:hAnsi="Palatino Linotype" w:cs="Times New Roman"/>
      <w:color w:val="000000"/>
      <w:sz w:val="14"/>
      <w:szCs w:val="22"/>
      <w:lang w:val="en-US" w:eastAsia="de-DE" w:bidi="en-US"/>
    </w:rPr>
  </w:style>
  <w:style w:type="paragraph" w:customStyle="1" w:styleId="MDPI16affiliation">
    <w:name w:val="MDPI_1.6_affiliation"/>
    <w:qFormat/>
    <w:rsid w:val="00590F11"/>
    <w:pPr>
      <w:adjustRightInd w:val="0"/>
      <w:snapToGrid w:val="0"/>
      <w:spacing w:after="0" w:line="200" w:lineRule="atLeast"/>
      <w:ind w:left="2806" w:hanging="198"/>
    </w:pPr>
    <w:rPr>
      <w:rFonts w:ascii="Palatino Linotype" w:eastAsia="Times New Roman" w:hAnsi="Palatino Linotype" w:cs="Times New Roman"/>
      <w:color w:val="000000"/>
      <w:sz w:val="16"/>
      <w:szCs w:val="18"/>
      <w:lang w:val="en-US" w:eastAsia="de-DE" w:bidi="en-US"/>
    </w:rPr>
  </w:style>
  <w:style w:type="paragraph" w:customStyle="1" w:styleId="MDPI17abstract">
    <w:name w:val="MDPI_1.7_abstract"/>
    <w:next w:val="Normal"/>
    <w:qFormat/>
    <w:rsid w:val="00590F11"/>
    <w:pPr>
      <w:adjustRightInd w:val="0"/>
      <w:snapToGrid w:val="0"/>
      <w:spacing w:before="240" w:after="0" w:line="260" w:lineRule="atLeast"/>
      <w:jc w:val="both"/>
    </w:pPr>
    <w:rPr>
      <w:rFonts w:ascii="Palatino Linotype" w:eastAsia="Times New Roman" w:hAnsi="Palatino Linotype" w:cs="Times New Roman"/>
      <w:color w:val="000000"/>
      <w:sz w:val="18"/>
      <w:szCs w:val="22"/>
      <w:lang w:val="en-US" w:eastAsia="de-DE" w:bidi="en-US"/>
    </w:rPr>
  </w:style>
  <w:style w:type="paragraph" w:customStyle="1" w:styleId="MDPI18keywords">
    <w:name w:val="MDPI_1.8_keywords"/>
    <w:next w:val="Normal"/>
    <w:autoRedefine/>
    <w:qFormat/>
    <w:rsid w:val="00590F11"/>
    <w:pPr>
      <w:adjustRightInd w:val="0"/>
      <w:snapToGrid w:val="0"/>
      <w:spacing w:before="240" w:after="0" w:line="260" w:lineRule="atLeast"/>
      <w:jc w:val="both"/>
    </w:pPr>
    <w:rPr>
      <w:rFonts w:ascii="Palatino Linotype" w:eastAsia="Times New Roman" w:hAnsi="Palatino Linotype" w:cs="Times New Roman"/>
      <w:snapToGrid w:val="0"/>
      <w:color w:val="000000"/>
      <w:sz w:val="18"/>
      <w:szCs w:val="22"/>
      <w:lang w:val="en-US" w:eastAsia="de-DE" w:bidi="en-US"/>
    </w:rPr>
  </w:style>
  <w:style w:type="paragraph" w:customStyle="1" w:styleId="MDPI19classification">
    <w:name w:val="MDPI_1.9_classification"/>
    <w:qFormat/>
    <w:rsid w:val="00590F11"/>
    <w:pPr>
      <w:spacing w:before="240" w:after="0" w:line="260" w:lineRule="atLeast"/>
      <w:ind w:left="113"/>
      <w:jc w:val="both"/>
    </w:pPr>
    <w:rPr>
      <w:rFonts w:ascii="Palatino Linotype" w:eastAsia="Times New Roman" w:hAnsi="Palatino Linotype" w:cs="Times New Roman"/>
      <w:b/>
      <w:color w:val="000000"/>
      <w:sz w:val="20"/>
      <w:szCs w:val="22"/>
      <w:lang w:val="en-US" w:eastAsia="de-DE" w:bidi="en-US"/>
    </w:rPr>
  </w:style>
  <w:style w:type="paragraph" w:customStyle="1" w:styleId="MDPI19line">
    <w:name w:val="MDPI_1.9_line"/>
    <w:qFormat/>
    <w:rsid w:val="00590F11"/>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 w:val="20"/>
      <w:lang w:val="en-US" w:eastAsia="de-DE" w:bidi="en-US"/>
    </w:rPr>
  </w:style>
  <w:style w:type="paragraph" w:customStyle="1" w:styleId="MDPI21heading1">
    <w:name w:val="MDPI_2.1_heading1"/>
    <w:qFormat/>
    <w:rsid w:val="00590F11"/>
    <w:pPr>
      <w:adjustRightInd w:val="0"/>
      <w:snapToGrid w:val="0"/>
      <w:spacing w:before="240" w:after="60" w:line="228" w:lineRule="auto"/>
      <w:outlineLvl w:val="0"/>
    </w:pPr>
    <w:rPr>
      <w:rFonts w:ascii="Palatino Linotype" w:eastAsia="Times New Roman" w:hAnsi="Palatino Linotype" w:cs="Times New Roman"/>
      <w:b/>
      <w:snapToGrid w:val="0"/>
      <w:color w:val="000000"/>
      <w:sz w:val="20"/>
      <w:szCs w:val="22"/>
      <w:lang w:val="en-US" w:eastAsia="de-DE" w:bidi="en-US"/>
    </w:rPr>
  </w:style>
  <w:style w:type="paragraph" w:customStyle="1" w:styleId="MDPI22heading2">
    <w:name w:val="MDPI_2.2_heading2"/>
    <w:qFormat/>
    <w:rsid w:val="00590F11"/>
    <w:pPr>
      <w:adjustRightInd w:val="0"/>
      <w:snapToGrid w:val="0"/>
      <w:spacing w:before="60" w:after="60" w:line="228" w:lineRule="auto"/>
      <w:outlineLvl w:val="1"/>
    </w:pPr>
    <w:rPr>
      <w:rFonts w:ascii="Palatino Linotype" w:eastAsia="Times New Roman" w:hAnsi="Palatino Linotype" w:cs="Times New Roman"/>
      <w:i/>
      <w:noProof/>
      <w:snapToGrid w:val="0"/>
      <w:color w:val="000000"/>
      <w:sz w:val="20"/>
      <w:szCs w:val="22"/>
      <w:lang w:val="en-US" w:eastAsia="de-DE" w:bidi="en-US"/>
    </w:rPr>
  </w:style>
  <w:style w:type="paragraph" w:customStyle="1" w:styleId="MDPI23heading3">
    <w:name w:val="MDPI_2.3_heading3"/>
    <w:qFormat/>
    <w:rsid w:val="00590F11"/>
    <w:pPr>
      <w:adjustRightInd w:val="0"/>
      <w:snapToGrid w:val="0"/>
      <w:spacing w:before="60" w:after="60" w:line="228" w:lineRule="auto"/>
      <w:outlineLvl w:val="2"/>
    </w:pPr>
    <w:rPr>
      <w:rFonts w:ascii="Palatino Linotype" w:eastAsia="Times New Roman" w:hAnsi="Palatino Linotype" w:cs="Times New Roman"/>
      <w:snapToGrid w:val="0"/>
      <w:color w:val="000000"/>
      <w:sz w:val="20"/>
      <w:szCs w:val="22"/>
      <w:lang w:val="en-US" w:eastAsia="de-DE" w:bidi="en-US"/>
    </w:rPr>
  </w:style>
  <w:style w:type="paragraph" w:customStyle="1" w:styleId="MDPI31text">
    <w:name w:val="MDPI_3.1_text"/>
    <w:qFormat/>
    <w:rsid w:val="00590F11"/>
    <w:pPr>
      <w:adjustRightInd w:val="0"/>
      <w:snapToGrid w:val="0"/>
      <w:spacing w:after="0" w:line="228" w:lineRule="auto"/>
      <w:ind w:firstLine="425"/>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2textnoindent">
    <w:name w:val="MDPI_3.2_text_no_indent"/>
    <w:basedOn w:val="MDPI31text"/>
    <w:qFormat/>
    <w:rsid w:val="00590F11"/>
    <w:pPr>
      <w:ind w:firstLine="0"/>
    </w:pPr>
  </w:style>
  <w:style w:type="paragraph" w:customStyle="1" w:styleId="MDPI33textspaceafter">
    <w:name w:val="MDPI_3.3_text_space_after"/>
    <w:qFormat/>
    <w:rsid w:val="00590F11"/>
    <w:pPr>
      <w:adjustRightInd w:val="0"/>
      <w:snapToGrid w:val="0"/>
      <w:spacing w:after="240" w:line="228" w:lineRule="auto"/>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4textspacebefore">
    <w:name w:val="MDPI_3.4_text_space_before"/>
    <w:qFormat/>
    <w:rsid w:val="00590F11"/>
    <w:pPr>
      <w:adjustRightInd w:val="0"/>
      <w:snapToGrid w:val="0"/>
      <w:spacing w:before="240" w:after="0" w:line="228" w:lineRule="auto"/>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5textbeforelist">
    <w:name w:val="MDPI_3.5_text_before_list"/>
    <w:qFormat/>
    <w:rsid w:val="00590F11"/>
    <w:pPr>
      <w:adjustRightInd w:val="0"/>
      <w:snapToGrid w:val="0"/>
      <w:spacing w:after="0" w:line="228" w:lineRule="auto"/>
      <w:ind w:firstLine="425"/>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6textafterlist">
    <w:name w:val="MDPI_3.6_text_after_list"/>
    <w:qFormat/>
    <w:rsid w:val="00590F11"/>
    <w:pPr>
      <w:adjustRightInd w:val="0"/>
      <w:snapToGrid w:val="0"/>
      <w:spacing w:before="120" w:after="0" w:line="228" w:lineRule="auto"/>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7itemize">
    <w:name w:val="MDPI_3.7_itemize"/>
    <w:qFormat/>
    <w:rsid w:val="00590F11"/>
    <w:pPr>
      <w:numPr>
        <w:numId w:val="9"/>
      </w:numPr>
      <w:adjustRightInd w:val="0"/>
      <w:snapToGrid w:val="0"/>
      <w:spacing w:after="0" w:line="228" w:lineRule="auto"/>
      <w:jc w:val="both"/>
    </w:pPr>
    <w:rPr>
      <w:rFonts w:ascii="Palatino Linotype" w:eastAsia="Times New Roman" w:hAnsi="Palatino Linotype" w:cs="Times New Roman"/>
      <w:color w:val="000000"/>
      <w:sz w:val="20"/>
      <w:szCs w:val="22"/>
      <w:lang w:val="en-US" w:eastAsia="de-DE" w:bidi="en-US"/>
    </w:rPr>
  </w:style>
  <w:style w:type="paragraph" w:customStyle="1" w:styleId="MDPI38bullet">
    <w:name w:val="MDPI_3.8_bullet"/>
    <w:qFormat/>
    <w:rsid w:val="00590F11"/>
    <w:pPr>
      <w:numPr>
        <w:numId w:val="10"/>
      </w:numPr>
      <w:adjustRightInd w:val="0"/>
      <w:snapToGrid w:val="0"/>
      <w:spacing w:after="0" w:line="228" w:lineRule="auto"/>
      <w:jc w:val="both"/>
    </w:pPr>
    <w:rPr>
      <w:rFonts w:ascii="Palatino Linotype" w:eastAsia="Times New Roman" w:hAnsi="Palatino Linotype" w:cs="Times New Roman"/>
      <w:color w:val="000000"/>
      <w:sz w:val="20"/>
      <w:szCs w:val="22"/>
      <w:lang w:val="en-US" w:eastAsia="de-DE" w:bidi="en-US"/>
    </w:rPr>
  </w:style>
  <w:style w:type="paragraph" w:customStyle="1" w:styleId="MDPI39equation">
    <w:name w:val="MDPI_3.9_equation"/>
    <w:qFormat/>
    <w:rsid w:val="00590F11"/>
    <w:pPr>
      <w:adjustRightInd w:val="0"/>
      <w:snapToGrid w:val="0"/>
      <w:spacing w:before="120" w:after="120" w:line="260" w:lineRule="atLeast"/>
      <w:ind w:left="709"/>
      <w:jc w:val="center"/>
    </w:pPr>
    <w:rPr>
      <w:rFonts w:ascii="Palatino Linotype" w:eastAsia="Times New Roman" w:hAnsi="Palatino Linotype" w:cs="Times New Roman"/>
      <w:snapToGrid w:val="0"/>
      <w:color w:val="000000"/>
      <w:sz w:val="20"/>
      <w:szCs w:val="22"/>
      <w:lang w:val="en-US" w:eastAsia="de-DE" w:bidi="en-US"/>
    </w:rPr>
  </w:style>
  <w:style w:type="paragraph" w:customStyle="1" w:styleId="MDPI3aequationnumber">
    <w:name w:val="MDPI_3.a_equation_number"/>
    <w:qFormat/>
    <w:rsid w:val="00590F11"/>
    <w:pPr>
      <w:spacing w:before="120" w:after="120" w:line="240" w:lineRule="auto"/>
      <w:jc w:val="right"/>
    </w:pPr>
    <w:rPr>
      <w:rFonts w:ascii="Palatino Linotype" w:eastAsia="Times New Roman" w:hAnsi="Palatino Linotype" w:cs="Times New Roman"/>
      <w:snapToGrid w:val="0"/>
      <w:color w:val="000000"/>
      <w:sz w:val="20"/>
      <w:szCs w:val="22"/>
      <w:lang w:val="en-US" w:eastAsia="de-DE" w:bidi="en-US"/>
    </w:rPr>
  </w:style>
  <w:style w:type="paragraph" w:customStyle="1" w:styleId="MDPI411onetablecaption">
    <w:name w:val="MDPI_4.1.1_one_table_caption"/>
    <w:qFormat/>
    <w:rsid w:val="00590F11"/>
    <w:pPr>
      <w:adjustRightInd w:val="0"/>
      <w:snapToGrid w:val="0"/>
      <w:spacing w:before="240" w:after="120" w:line="260" w:lineRule="atLeast"/>
      <w:jc w:val="center"/>
    </w:pPr>
    <w:rPr>
      <w:rFonts w:ascii="Palatino Linotype" w:eastAsia="SimSun" w:hAnsi="Palatino Linotype" w:cs="Cordia New"/>
      <w:noProof/>
      <w:color w:val="000000"/>
      <w:sz w:val="18"/>
      <w:szCs w:val="22"/>
      <w:lang w:val="en-US" w:eastAsia="zh-CN" w:bidi="en-US"/>
    </w:rPr>
  </w:style>
  <w:style w:type="paragraph" w:customStyle="1" w:styleId="MDPI41tablecaption">
    <w:name w:val="MDPI_4.1_table_caption"/>
    <w:qFormat/>
    <w:rsid w:val="00590F11"/>
    <w:pPr>
      <w:adjustRightInd w:val="0"/>
      <w:snapToGrid w:val="0"/>
      <w:spacing w:before="240" w:after="120" w:line="228" w:lineRule="auto"/>
      <w:jc w:val="both"/>
    </w:pPr>
    <w:rPr>
      <w:rFonts w:ascii="Palatino Linotype" w:eastAsia="Times New Roman" w:hAnsi="Palatino Linotype" w:cs="Cordia New"/>
      <w:color w:val="000000"/>
      <w:sz w:val="18"/>
      <w:szCs w:val="22"/>
      <w:lang w:val="en-US" w:eastAsia="de-DE" w:bidi="en-US"/>
    </w:rPr>
  </w:style>
  <w:style w:type="table" w:customStyle="1" w:styleId="MDPI41threelinetable">
    <w:name w:val="MDPI_4.1_three_line_table"/>
    <w:basedOn w:val="TableNormal"/>
    <w:uiPriority w:val="99"/>
    <w:rsid w:val="00590F11"/>
    <w:pPr>
      <w:adjustRightInd w:val="0"/>
      <w:snapToGrid w:val="0"/>
      <w:spacing w:after="0" w:line="240" w:lineRule="auto"/>
      <w:jc w:val="center"/>
    </w:pPr>
    <w:rPr>
      <w:rFonts w:ascii="Palatino Linotype" w:eastAsia="SimSun" w:hAnsi="Palatino Linotype" w:cs="Times New Roman"/>
      <w:color w:val="000000"/>
      <w:sz w:val="20"/>
      <w:szCs w:val="20"/>
      <w:lang w:val="en-US"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42tablebody">
    <w:name w:val="MDPI_4.2_table_body"/>
    <w:qFormat/>
    <w:rsid w:val="00590F11"/>
    <w:pPr>
      <w:adjustRightInd w:val="0"/>
      <w:snapToGrid w:val="0"/>
      <w:spacing w:after="0" w:line="260" w:lineRule="atLeast"/>
      <w:jc w:val="center"/>
    </w:pPr>
    <w:rPr>
      <w:rFonts w:ascii="Palatino Linotype" w:eastAsia="Times New Roman" w:hAnsi="Palatino Linotype" w:cs="Times New Roman"/>
      <w:snapToGrid w:val="0"/>
      <w:color w:val="000000"/>
      <w:sz w:val="20"/>
      <w:szCs w:val="20"/>
      <w:lang w:val="en-US" w:eastAsia="de-DE" w:bidi="en-US"/>
    </w:rPr>
  </w:style>
  <w:style w:type="paragraph" w:customStyle="1" w:styleId="MDPI43tablefooter">
    <w:name w:val="MDPI_4.3_table_footer"/>
    <w:next w:val="MDPI31text"/>
    <w:qFormat/>
    <w:rsid w:val="00590F11"/>
    <w:pPr>
      <w:adjustRightInd w:val="0"/>
      <w:snapToGrid w:val="0"/>
      <w:spacing w:after="0" w:line="228" w:lineRule="auto"/>
      <w:ind w:left="2608"/>
      <w:jc w:val="both"/>
    </w:pPr>
    <w:rPr>
      <w:rFonts w:ascii="Palatino Linotype" w:eastAsia="Times New Roman" w:hAnsi="Palatino Linotype" w:cs="Cordia New"/>
      <w:color w:val="000000"/>
      <w:sz w:val="18"/>
      <w:szCs w:val="22"/>
      <w:lang w:val="en-US" w:eastAsia="de-DE" w:bidi="en-US"/>
    </w:rPr>
  </w:style>
  <w:style w:type="paragraph" w:customStyle="1" w:styleId="MDPI511onefigurecaption">
    <w:name w:val="MDPI_5.1.1_one_figure_caption"/>
    <w:qFormat/>
    <w:rsid w:val="00590F11"/>
    <w:pPr>
      <w:adjustRightInd w:val="0"/>
      <w:snapToGrid w:val="0"/>
      <w:spacing w:before="240" w:after="120" w:line="260" w:lineRule="atLeast"/>
      <w:jc w:val="center"/>
    </w:pPr>
    <w:rPr>
      <w:rFonts w:ascii="Palatino Linotype" w:eastAsia="SimSun" w:hAnsi="Palatino Linotype" w:cs="Times New Roman"/>
      <w:noProof/>
      <w:color w:val="000000"/>
      <w:sz w:val="18"/>
      <w:szCs w:val="20"/>
      <w:lang w:val="en-US" w:eastAsia="zh-CN" w:bidi="en-US"/>
    </w:rPr>
  </w:style>
  <w:style w:type="paragraph" w:customStyle="1" w:styleId="MDPI51figurecaption">
    <w:name w:val="MDPI_5.1_figure_caption"/>
    <w:qFormat/>
    <w:rsid w:val="00CD2D06"/>
    <w:pPr>
      <w:adjustRightInd w:val="0"/>
      <w:snapToGrid w:val="0"/>
      <w:spacing w:before="120" w:after="240" w:line="228" w:lineRule="auto"/>
      <w:jc w:val="both"/>
    </w:pPr>
    <w:rPr>
      <w:rFonts w:ascii="Palatino Linotype" w:eastAsia="Times New Roman" w:hAnsi="Palatino Linotype" w:cs="Times New Roman"/>
      <w:color w:val="000000"/>
      <w:sz w:val="18"/>
      <w:szCs w:val="20"/>
      <w:lang w:val="en-US" w:eastAsia="de-DE" w:bidi="en-US"/>
    </w:rPr>
  </w:style>
  <w:style w:type="paragraph" w:customStyle="1" w:styleId="MDPI52figure">
    <w:name w:val="MDPI_5.2_figure"/>
    <w:qFormat/>
    <w:rsid w:val="00590F11"/>
    <w:pPr>
      <w:adjustRightInd w:val="0"/>
      <w:snapToGrid w:val="0"/>
      <w:spacing w:before="240" w:after="120" w:line="240" w:lineRule="auto"/>
      <w:jc w:val="center"/>
    </w:pPr>
    <w:rPr>
      <w:rFonts w:ascii="Palatino Linotype" w:eastAsia="Times New Roman" w:hAnsi="Palatino Linotype" w:cs="Times New Roman"/>
      <w:snapToGrid w:val="0"/>
      <w:color w:val="000000"/>
      <w:sz w:val="20"/>
      <w:szCs w:val="20"/>
      <w:lang w:val="en-US" w:eastAsia="de-DE" w:bidi="en-US"/>
    </w:rPr>
  </w:style>
  <w:style w:type="paragraph" w:customStyle="1" w:styleId="MDPI61Citation">
    <w:name w:val="MDPI_6.1_Citation"/>
    <w:qFormat/>
    <w:rsid w:val="00590F11"/>
    <w:pPr>
      <w:adjustRightInd w:val="0"/>
      <w:snapToGrid w:val="0"/>
      <w:spacing w:after="0" w:line="240" w:lineRule="atLeast"/>
      <w:ind w:right="113"/>
    </w:pPr>
    <w:rPr>
      <w:rFonts w:ascii="Palatino Linotype" w:eastAsia="SimSun" w:hAnsi="Palatino Linotype" w:cs="Cordia New"/>
      <w:sz w:val="14"/>
      <w:szCs w:val="22"/>
      <w:lang w:val="en-US" w:eastAsia="zh-CN"/>
    </w:rPr>
  </w:style>
  <w:style w:type="paragraph" w:customStyle="1" w:styleId="MDPI62BackMatter">
    <w:name w:val="MDPI_6.2_BackMatter"/>
    <w:qFormat/>
    <w:rsid w:val="00590F11"/>
    <w:pPr>
      <w:adjustRightInd w:val="0"/>
      <w:snapToGrid w:val="0"/>
      <w:spacing w:after="120" w:line="228" w:lineRule="auto"/>
      <w:ind w:left="2608"/>
      <w:jc w:val="both"/>
    </w:pPr>
    <w:rPr>
      <w:rFonts w:ascii="Palatino Linotype" w:eastAsia="Times New Roman" w:hAnsi="Palatino Linotype" w:cs="Times New Roman"/>
      <w:snapToGrid w:val="0"/>
      <w:color w:val="000000"/>
      <w:sz w:val="18"/>
      <w:szCs w:val="20"/>
      <w:lang w:val="en-US" w:eastAsia="en-US" w:bidi="en-US"/>
    </w:rPr>
  </w:style>
  <w:style w:type="paragraph" w:customStyle="1" w:styleId="MDPI63Notes">
    <w:name w:val="MDPI_6.3_Notes"/>
    <w:qFormat/>
    <w:rsid w:val="00590F11"/>
    <w:pPr>
      <w:adjustRightInd w:val="0"/>
      <w:snapToGrid w:val="0"/>
      <w:spacing w:before="240" w:after="0" w:line="228" w:lineRule="auto"/>
      <w:jc w:val="both"/>
    </w:pPr>
    <w:rPr>
      <w:rFonts w:ascii="Palatino Linotype" w:eastAsia="SimSun" w:hAnsi="Palatino Linotype" w:cs="Times New Roman"/>
      <w:snapToGrid w:val="0"/>
      <w:color w:val="000000"/>
      <w:sz w:val="18"/>
      <w:szCs w:val="20"/>
      <w:lang w:val="en-US" w:eastAsia="en-US" w:bidi="en-US"/>
    </w:rPr>
  </w:style>
  <w:style w:type="paragraph" w:customStyle="1" w:styleId="MDPI71FootNotes">
    <w:name w:val="MDPI_7.1_FootNotes"/>
    <w:qFormat/>
    <w:rsid w:val="00590F11"/>
    <w:pPr>
      <w:numPr>
        <w:numId w:val="11"/>
      </w:numPr>
      <w:adjustRightInd w:val="0"/>
      <w:snapToGrid w:val="0"/>
      <w:spacing w:after="0" w:line="228" w:lineRule="auto"/>
    </w:pPr>
    <w:rPr>
      <w:rFonts w:ascii="Palatino Linotype" w:hAnsi="Palatino Linotype" w:cs="Times New Roman"/>
      <w:noProof/>
      <w:color w:val="000000"/>
      <w:sz w:val="18"/>
      <w:szCs w:val="20"/>
      <w:lang w:val="en-US" w:eastAsia="zh-CN"/>
    </w:rPr>
  </w:style>
  <w:style w:type="paragraph" w:customStyle="1" w:styleId="MDPI71References">
    <w:name w:val="MDPI_7.1_References"/>
    <w:qFormat/>
    <w:rsid w:val="00590F11"/>
    <w:pPr>
      <w:numPr>
        <w:numId w:val="12"/>
      </w:numPr>
      <w:adjustRightInd w:val="0"/>
      <w:snapToGrid w:val="0"/>
      <w:spacing w:after="0" w:line="228" w:lineRule="auto"/>
      <w:jc w:val="both"/>
    </w:pPr>
    <w:rPr>
      <w:rFonts w:ascii="Palatino Linotype" w:eastAsia="Times New Roman" w:hAnsi="Palatino Linotype" w:cs="Times New Roman"/>
      <w:color w:val="000000"/>
      <w:sz w:val="18"/>
      <w:szCs w:val="20"/>
      <w:lang w:val="en-US" w:eastAsia="de-DE" w:bidi="en-US"/>
    </w:rPr>
  </w:style>
  <w:style w:type="paragraph" w:customStyle="1" w:styleId="MDPI72Copyright">
    <w:name w:val="MDPI_7.2_Copyright"/>
    <w:qFormat/>
    <w:rsid w:val="00590F11"/>
    <w:pPr>
      <w:adjustRightInd w:val="0"/>
      <w:snapToGrid w:val="0"/>
      <w:spacing w:before="60" w:after="0" w:line="240" w:lineRule="atLeast"/>
      <w:ind w:right="113"/>
      <w:jc w:val="both"/>
    </w:pPr>
    <w:rPr>
      <w:rFonts w:ascii="Palatino Linotype" w:eastAsia="Times New Roman" w:hAnsi="Palatino Linotype" w:cs="Times New Roman"/>
      <w:noProof/>
      <w:snapToGrid w:val="0"/>
      <w:color w:val="000000"/>
      <w:sz w:val="14"/>
      <w:szCs w:val="20"/>
      <w:lang w:val="en-GB" w:eastAsia="en-GB"/>
    </w:rPr>
  </w:style>
  <w:style w:type="paragraph" w:customStyle="1" w:styleId="MDPI73CopyrightImage">
    <w:name w:val="MDPI_7.3_CopyrightImage"/>
    <w:rsid w:val="00590F11"/>
    <w:pPr>
      <w:adjustRightInd w:val="0"/>
      <w:snapToGrid w:val="0"/>
      <w:spacing w:after="100" w:line="260" w:lineRule="atLeast"/>
      <w:jc w:val="right"/>
    </w:pPr>
    <w:rPr>
      <w:rFonts w:ascii="Palatino Linotype" w:eastAsia="Times New Roman" w:hAnsi="Palatino Linotype" w:cs="Times New Roman"/>
      <w:color w:val="000000"/>
      <w:sz w:val="20"/>
      <w:szCs w:val="20"/>
      <w:lang w:val="en-US" w:eastAsia="de-CH"/>
    </w:rPr>
  </w:style>
  <w:style w:type="paragraph" w:customStyle="1" w:styleId="MDPI81theorem">
    <w:name w:val="MDPI_8.1_theorem"/>
    <w:qFormat/>
    <w:rsid w:val="00590F11"/>
    <w:pPr>
      <w:adjustRightInd w:val="0"/>
      <w:snapToGrid w:val="0"/>
      <w:spacing w:after="0" w:line="228" w:lineRule="auto"/>
      <w:ind w:left="2608"/>
      <w:jc w:val="both"/>
    </w:pPr>
    <w:rPr>
      <w:rFonts w:ascii="Palatino Linotype" w:eastAsia="Times New Roman" w:hAnsi="Palatino Linotype" w:cs="Times New Roman"/>
      <w:i/>
      <w:snapToGrid w:val="0"/>
      <w:color w:val="000000"/>
      <w:sz w:val="20"/>
      <w:szCs w:val="22"/>
      <w:lang w:val="en-US" w:eastAsia="de-DE" w:bidi="en-US"/>
    </w:rPr>
  </w:style>
  <w:style w:type="paragraph" w:customStyle="1" w:styleId="MDPI82proof">
    <w:name w:val="MDPI_8.2_proof"/>
    <w:qFormat/>
    <w:rsid w:val="00590F11"/>
    <w:pPr>
      <w:adjustRightInd w:val="0"/>
      <w:snapToGrid w:val="0"/>
      <w:spacing w:after="0" w:line="228" w:lineRule="auto"/>
      <w:ind w:left="2608"/>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equationFram">
    <w:name w:val="MDPI_equationFram"/>
    <w:qFormat/>
    <w:rsid w:val="00590F11"/>
    <w:pPr>
      <w:adjustRightInd w:val="0"/>
      <w:snapToGrid w:val="0"/>
      <w:spacing w:before="120" w:after="120" w:line="240" w:lineRule="auto"/>
      <w:jc w:val="center"/>
    </w:pPr>
    <w:rPr>
      <w:rFonts w:ascii="Palatino Linotype" w:eastAsia="Times New Roman" w:hAnsi="Palatino Linotype" w:cs="Times New Roman"/>
      <w:snapToGrid w:val="0"/>
      <w:color w:val="000000"/>
      <w:sz w:val="20"/>
      <w:szCs w:val="22"/>
      <w:lang w:val="en-US" w:eastAsia="de-DE" w:bidi="en-US"/>
    </w:rPr>
  </w:style>
  <w:style w:type="paragraph" w:customStyle="1" w:styleId="MDPIfooter">
    <w:name w:val="MDPI_footer"/>
    <w:qFormat/>
    <w:rsid w:val="00590F11"/>
    <w:pPr>
      <w:adjustRightInd w:val="0"/>
      <w:snapToGrid w:val="0"/>
      <w:spacing w:before="120" w:after="0" w:line="260" w:lineRule="atLeast"/>
      <w:jc w:val="center"/>
    </w:pPr>
    <w:rPr>
      <w:rFonts w:ascii="Palatino Linotype" w:eastAsia="Times New Roman" w:hAnsi="Palatino Linotype" w:cs="Times New Roman"/>
      <w:color w:val="000000"/>
      <w:sz w:val="20"/>
      <w:szCs w:val="20"/>
      <w:lang w:val="en-US" w:eastAsia="de-DE"/>
    </w:rPr>
  </w:style>
  <w:style w:type="paragraph" w:customStyle="1" w:styleId="MDPIfooterfirstpage">
    <w:name w:val="MDPI_footer_firstpage"/>
    <w:qFormat/>
    <w:rsid w:val="00590F11"/>
    <w:pPr>
      <w:tabs>
        <w:tab w:val="right" w:pos="8845"/>
      </w:tabs>
      <w:spacing w:after="0" w:line="160" w:lineRule="exact"/>
    </w:pPr>
    <w:rPr>
      <w:rFonts w:ascii="Palatino Linotype" w:eastAsia="Times New Roman" w:hAnsi="Palatino Linotype" w:cs="Times New Roman"/>
      <w:color w:val="000000"/>
      <w:sz w:val="16"/>
      <w:szCs w:val="20"/>
      <w:lang w:val="en-US" w:eastAsia="de-DE"/>
    </w:rPr>
  </w:style>
  <w:style w:type="paragraph" w:customStyle="1" w:styleId="MDPIheader">
    <w:name w:val="MDPI_header"/>
    <w:qFormat/>
    <w:rsid w:val="00590F11"/>
    <w:pPr>
      <w:adjustRightInd w:val="0"/>
      <w:snapToGrid w:val="0"/>
      <w:spacing w:after="240" w:line="260" w:lineRule="atLeast"/>
      <w:jc w:val="both"/>
    </w:pPr>
    <w:rPr>
      <w:rFonts w:ascii="Palatino Linotype" w:eastAsia="Times New Roman" w:hAnsi="Palatino Linotype" w:cs="Times New Roman"/>
      <w:iCs/>
      <w:color w:val="000000"/>
      <w:sz w:val="16"/>
      <w:szCs w:val="20"/>
      <w:lang w:val="en-US" w:eastAsia="de-DE"/>
    </w:rPr>
  </w:style>
  <w:style w:type="paragraph" w:customStyle="1" w:styleId="MDPIheadercitation">
    <w:name w:val="MDPI_header_citation"/>
    <w:rsid w:val="00590F11"/>
    <w:pPr>
      <w:spacing w:after="240" w:line="240" w:lineRule="auto"/>
    </w:pPr>
    <w:rPr>
      <w:rFonts w:ascii="Palatino Linotype" w:eastAsia="Times New Roman" w:hAnsi="Palatino Linotype" w:cs="Times New Roman"/>
      <w:snapToGrid w:val="0"/>
      <w:color w:val="000000"/>
      <w:sz w:val="18"/>
      <w:szCs w:val="20"/>
      <w:lang w:val="en-US" w:eastAsia="de-DE" w:bidi="en-US"/>
    </w:rPr>
  </w:style>
  <w:style w:type="paragraph" w:customStyle="1" w:styleId="MDPIheaderjournallogo">
    <w:name w:val="MDPI_header_journal_logo"/>
    <w:qFormat/>
    <w:rsid w:val="00590F11"/>
    <w:pPr>
      <w:adjustRightInd w:val="0"/>
      <w:snapToGrid w:val="0"/>
      <w:spacing w:after="0" w:line="260" w:lineRule="atLeast"/>
      <w:jc w:val="both"/>
    </w:pPr>
    <w:rPr>
      <w:rFonts w:ascii="Palatino Linotype" w:eastAsia="Times New Roman" w:hAnsi="Palatino Linotype" w:cs="Times New Roman"/>
      <w:i/>
      <w:color w:val="000000"/>
      <w:szCs w:val="22"/>
      <w:lang w:val="en-US" w:eastAsia="de-CH"/>
    </w:rPr>
  </w:style>
  <w:style w:type="paragraph" w:customStyle="1" w:styleId="MDPIheadermdpilogo">
    <w:name w:val="MDPI_header_mdpi_logo"/>
    <w:qFormat/>
    <w:rsid w:val="00590F11"/>
    <w:pPr>
      <w:adjustRightInd w:val="0"/>
      <w:snapToGrid w:val="0"/>
      <w:spacing w:after="0" w:line="260" w:lineRule="atLeast"/>
      <w:jc w:val="right"/>
    </w:pPr>
    <w:rPr>
      <w:rFonts w:ascii="Palatino Linotype" w:eastAsia="Times New Roman" w:hAnsi="Palatino Linotype" w:cs="Times New Roman"/>
      <w:color w:val="000000"/>
      <w:szCs w:val="22"/>
      <w:lang w:val="en-US" w:eastAsia="de-CH"/>
    </w:rPr>
  </w:style>
  <w:style w:type="table" w:customStyle="1" w:styleId="MDPITable">
    <w:name w:val="MDPI_Table"/>
    <w:basedOn w:val="TableNormal"/>
    <w:uiPriority w:val="99"/>
    <w:rsid w:val="00590F11"/>
    <w:pPr>
      <w:spacing w:after="0" w:line="240" w:lineRule="auto"/>
    </w:pPr>
    <w:rPr>
      <w:rFonts w:ascii="Palatino Linotype" w:eastAsia="SimSun" w:hAnsi="Palatino Linotype" w:cs="Times New Roman"/>
      <w:color w:val="000000"/>
      <w:sz w:val="20"/>
      <w:szCs w:val="20"/>
      <w:lang w:val="en-CA" w:eastAsia="en-US"/>
    </w:rPr>
    <w:tblPr>
      <w:tblCellMar>
        <w:left w:w="0" w:type="dxa"/>
        <w:right w:w="0" w:type="dxa"/>
      </w:tblCellMar>
    </w:tblPr>
  </w:style>
  <w:style w:type="paragraph" w:customStyle="1" w:styleId="MDPItext">
    <w:name w:val="MDPI_text"/>
    <w:qFormat/>
    <w:rsid w:val="00590F11"/>
    <w:pPr>
      <w:spacing w:after="0" w:line="260" w:lineRule="atLeast"/>
      <w:ind w:left="425" w:right="425" w:firstLine="284"/>
      <w:jc w:val="both"/>
    </w:pPr>
    <w:rPr>
      <w:rFonts w:ascii="Times New Roman" w:eastAsia="Times New Roman" w:hAnsi="Times New Roman" w:cs="Times New Roman"/>
      <w:noProof/>
      <w:snapToGrid w:val="0"/>
      <w:color w:val="000000"/>
      <w:sz w:val="22"/>
      <w:szCs w:val="22"/>
      <w:lang w:val="en-US" w:eastAsia="de-DE" w:bidi="en-US"/>
    </w:rPr>
  </w:style>
  <w:style w:type="paragraph" w:customStyle="1" w:styleId="MDPItitle">
    <w:name w:val="MDPI_title"/>
    <w:qFormat/>
    <w:rsid w:val="00590F11"/>
    <w:pPr>
      <w:adjustRightInd w:val="0"/>
      <w:snapToGrid w:val="0"/>
      <w:spacing w:after="240" w:line="260" w:lineRule="atLeast"/>
      <w:jc w:val="both"/>
    </w:pPr>
    <w:rPr>
      <w:rFonts w:ascii="Palatino Linotype" w:eastAsia="Times New Roman" w:hAnsi="Palatino Linotype" w:cs="Times New Roman"/>
      <w:b/>
      <w:snapToGrid w:val="0"/>
      <w:color w:val="000000"/>
      <w:sz w:val="36"/>
      <w:szCs w:val="20"/>
      <w:lang w:val="en-US" w:eastAsia="de-DE" w:bidi="en-US"/>
    </w:rPr>
  </w:style>
  <w:style w:type="character" w:styleId="Hyperlink">
    <w:name w:val="Hyperlink"/>
    <w:basedOn w:val="DefaultParagraphFont"/>
    <w:uiPriority w:val="99"/>
    <w:unhideWhenUsed/>
    <w:rsid w:val="00590F11"/>
    <w:rPr>
      <w:color w:val="467886" w:themeColor="hyperlink"/>
      <w:u w:val="single"/>
    </w:rPr>
  </w:style>
  <w:style w:type="character" w:styleId="UnresolvedMention">
    <w:name w:val="Unresolved Mention"/>
    <w:basedOn w:val="DefaultParagraphFont"/>
    <w:uiPriority w:val="99"/>
    <w:semiHidden/>
    <w:unhideWhenUsed/>
    <w:rsid w:val="00590F11"/>
    <w:rPr>
      <w:color w:val="605E5C"/>
      <w:shd w:val="clear" w:color="auto" w:fill="E1DFDD"/>
    </w:rPr>
  </w:style>
  <w:style w:type="paragraph" w:styleId="Caption">
    <w:name w:val="caption"/>
    <w:basedOn w:val="Normal"/>
    <w:next w:val="Normal"/>
    <w:uiPriority w:val="35"/>
    <w:unhideWhenUsed/>
    <w:qFormat/>
    <w:rsid w:val="00590F11"/>
    <w:pPr>
      <w:spacing w:after="200" w:line="240" w:lineRule="auto"/>
    </w:pPr>
    <w:rPr>
      <w:i/>
      <w:iCs/>
      <w:color w:val="0E2841" w:themeColor="text2"/>
      <w:sz w:val="18"/>
      <w:szCs w:val="18"/>
    </w:rPr>
  </w:style>
  <w:style w:type="table" w:styleId="TableGrid">
    <w:name w:val="Table Grid"/>
    <w:basedOn w:val="TableNormal"/>
    <w:uiPriority w:val="39"/>
    <w:rsid w:val="00157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F5BFC"/>
    <w:rPr>
      <w:sz w:val="16"/>
      <w:szCs w:val="16"/>
    </w:rPr>
  </w:style>
  <w:style w:type="paragraph" w:styleId="CommentText">
    <w:name w:val="annotation text"/>
    <w:basedOn w:val="Normal"/>
    <w:link w:val="CommentTextChar"/>
    <w:uiPriority w:val="99"/>
    <w:unhideWhenUsed/>
    <w:rsid w:val="003F5BFC"/>
    <w:pPr>
      <w:spacing w:line="240" w:lineRule="auto"/>
    </w:pPr>
    <w:rPr>
      <w:sz w:val="20"/>
      <w:szCs w:val="20"/>
    </w:rPr>
  </w:style>
  <w:style w:type="character" w:customStyle="1" w:styleId="CommentTextChar">
    <w:name w:val="Comment Text Char"/>
    <w:basedOn w:val="DefaultParagraphFont"/>
    <w:link w:val="CommentText"/>
    <w:uiPriority w:val="99"/>
    <w:rsid w:val="003F5BFC"/>
    <w:rPr>
      <w:sz w:val="20"/>
      <w:szCs w:val="20"/>
    </w:rPr>
  </w:style>
  <w:style w:type="paragraph" w:styleId="CommentSubject">
    <w:name w:val="annotation subject"/>
    <w:basedOn w:val="CommentText"/>
    <w:next w:val="CommentText"/>
    <w:link w:val="CommentSubjectChar"/>
    <w:uiPriority w:val="99"/>
    <w:semiHidden/>
    <w:unhideWhenUsed/>
    <w:rsid w:val="003F5BFC"/>
    <w:rPr>
      <w:b/>
      <w:bCs/>
    </w:rPr>
  </w:style>
  <w:style w:type="character" w:customStyle="1" w:styleId="CommentSubjectChar">
    <w:name w:val="Comment Subject Char"/>
    <w:basedOn w:val="CommentTextChar"/>
    <w:link w:val="CommentSubject"/>
    <w:uiPriority w:val="99"/>
    <w:semiHidden/>
    <w:rsid w:val="003F5BF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259214">
      <w:bodyDiv w:val="1"/>
      <w:marLeft w:val="0"/>
      <w:marRight w:val="0"/>
      <w:marTop w:val="0"/>
      <w:marBottom w:val="0"/>
      <w:divBdr>
        <w:top w:val="none" w:sz="0" w:space="0" w:color="auto"/>
        <w:left w:val="none" w:sz="0" w:space="0" w:color="auto"/>
        <w:bottom w:val="none" w:sz="0" w:space="0" w:color="auto"/>
        <w:right w:val="none" w:sz="0" w:space="0" w:color="auto"/>
      </w:divBdr>
    </w:div>
    <w:div w:id="618338506">
      <w:bodyDiv w:val="1"/>
      <w:marLeft w:val="0"/>
      <w:marRight w:val="0"/>
      <w:marTop w:val="0"/>
      <w:marBottom w:val="0"/>
      <w:divBdr>
        <w:top w:val="none" w:sz="0" w:space="0" w:color="auto"/>
        <w:left w:val="none" w:sz="0" w:space="0" w:color="auto"/>
        <w:bottom w:val="none" w:sz="0" w:space="0" w:color="auto"/>
        <w:right w:val="none" w:sz="0" w:space="0" w:color="auto"/>
      </w:divBdr>
    </w:div>
    <w:div w:id="1021509892">
      <w:bodyDiv w:val="1"/>
      <w:marLeft w:val="0"/>
      <w:marRight w:val="0"/>
      <w:marTop w:val="0"/>
      <w:marBottom w:val="0"/>
      <w:divBdr>
        <w:top w:val="none" w:sz="0" w:space="0" w:color="auto"/>
        <w:left w:val="none" w:sz="0" w:space="0" w:color="auto"/>
        <w:bottom w:val="none" w:sz="0" w:space="0" w:color="auto"/>
        <w:right w:val="none" w:sz="0" w:space="0" w:color="auto"/>
      </w:divBdr>
    </w:div>
    <w:div w:id="1481536111">
      <w:bodyDiv w:val="1"/>
      <w:marLeft w:val="0"/>
      <w:marRight w:val="0"/>
      <w:marTop w:val="0"/>
      <w:marBottom w:val="0"/>
      <w:divBdr>
        <w:top w:val="none" w:sz="0" w:space="0" w:color="auto"/>
        <w:left w:val="none" w:sz="0" w:space="0" w:color="auto"/>
        <w:bottom w:val="none" w:sz="0" w:space="0" w:color="auto"/>
        <w:right w:val="none" w:sz="0" w:space="0" w:color="auto"/>
      </w:divBdr>
    </w:div>
    <w:div w:id="1836413792">
      <w:bodyDiv w:val="1"/>
      <w:marLeft w:val="0"/>
      <w:marRight w:val="0"/>
      <w:marTop w:val="0"/>
      <w:marBottom w:val="0"/>
      <w:divBdr>
        <w:top w:val="none" w:sz="0" w:space="0" w:color="auto"/>
        <w:left w:val="none" w:sz="0" w:space="0" w:color="auto"/>
        <w:bottom w:val="none" w:sz="0" w:space="0" w:color="auto"/>
        <w:right w:val="none" w:sz="0" w:space="0" w:color="auto"/>
      </w:divBdr>
    </w:div>
    <w:div w:id="195475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2.jpeg"/><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4146C0-34DF-A741-928B-C388A263DB95}">
  <we:reference id="wa200001361" version="2.129.3.0" store="en-US" storeType="OMEX"/>
  <we:alternateReferences>
    <we:reference id="WA200001361" version="2.129.3.0" store="" storeType="OMEX"/>
  </we:alternateReferences>
  <we:properties>
    <we:property name="paperpal-document-id" value="&quot;aae081a4-a933-49f2-8d65-03f1a876662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14C7E-1377-4154-A8F8-8E3417B36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11</Pages>
  <Words>1981</Words>
  <Characters>10205</Characters>
  <Application>Microsoft Office Word</Application>
  <DocSecurity>0</DocSecurity>
  <Lines>510</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WT Cheng</dc:creator>
  <cp:keywords/>
  <dc:description/>
  <cp:lastModifiedBy>Min Fan</cp:lastModifiedBy>
  <cp:revision>33</cp:revision>
  <dcterms:created xsi:type="dcterms:W3CDTF">2025-03-14T03:11:00Z</dcterms:created>
  <dcterms:modified xsi:type="dcterms:W3CDTF">2025-03-20T10:46:00Z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22025ee1610d99af92654ad5a65e0caf59abfcd19046ef0ff083189eb7d61d98</vt:lpwstr>
  </property>
</Properties>
</file>