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60710" w14:textId="2C061172" w:rsidR="002C7C35" w:rsidRP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365F91"/>
          <w:sz w:val="48"/>
          <w:szCs w:val="48"/>
        </w:rPr>
      </w:pPr>
      <w:r w:rsidRPr="002C7C35">
        <w:rPr>
          <w:rFonts w:ascii="Calibri" w:eastAsia="Calibri" w:hAnsi="Calibri" w:cs="Calibri"/>
          <w:b/>
          <w:color w:val="365F91"/>
          <w:sz w:val="48"/>
          <w:szCs w:val="48"/>
        </w:rPr>
        <w:t>UNIVERSIDADE POSITIVO</w:t>
      </w:r>
    </w:p>
    <w:p w14:paraId="5577C4FB" w14:textId="77777777" w:rsidR="009A14C8" w:rsidRDefault="009A14C8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</w:p>
    <w:p w14:paraId="7FD811FC" w14:textId="5231A445" w:rsidR="002C7C35" w:rsidRP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  <w:r w:rsidRPr="002C7C35">
        <w:rPr>
          <w:rFonts w:ascii="Calibri" w:eastAsia="Calibri" w:hAnsi="Calibri" w:cs="Calibri"/>
          <w:bCs/>
          <w:color w:val="auto"/>
          <w:sz w:val="28"/>
        </w:rPr>
        <w:t>Caio Voitena Roupa</w:t>
      </w:r>
    </w:p>
    <w:p w14:paraId="6B4685BB" w14:textId="0FC6279B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  <w:r w:rsidRPr="002C7C35">
        <w:rPr>
          <w:rFonts w:ascii="Calibri" w:eastAsia="Calibri" w:hAnsi="Calibri" w:cs="Calibri"/>
          <w:bCs/>
          <w:color w:val="auto"/>
          <w:sz w:val="28"/>
        </w:rPr>
        <w:t>João Alexandre Vilaruel dos Santos</w:t>
      </w:r>
    </w:p>
    <w:p w14:paraId="3FEA3076" w14:textId="1651FFD4" w:rsidR="002C7C35" w:rsidRPr="009A14C8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  <w:u w:val="single"/>
        </w:rPr>
      </w:pPr>
    </w:p>
    <w:p w14:paraId="62D01D23" w14:textId="64FABF99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</w:p>
    <w:p w14:paraId="02954267" w14:textId="33211986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</w:p>
    <w:p w14:paraId="17DCF4B0" w14:textId="12A3C79A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</w:p>
    <w:p w14:paraId="302D133F" w14:textId="4C48297C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Cs/>
          <w:color w:val="auto"/>
          <w:sz w:val="28"/>
        </w:rPr>
      </w:pPr>
    </w:p>
    <w:p w14:paraId="03955A09" w14:textId="77777777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3D4EA7BE" w14:textId="77777777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6785C32C" w14:textId="77777777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076C4C79" w14:textId="119D5B09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  <w:r w:rsidRPr="002C7C35">
        <w:rPr>
          <w:rFonts w:ascii="Calibri" w:eastAsia="Calibri" w:hAnsi="Calibri" w:cs="Calibri"/>
          <w:b/>
          <w:color w:val="auto"/>
          <w:sz w:val="52"/>
          <w:szCs w:val="52"/>
        </w:rPr>
        <w:t>Gerenciamento Esportivo API</w:t>
      </w:r>
    </w:p>
    <w:p w14:paraId="5CBA18E6" w14:textId="6A5A04F8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1A7DA0FF" w14:textId="609616A0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78EED69B" w14:textId="7DABFA61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49B16807" w14:textId="35F0BA12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6F1F2319" w14:textId="189258C4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41641339" w14:textId="37423824" w:rsidR="002C7C35" w:rsidRDefault="002C7C35" w:rsidP="002C7C35">
      <w:pPr>
        <w:spacing w:after="26" w:line="259" w:lineRule="auto"/>
        <w:ind w:left="-5"/>
        <w:jc w:val="center"/>
        <w:rPr>
          <w:rFonts w:ascii="Calibri" w:eastAsia="Calibri" w:hAnsi="Calibri" w:cs="Calibri"/>
          <w:b/>
          <w:color w:val="auto"/>
          <w:sz w:val="52"/>
          <w:szCs w:val="52"/>
        </w:rPr>
      </w:pPr>
    </w:p>
    <w:p w14:paraId="76C3DD0D" w14:textId="7AEBB0F6" w:rsidR="002C7C35" w:rsidRDefault="002C7C35">
      <w:pPr>
        <w:spacing w:after="160" w:line="259" w:lineRule="auto"/>
        <w:ind w:left="0" w:firstLine="0"/>
        <w:rPr>
          <w:rFonts w:ascii="Calibri" w:eastAsia="Calibri" w:hAnsi="Calibri" w:cs="Calibri"/>
          <w:b/>
          <w:color w:val="365F91"/>
          <w:sz w:val="28"/>
        </w:rPr>
      </w:pPr>
    </w:p>
    <w:p w14:paraId="35535FA6" w14:textId="77777777" w:rsidR="009A14C8" w:rsidRPr="002C7C35" w:rsidRDefault="009A14C8" w:rsidP="009A14C8">
      <w:pPr>
        <w:pStyle w:val="Rodap"/>
        <w:jc w:val="center"/>
        <w:rPr>
          <w:rFonts w:ascii="Arial" w:hAnsi="Arial" w:cs="Arial"/>
          <w:b/>
          <w:bCs/>
          <w:sz w:val="28"/>
          <w:szCs w:val="28"/>
        </w:rPr>
      </w:pPr>
      <w:r w:rsidRPr="002C7C35">
        <w:rPr>
          <w:rFonts w:ascii="Arial" w:hAnsi="Arial" w:cs="Arial"/>
          <w:b/>
          <w:bCs/>
          <w:sz w:val="28"/>
          <w:szCs w:val="28"/>
        </w:rPr>
        <w:t>Curitiba 12/06/2025</w:t>
      </w:r>
    </w:p>
    <w:p w14:paraId="3EF0C21B" w14:textId="5CC23435" w:rsidR="009A14C8" w:rsidRPr="009A14C8" w:rsidRDefault="009A14C8" w:rsidP="009A14C8">
      <w:pPr>
        <w:pStyle w:val="Rodap"/>
        <w:jc w:val="center"/>
        <w:rPr>
          <w:rFonts w:ascii="Calibri" w:eastAsia="Calibri" w:hAnsi="Calibri" w:cs="Calibri"/>
          <w:b/>
          <w:color w:val="365F91"/>
          <w:sz w:val="28"/>
          <w:u w:val="single"/>
        </w:rPr>
      </w:pPr>
      <w:r w:rsidRPr="002C7C35">
        <w:rPr>
          <w:rFonts w:ascii="Arial" w:hAnsi="Arial" w:cs="Arial"/>
          <w:b/>
          <w:bCs/>
          <w:sz w:val="28"/>
          <w:szCs w:val="28"/>
        </w:rPr>
        <w:t>Sala: 404</w:t>
      </w:r>
    </w:p>
    <w:p w14:paraId="11C611BD" w14:textId="1099C915" w:rsidR="00DC093D" w:rsidRDefault="004365AD" w:rsidP="0022327A">
      <w:pPr>
        <w:spacing w:after="26" w:line="259" w:lineRule="auto"/>
        <w:ind w:left="-5"/>
        <w:jc w:val="both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DOCUMENTAÇÃO TÉCNICA DO PROJETO – API GERENCIAMENTO </w:t>
      </w:r>
    </w:p>
    <w:p w14:paraId="76A33275" w14:textId="77777777" w:rsidR="00DC093D" w:rsidRDefault="004365AD" w:rsidP="0022327A">
      <w:pPr>
        <w:spacing w:after="0" w:line="259" w:lineRule="auto"/>
        <w:ind w:left="-5"/>
        <w:jc w:val="both"/>
      </w:pPr>
      <w:r>
        <w:rPr>
          <w:rFonts w:ascii="Calibri" w:eastAsia="Calibri" w:hAnsi="Calibri" w:cs="Calibri"/>
          <w:b/>
          <w:color w:val="365F91"/>
          <w:sz w:val="28"/>
        </w:rPr>
        <w:t xml:space="preserve">ESPORTIVO </w:t>
      </w:r>
    </w:p>
    <w:p w14:paraId="6DD3B88C" w14:textId="77777777" w:rsidR="00DC093D" w:rsidRDefault="004365AD" w:rsidP="0022327A">
      <w:pPr>
        <w:spacing w:after="211"/>
        <w:ind w:left="-5" w:right="107"/>
        <w:jc w:val="both"/>
      </w:pPr>
      <w:r>
        <w:t xml:space="preserve">Título do Projeto: API Gerenciamento Esportivo </w:t>
      </w:r>
    </w:p>
    <w:p w14:paraId="6E5BD169" w14:textId="77777777" w:rsidR="00DC093D" w:rsidRDefault="004365AD" w:rsidP="0022327A">
      <w:pPr>
        <w:spacing w:after="247"/>
        <w:ind w:left="-5" w:right="107"/>
        <w:jc w:val="both"/>
      </w:pPr>
      <w:r>
        <w:t xml:space="preserve">Grupo: João Alexandre Vilaruel dos Santos, Caio Voitena Roupa e </w:t>
      </w:r>
    </w:p>
    <w:p w14:paraId="537DA167" w14:textId="77777777" w:rsidR="00DC093D" w:rsidRDefault="004365AD" w:rsidP="0022327A">
      <w:pPr>
        <w:pStyle w:val="Ttulo1"/>
        <w:ind w:left="245" w:hanging="260"/>
        <w:jc w:val="both"/>
      </w:pPr>
      <w:r>
        <w:t xml:space="preserve">Objetivo do Projeto </w:t>
      </w:r>
    </w:p>
    <w:p w14:paraId="15A5DACA" w14:textId="77777777" w:rsidR="00DC093D" w:rsidRDefault="004365AD" w:rsidP="0022327A">
      <w:pPr>
        <w:spacing w:after="244"/>
        <w:ind w:left="-5" w:right="107"/>
        <w:jc w:val="both"/>
      </w:pPr>
      <w:r>
        <w:t xml:space="preserve">O objetivo deste projeto é desenvolver uma API para gerenciamento esportivo, que permita o controle eficiente de informações relacionadas a esportes, times e jogadores. A aplicação possibilita operações como consulta, cadastro, atualização e exclusão das entidades mencionadas, proporcionando uma base estruturada para uso em sistemas esportivos, ligas ou clubes que precisam gerenciar dados desses elementos de forma organizada e acessível. </w:t>
      </w:r>
    </w:p>
    <w:p w14:paraId="16C74037" w14:textId="77777777" w:rsidR="00DC093D" w:rsidRDefault="004365AD" w:rsidP="0022327A">
      <w:pPr>
        <w:pStyle w:val="Ttulo1"/>
        <w:spacing w:after="182"/>
        <w:ind w:left="245" w:hanging="260"/>
        <w:jc w:val="both"/>
      </w:pPr>
      <w:r>
        <w:t xml:space="preserve">Estrutura da Solução </w:t>
      </w:r>
    </w:p>
    <w:p w14:paraId="74F746BC" w14:textId="77777777" w:rsidR="00DC093D" w:rsidRDefault="004365AD" w:rsidP="0022327A">
      <w:pPr>
        <w:pStyle w:val="Ttulo2"/>
        <w:ind w:left="315" w:hanging="330"/>
        <w:jc w:val="both"/>
      </w:pPr>
      <w:r>
        <w:t xml:space="preserve">Modelagem de Dados </w:t>
      </w:r>
    </w:p>
    <w:p w14:paraId="4D618272" w14:textId="77777777" w:rsidR="00DC093D" w:rsidRDefault="004365AD" w:rsidP="0022327A">
      <w:pPr>
        <w:spacing w:after="0" w:line="275" w:lineRule="auto"/>
        <w:ind w:left="0" w:right="203" w:firstLine="0"/>
        <w:jc w:val="both"/>
      </w:pPr>
      <w:r>
        <w:t xml:space="preserve">A modelagem do sistema é centrada em três entidades principais: Esporte, Time e Jogador. - Esporte: Representa o tipo de esporte (ex: futebol, basquete), contendo atributos como Id e Nome. </w:t>
      </w:r>
    </w:p>
    <w:p w14:paraId="30D63BD6" w14:textId="77777777" w:rsidR="00DC093D" w:rsidRDefault="004365AD" w:rsidP="0022327A">
      <w:pPr>
        <w:ind w:left="-5" w:right="107"/>
        <w:jc w:val="both"/>
      </w:pPr>
      <w:r>
        <w:t xml:space="preserve">- Time: Representa os times que participam dos esportes, contendo Id, Nome, Ano de Fundação, Quantidade de Títulos, Lista de Títulos e EsporteId (para referenciar o esporte). - Jogador: Representa os atletas, com atributos como Id, Nome, Idade, Número da Camisa, Salário, TimeId e EsporteId (para relacionamento com time e esporte). </w:t>
      </w:r>
    </w:p>
    <w:p w14:paraId="25C25437" w14:textId="77777777" w:rsidR="00DC093D" w:rsidRDefault="004365AD" w:rsidP="0022327A">
      <w:pPr>
        <w:spacing w:after="19" w:line="259" w:lineRule="auto"/>
        <w:ind w:left="0" w:firstLine="0"/>
        <w:jc w:val="both"/>
      </w:pPr>
      <w:r>
        <w:t xml:space="preserve"> </w:t>
      </w:r>
    </w:p>
    <w:p w14:paraId="2B2582CC" w14:textId="77777777" w:rsidR="00DC093D" w:rsidRDefault="004365AD" w:rsidP="0022327A">
      <w:pPr>
        <w:spacing w:after="209"/>
        <w:ind w:left="-5" w:right="107"/>
        <w:jc w:val="both"/>
      </w:pPr>
      <w:r>
        <w:t xml:space="preserve">Essas entidades foram modeladas em classes na camada de domínio, que servem de base para a persistência dos dados utilizando arquivos texto, mantendo simplicidade e facilidade de manutenção. </w:t>
      </w:r>
    </w:p>
    <w:p w14:paraId="59178428" w14:textId="77777777" w:rsidR="00DC093D" w:rsidRDefault="004365AD" w:rsidP="0022327A">
      <w:pPr>
        <w:pStyle w:val="Ttulo2"/>
        <w:ind w:left="315" w:hanging="330"/>
        <w:jc w:val="both"/>
      </w:pPr>
      <w:r>
        <w:t xml:space="preserve">Integração da API com a Solução </w:t>
      </w:r>
    </w:p>
    <w:p w14:paraId="7635C746" w14:textId="77777777" w:rsidR="00DC093D" w:rsidRDefault="004365AD" w:rsidP="0022327A">
      <w:pPr>
        <w:spacing w:after="204"/>
        <w:ind w:left="-5" w:right="107"/>
        <w:jc w:val="both"/>
      </w:pPr>
      <w:r>
        <w:t xml:space="preserve">A API funciona como interface para manipulação dos dados, expondo endpoints REST para cada entidade. Cada rota permite operações de CRUD (Create, Read, Update, Delete), facilitando a integração com clientes externos como front-ends, sistemas terceiros ou ferramentas de testes. </w:t>
      </w:r>
    </w:p>
    <w:p w14:paraId="082AB2FB" w14:textId="77777777" w:rsidR="00DC093D" w:rsidRDefault="004365AD" w:rsidP="0022327A">
      <w:pPr>
        <w:spacing w:after="214" w:line="259" w:lineRule="auto"/>
        <w:ind w:left="0" w:firstLine="0"/>
        <w:jc w:val="both"/>
      </w:pPr>
      <w:r>
        <w:t xml:space="preserve"> </w:t>
      </w:r>
    </w:p>
    <w:p w14:paraId="6921060C" w14:textId="77777777" w:rsidR="00DC093D" w:rsidRDefault="004365AD" w:rsidP="0022327A">
      <w:pPr>
        <w:spacing w:after="214" w:line="259" w:lineRule="auto"/>
        <w:ind w:left="0" w:firstLine="0"/>
        <w:jc w:val="both"/>
      </w:pPr>
      <w:r>
        <w:t xml:space="preserve"> </w:t>
      </w:r>
    </w:p>
    <w:p w14:paraId="32F1E369" w14:textId="77777777" w:rsidR="00DC093D" w:rsidRDefault="004365AD" w:rsidP="0022327A">
      <w:pPr>
        <w:spacing w:after="220" w:line="259" w:lineRule="auto"/>
        <w:ind w:left="0" w:firstLine="0"/>
        <w:jc w:val="both"/>
      </w:pPr>
      <w:r>
        <w:t xml:space="preserve"> </w:t>
      </w:r>
    </w:p>
    <w:p w14:paraId="04ADFFF3" w14:textId="77777777" w:rsidR="00DC093D" w:rsidRDefault="004365AD" w:rsidP="0022327A">
      <w:pPr>
        <w:spacing w:after="0" w:line="259" w:lineRule="auto"/>
        <w:ind w:left="0" w:firstLine="0"/>
        <w:jc w:val="both"/>
      </w:pPr>
      <w:r>
        <w:t xml:space="preserve"> </w:t>
      </w:r>
    </w:p>
    <w:p w14:paraId="2240C7B9" w14:textId="77777777" w:rsidR="00DC093D" w:rsidRDefault="004365AD" w:rsidP="0022327A">
      <w:pPr>
        <w:pStyle w:val="Ttulo1"/>
        <w:ind w:left="245" w:hanging="260"/>
        <w:jc w:val="both"/>
      </w:pPr>
      <w:r>
        <w:t xml:space="preserve">Endpoints da API </w:t>
      </w:r>
    </w:p>
    <w:tbl>
      <w:tblPr>
        <w:tblStyle w:val="TableGrid"/>
        <w:tblW w:w="8331" w:type="dxa"/>
        <w:tblInd w:w="0" w:type="dxa"/>
        <w:tblLook w:val="04A0" w:firstRow="1" w:lastRow="0" w:firstColumn="1" w:lastColumn="0" w:noHBand="0" w:noVBand="1"/>
      </w:tblPr>
      <w:tblGrid>
        <w:gridCol w:w="2881"/>
        <w:gridCol w:w="2881"/>
        <w:gridCol w:w="2569"/>
      </w:tblGrid>
      <w:tr w:rsidR="00DC093D" w14:paraId="1DCD9095" w14:textId="77777777">
        <w:trPr>
          <w:trHeight w:val="35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A3AD1C2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Método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D8DD93E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Rota 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</w:tcPr>
          <w:p w14:paraId="35D3EA3A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Descrição </w:t>
            </w:r>
          </w:p>
        </w:tc>
      </w:tr>
      <w:tr w:rsidR="00DC093D" w14:paraId="574510BE" w14:textId="77777777">
        <w:trPr>
          <w:trHeight w:val="4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071FA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GET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17975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/api/esportes 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D5E3D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Retorna todos os esportes </w:t>
            </w:r>
          </w:p>
        </w:tc>
      </w:tr>
      <w:tr w:rsidR="00DC093D" w14:paraId="09CA7CDF" w14:textId="77777777">
        <w:trPr>
          <w:trHeight w:val="4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026E9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GET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182FA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/api/esportes/{id} 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6B7D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Retorna um esporte por ID </w:t>
            </w:r>
          </w:p>
        </w:tc>
      </w:tr>
      <w:tr w:rsidR="00DC093D" w14:paraId="3C3C56CA" w14:textId="77777777">
        <w:trPr>
          <w:trHeight w:val="49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51E33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POST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4644C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/api/esportes 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85BF3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Adiciona um novo esporte </w:t>
            </w:r>
          </w:p>
        </w:tc>
      </w:tr>
      <w:tr w:rsidR="00DC093D" w14:paraId="0F158365" w14:textId="77777777">
        <w:trPr>
          <w:trHeight w:val="79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1DA683C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PUT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2DDB25E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/api/esportes/{id} 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0A1A1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Atualiza um esporte existente </w:t>
            </w:r>
          </w:p>
        </w:tc>
      </w:tr>
      <w:tr w:rsidR="00DC093D" w14:paraId="3384F8AF" w14:textId="77777777">
        <w:trPr>
          <w:trHeight w:val="35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E6E5E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DELETE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CDA3A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/api/esportes/{id} 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CA0E3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Remove um esporte por ID </w:t>
            </w:r>
          </w:p>
        </w:tc>
      </w:tr>
    </w:tbl>
    <w:p w14:paraId="0F4531B6" w14:textId="77777777" w:rsidR="00DC093D" w:rsidRDefault="004365AD" w:rsidP="0022327A">
      <w:pPr>
        <w:spacing w:after="220" w:line="259" w:lineRule="auto"/>
        <w:ind w:left="0" w:firstLine="0"/>
        <w:jc w:val="both"/>
      </w:pPr>
      <w:r>
        <w:t xml:space="preserve"> </w:t>
      </w:r>
    </w:p>
    <w:p w14:paraId="6C90C850" w14:textId="77777777" w:rsidR="00DC093D" w:rsidRDefault="004365AD" w:rsidP="0022327A">
      <w:pPr>
        <w:spacing w:after="0" w:line="259" w:lineRule="auto"/>
        <w:ind w:left="930"/>
        <w:jc w:val="both"/>
      </w:pPr>
      <w:r>
        <w:rPr>
          <w:b/>
          <w:i/>
          <w:color w:val="4F81BD"/>
        </w:rPr>
        <w:t xml:space="preserve">Endpoints para Times: </w:t>
      </w:r>
    </w:p>
    <w:p w14:paraId="0961A3EB" w14:textId="77777777" w:rsidR="00DC093D" w:rsidRDefault="004365AD" w:rsidP="0022327A">
      <w:pPr>
        <w:spacing w:after="314" w:line="259" w:lineRule="auto"/>
        <w:ind w:left="905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55725DC" wp14:editId="6B54362C">
                <wp:extent cx="4338956" cy="6350"/>
                <wp:effectExtent l="0" t="0" r="0" b="0"/>
                <wp:docPr id="2659" name="Group 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8956" cy="6350"/>
                          <a:chOff x="0" y="0"/>
                          <a:chExt cx="4338956" cy="6350"/>
                        </a:xfrm>
                      </wpg:grpSpPr>
                      <wps:wsp>
                        <wps:cNvPr id="4267" name="Shape 4267"/>
                        <wps:cNvSpPr/>
                        <wps:spPr>
                          <a:xfrm>
                            <a:off x="0" y="0"/>
                            <a:ext cx="4338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8956" h="9144">
                                <a:moveTo>
                                  <a:pt x="0" y="0"/>
                                </a:moveTo>
                                <a:lnTo>
                                  <a:pt x="4338956" y="0"/>
                                </a:lnTo>
                                <a:lnTo>
                                  <a:pt x="4338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" style="width:341.65pt;height:0.5pt;mso-position-horizontal-relative:char;mso-position-vertical-relative:line" coordsize="43389,63">
                <v:shape id="Shape 4268" style="position:absolute;width:43389;height:91;left:0;top:0;" coordsize="4338956,9144" path="m0,0l4338956,0l433895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tbl>
      <w:tblPr>
        <w:tblStyle w:val="TableGrid"/>
        <w:tblW w:w="8311" w:type="dxa"/>
        <w:tblInd w:w="0" w:type="dxa"/>
        <w:tblLook w:val="04A0" w:firstRow="1" w:lastRow="0" w:firstColumn="1" w:lastColumn="0" w:noHBand="0" w:noVBand="1"/>
      </w:tblPr>
      <w:tblGrid>
        <w:gridCol w:w="2881"/>
        <w:gridCol w:w="2881"/>
        <w:gridCol w:w="2549"/>
      </w:tblGrid>
      <w:tr w:rsidR="00DC093D" w14:paraId="4907D9C7" w14:textId="77777777">
        <w:trPr>
          <w:trHeight w:val="35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1DA35C8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Método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2B4DF11B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Rota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</w:tcPr>
          <w:p w14:paraId="68275C2B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Descrição </w:t>
            </w:r>
          </w:p>
        </w:tc>
      </w:tr>
      <w:tr w:rsidR="00DC093D" w14:paraId="6FF2DF08" w14:textId="77777777">
        <w:trPr>
          <w:trHeight w:val="4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A804F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GET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92872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/api/times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17DC5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Retorna todos os times </w:t>
            </w:r>
          </w:p>
        </w:tc>
      </w:tr>
      <w:tr w:rsidR="00DC093D" w14:paraId="787C8F22" w14:textId="77777777">
        <w:trPr>
          <w:trHeight w:val="4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32879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GET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47975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/api/times/{id}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44CA2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Retorna um time por ID </w:t>
            </w:r>
          </w:p>
        </w:tc>
      </w:tr>
      <w:tr w:rsidR="00DC093D" w14:paraId="5342E5A2" w14:textId="77777777">
        <w:trPr>
          <w:trHeight w:val="49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BF29A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POST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6E379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/api/times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17785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Adiciona um novo time </w:t>
            </w:r>
          </w:p>
        </w:tc>
      </w:tr>
      <w:tr w:rsidR="00DC093D" w14:paraId="15C382F9" w14:textId="77777777">
        <w:trPr>
          <w:trHeight w:val="49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05A28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PUT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F965D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/api/times/{id}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81B7E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Atualiza um time existente </w:t>
            </w:r>
          </w:p>
        </w:tc>
      </w:tr>
      <w:tr w:rsidR="00DC093D" w14:paraId="47C7D43C" w14:textId="77777777">
        <w:trPr>
          <w:trHeight w:val="35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447E7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DELETE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71A4B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/api/times/{id} </w:t>
            </w:r>
          </w:p>
        </w:tc>
        <w:tc>
          <w:tcPr>
            <w:tcW w:w="25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8A3FC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Remove um time por ID </w:t>
            </w:r>
          </w:p>
        </w:tc>
      </w:tr>
    </w:tbl>
    <w:p w14:paraId="5825EBE5" w14:textId="77777777" w:rsidR="00DC093D" w:rsidRDefault="004365AD" w:rsidP="0022327A">
      <w:pPr>
        <w:spacing w:after="214" w:line="259" w:lineRule="auto"/>
        <w:ind w:left="0" w:firstLine="0"/>
        <w:jc w:val="both"/>
      </w:pPr>
      <w:r>
        <w:t xml:space="preserve"> </w:t>
      </w:r>
    </w:p>
    <w:p w14:paraId="41D791D3" w14:textId="77777777" w:rsidR="00DC093D" w:rsidRDefault="004365AD" w:rsidP="0022327A">
      <w:pPr>
        <w:spacing w:after="0" w:line="259" w:lineRule="auto"/>
        <w:ind w:left="930"/>
        <w:jc w:val="both"/>
      </w:pPr>
      <w:r>
        <w:rPr>
          <w:b/>
          <w:i/>
          <w:color w:val="4F81BD"/>
        </w:rPr>
        <w:t xml:space="preserve">Endpoints para Jogadores: </w:t>
      </w:r>
    </w:p>
    <w:p w14:paraId="06021922" w14:textId="77777777" w:rsidR="00DC093D" w:rsidRDefault="004365AD" w:rsidP="0022327A">
      <w:pPr>
        <w:spacing w:after="314" w:line="259" w:lineRule="auto"/>
        <w:ind w:left="905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8AF1A3E" wp14:editId="108E7180">
                <wp:extent cx="4338956" cy="6350"/>
                <wp:effectExtent l="0" t="0" r="0" b="0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8956" cy="6350"/>
                          <a:chOff x="0" y="0"/>
                          <a:chExt cx="4338956" cy="6350"/>
                        </a:xfrm>
                      </wpg:grpSpPr>
                      <wps:wsp>
                        <wps:cNvPr id="4269" name="Shape 4269"/>
                        <wps:cNvSpPr/>
                        <wps:spPr>
                          <a:xfrm>
                            <a:off x="0" y="0"/>
                            <a:ext cx="43389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8956" h="9144">
                                <a:moveTo>
                                  <a:pt x="0" y="0"/>
                                </a:moveTo>
                                <a:lnTo>
                                  <a:pt x="4338956" y="0"/>
                                </a:lnTo>
                                <a:lnTo>
                                  <a:pt x="43389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" style="width:341.65pt;height:0.5pt;mso-position-horizontal-relative:char;mso-position-vertical-relative:line" coordsize="43389,63">
                <v:shape id="Shape 4270" style="position:absolute;width:43389;height:91;left:0;top:0;" coordsize="4338956,9144" path="m0,0l4338956,0l4338956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tbl>
      <w:tblPr>
        <w:tblStyle w:val="TableGrid"/>
        <w:tblW w:w="8371" w:type="dxa"/>
        <w:tblInd w:w="0" w:type="dxa"/>
        <w:tblLook w:val="04A0" w:firstRow="1" w:lastRow="0" w:firstColumn="1" w:lastColumn="0" w:noHBand="0" w:noVBand="1"/>
      </w:tblPr>
      <w:tblGrid>
        <w:gridCol w:w="2881"/>
        <w:gridCol w:w="2881"/>
        <w:gridCol w:w="2609"/>
      </w:tblGrid>
      <w:tr w:rsidR="00DC093D" w14:paraId="5E3FCCC1" w14:textId="77777777">
        <w:trPr>
          <w:trHeight w:val="36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98AD9C9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Método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ED1C2D7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Rota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</w:tcPr>
          <w:p w14:paraId="502CB59B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Descrição </w:t>
            </w:r>
          </w:p>
        </w:tc>
      </w:tr>
      <w:tr w:rsidR="00DC093D" w14:paraId="22956365" w14:textId="77777777">
        <w:trPr>
          <w:trHeight w:val="497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EF2F6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GET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BA1F4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/api/jogadores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0FEA3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Retorna todos os jogadores </w:t>
            </w:r>
          </w:p>
        </w:tc>
      </w:tr>
      <w:tr w:rsidR="00DC093D" w14:paraId="1B9957F8" w14:textId="77777777">
        <w:trPr>
          <w:trHeight w:val="49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2EBA9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GET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7A7A8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/api/jogadores/{id}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7BC23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Retorna um jogador por ID </w:t>
            </w:r>
          </w:p>
        </w:tc>
      </w:tr>
      <w:tr w:rsidR="00DC093D" w14:paraId="2F3732A3" w14:textId="77777777">
        <w:trPr>
          <w:trHeight w:val="49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082FC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POST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DD8BC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/api/jogadores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08050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Adiciona um novo jogador </w:t>
            </w:r>
          </w:p>
        </w:tc>
      </w:tr>
      <w:tr w:rsidR="00DC093D" w14:paraId="60C4E390" w14:textId="77777777">
        <w:trPr>
          <w:trHeight w:val="79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39E6C2E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PUT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FA9202B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/api/jogadores/{id}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3C40C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Atualiza um jogador existente </w:t>
            </w:r>
          </w:p>
        </w:tc>
      </w:tr>
      <w:tr w:rsidR="00DC093D" w14:paraId="3943E033" w14:textId="77777777">
        <w:trPr>
          <w:trHeight w:val="35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AF808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DELETE 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A3A40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/api/jogadores/{id}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98017" w14:textId="77777777" w:rsidR="00DC093D" w:rsidRDefault="004365AD" w:rsidP="0022327A">
            <w:pPr>
              <w:spacing w:after="0" w:line="259" w:lineRule="auto"/>
              <w:ind w:left="0" w:firstLine="0"/>
              <w:jc w:val="both"/>
            </w:pPr>
            <w:r>
              <w:t xml:space="preserve">Remove um jogador por ID </w:t>
            </w:r>
          </w:p>
        </w:tc>
      </w:tr>
    </w:tbl>
    <w:p w14:paraId="7BFCE94D" w14:textId="77777777" w:rsidR="00DC093D" w:rsidRDefault="004365AD" w:rsidP="0022327A">
      <w:pPr>
        <w:pStyle w:val="Ttulo1"/>
        <w:ind w:left="245" w:hanging="260"/>
        <w:jc w:val="both"/>
      </w:pPr>
      <w:r>
        <w:t xml:space="preserve">Organização do Código </w:t>
      </w:r>
    </w:p>
    <w:p w14:paraId="308F3AF1" w14:textId="77777777" w:rsidR="00DC093D" w:rsidRPr="0022327A" w:rsidRDefault="004365AD" w:rsidP="0022327A">
      <w:pPr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O projeto foi organizado de forma modular para facilitar manutenção e entendimento: </w:t>
      </w:r>
    </w:p>
    <w:p w14:paraId="01D4EEB8" w14:textId="77777777" w:rsidR="00DC093D" w:rsidRDefault="004365AD" w:rsidP="0022327A">
      <w:pPr>
        <w:spacing w:after="20" w:line="259" w:lineRule="auto"/>
        <w:ind w:left="0" w:firstLine="0"/>
        <w:jc w:val="both"/>
      </w:pPr>
      <w:r>
        <w:t xml:space="preserve"> </w:t>
      </w:r>
    </w:p>
    <w:p w14:paraId="60D6C10A" w14:textId="77777777" w:rsidR="00DC093D" w:rsidRPr="0022327A" w:rsidRDefault="004365AD" w:rsidP="0022327A">
      <w:pPr>
        <w:numPr>
          <w:ilvl w:val="0"/>
          <w:numId w:val="1"/>
        </w:numPr>
        <w:ind w:right="107" w:hanging="125"/>
        <w:jc w:val="both"/>
        <w:rPr>
          <w:sz w:val="20"/>
          <w:szCs w:val="20"/>
        </w:rPr>
      </w:pPr>
      <w:r w:rsidRPr="0022327A">
        <w:rPr>
          <w:sz w:val="20"/>
          <w:szCs w:val="20"/>
        </w:rPr>
        <w:lastRenderedPageBreak/>
        <w:t xml:space="preserve">Models/: Define as entidades Esporte, Time e Jogador com seus respectivos atributos. </w:t>
      </w:r>
    </w:p>
    <w:p w14:paraId="29B87F51" w14:textId="77777777" w:rsidR="00DC093D" w:rsidRPr="0022327A" w:rsidRDefault="004365AD" w:rsidP="0022327A">
      <w:pPr>
        <w:numPr>
          <w:ilvl w:val="0"/>
          <w:numId w:val="1"/>
        </w:numPr>
        <w:ind w:right="107" w:hanging="125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Repositories/Interfaces/: Define interfaces para acesso e manipulação dos dados (ex: </w:t>
      </w:r>
    </w:p>
    <w:p w14:paraId="25F91960" w14:textId="77777777" w:rsidR="00DC093D" w:rsidRPr="0022327A" w:rsidRDefault="004365AD" w:rsidP="0022327A">
      <w:pPr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IEsporteRepository, ITimeRepository, IJogadorRepository). </w:t>
      </w:r>
    </w:p>
    <w:p w14:paraId="604F2E45" w14:textId="77777777" w:rsidR="00DC093D" w:rsidRPr="0022327A" w:rsidRDefault="004365AD" w:rsidP="0022327A">
      <w:pPr>
        <w:numPr>
          <w:ilvl w:val="0"/>
          <w:numId w:val="1"/>
        </w:numPr>
        <w:ind w:right="107" w:hanging="125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Repositories/Implementations/: Implementações concretas das interfaces que realizam a persistência dos dados em arquivos texto. </w:t>
      </w:r>
    </w:p>
    <w:p w14:paraId="58AF0852" w14:textId="77777777" w:rsidR="00DC093D" w:rsidRPr="0022327A" w:rsidRDefault="004365AD" w:rsidP="0022327A">
      <w:pPr>
        <w:numPr>
          <w:ilvl w:val="0"/>
          <w:numId w:val="1"/>
        </w:numPr>
        <w:ind w:right="107" w:hanging="125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Services/: Contém a lógica de negócio para as operações das entidades, utilizando os repositórios. </w:t>
      </w:r>
    </w:p>
    <w:p w14:paraId="4DDF2A46" w14:textId="77777777" w:rsidR="00DC093D" w:rsidRPr="0022327A" w:rsidRDefault="004365AD" w:rsidP="0022327A">
      <w:pPr>
        <w:numPr>
          <w:ilvl w:val="0"/>
          <w:numId w:val="1"/>
        </w:numPr>
        <w:ind w:right="107" w:hanging="125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Endpoints/: Controladores que expõem as rotas REST da API, recebendo requisições e respondendo com os dados ou mensagens adequadas. </w:t>
      </w:r>
    </w:p>
    <w:p w14:paraId="05659C45" w14:textId="34BA960A" w:rsidR="00DC093D" w:rsidRDefault="004365AD" w:rsidP="0022327A">
      <w:pPr>
        <w:numPr>
          <w:ilvl w:val="0"/>
          <w:numId w:val="1"/>
        </w:numPr>
        <w:spacing w:after="244"/>
        <w:ind w:right="107" w:hanging="125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Program.cs: Arquivo principal de inicialização que configura serviços, repositórios, middlewares (como Swagger) e rotas da aplicação. </w:t>
      </w:r>
    </w:p>
    <w:p w14:paraId="751AD7EB" w14:textId="46E1F0FB" w:rsidR="000C4C66" w:rsidRPr="0022327A" w:rsidRDefault="000C4C66" w:rsidP="0022327A">
      <w:pPr>
        <w:numPr>
          <w:ilvl w:val="0"/>
          <w:numId w:val="1"/>
        </w:numPr>
        <w:spacing w:after="244"/>
        <w:ind w:right="107" w:hanging="125"/>
        <w:jc w:val="both"/>
        <w:rPr>
          <w:sz w:val="20"/>
          <w:szCs w:val="20"/>
        </w:rPr>
      </w:pPr>
      <w:r>
        <w:rPr>
          <w:sz w:val="20"/>
          <w:szCs w:val="20"/>
        </w:rPr>
        <w:t>Frontend/: Pasta public contendo index.html, style.css e script.js que integram a funcionalidade visual da API</w:t>
      </w:r>
    </w:p>
    <w:p w14:paraId="2628B891" w14:textId="77777777" w:rsidR="00DC093D" w:rsidRDefault="004365AD" w:rsidP="0022327A">
      <w:pPr>
        <w:pStyle w:val="Ttulo1"/>
        <w:ind w:left="245" w:hanging="260"/>
        <w:jc w:val="both"/>
      </w:pPr>
      <w:r>
        <w:t xml:space="preserve">Justificativa Técnica </w:t>
      </w:r>
    </w:p>
    <w:p w14:paraId="033D60AE" w14:textId="77777777" w:rsidR="00DC093D" w:rsidRPr="0022327A" w:rsidRDefault="004365AD" w:rsidP="0022327A">
      <w:pPr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A escolha de utilizar arquivos texto como persistência visa simplicidade e facilidade de distribuição, atendendo ao escopo inicial do projeto para fins acadêmicos e de demonstração. A arquitetura em camadas, com separação clara entre modelos, repositórios, serviços e endpoints, promove manutenibilidade, extensibilidade e facilita testes. </w:t>
      </w:r>
    </w:p>
    <w:p w14:paraId="64B2AA0E" w14:textId="77777777" w:rsidR="00DC093D" w:rsidRPr="0022327A" w:rsidRDefault="004365AD" w:rsidP="0022327A">
      <w:pPr>
        <w:spacing w:after="19" w:line="259" w:lineRule="auto"/>
        <w:ind w:left="0" w:firstLine="0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 </w:t>
      </w:r>
    </w:p>
    <w:p w14:paraId="3532D9CB" w14:textId="77777777" w:rsidR="00DC093D" w:rsidRPr="0022327A" w:rsidRDefault="004365AD" w:rsidP="0022327A">
      <w:pPr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O uso do Swagger para documentação da API auxilia na compreensão e validação das rotas disponíveis, tornando o desenvolvimento mais ágil e organizado. </w:t>
      </w:r>
    </w:p>
    <w:p w14:paraId="7ADA1124" w14:textId="77777777" w:rsidR="00DC093D" w:rsidRPr="0022327A" w:rsidRDefault="004365AD" w:rsidP="0022327A">
      <w:pPr>
        <w:spacing w:after="20" w:line="259" w:lineRule="auto"/>
        <w:ind w:left="0" w:firstLine="0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 </w:t>
      </w:r>
    </w:p>
    <w:p w14:paraId="1AD08E76" w14:textId="77777777" w:rsidR="00DC093D" w:rsidRPr="0022327A" w:rsidRDefault="004365AD" w:rsidP="0022327A">
      <w:pPr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Essa estrutura permite futuras melhorias, como migração para banco de dados relacional, autenticação de usuários, ou inclusão de novas entidades e funcionalidades, mantendo o padrão arquitetural adotado. </w:t>
      </w:r>
    </w:p>
    <w:p w14:paraId="4DF60C6C" w14:textId="77777777" w:rsidR="00DC093D" w:rsidRDefault="004365AD" w:rsidP="0022327A">
      <w:pPr>
        <w:spacing w:after="55" w:line="259" w:lineRule="auto"/>
        <w:ind w:left="0" w:firstLine="0"/>
        <w:jc w:val="both"/>
      </w:pPr>
      <w:r>
        <w:t xml:space="preserve"> </w:t>
      </w:r>
    </w:p>
    <w:p w14:paraId="734776FA" w14:textId="77777777" w:rsidR="00DC093D" w:rsidRDefault="004365AD" w:rsidP="0022327A">
      <w:pPr>
        <w:pStyle w:val="Ttulo1"/>
        <w:ind w:left="245" w:hanging="260"/>
        <w:jc w:val="both"/>
      </w:pPr>
      <w:r>
        <w:t>Considerações Finais</w:t>
      </w: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7AC5CAB" w14:textId="77777777" w:rsidR="00DC093D" w:rsidRPr="0022327A" w:rsidRDefault="004365AD" w:rsidP="0022327A">
      <w:pPr>
        <w:spacing w:after="204"/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Este projeto foi importante para aplicarmos conceitos de desenvolvimento de APIs e organização de código. Optamos por arquivos texto para a persistência por simplicidade e agilidade, atendendo ao escopo acadêmico. </w:t>
      </w:r>
    </w:p>
    <w:p w14:paraId="4A6BCBBC" w14:textId="77777777" w:rsidR="00DC093D" w:rsidRPr="0022327A" w:rsidRDefault="004365AD" w:rsidP="0022327A">
      <w:pPr>
        <w:spacing w:after="204"/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Dividimos o código em camadas, o que facilitou a manutenção e a compreensão do sistema. Usamos o Swagger para documentar e testar a API, garantindo que as rotas funcionassem corretamente. </w:t>
      </w:r>
    </w:p>
    <w:p w14:paraId="2473CD4E" w14:textId="77777777" w:rsidR="00DC093D" w:rsidRPr="0022327A" w:rsidRDefault="004365AD" w:rsidP="0022327A">
      <w:pPr>
        <w:spacing w:after="209"/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O grupo realizou testes manuais para verificar o funcionamento das funcionalidades, assegurando a qualidade do sistema. </w:t>
      </w:r>
    </w:p>
    <w:p w14:paraId="0997F34B" w14:textId="77777777" w:rsidR="00DC093D" w:rsidRPr="0022327A" w:rsidRDefault="004365AD" w:rsidP="0022327A">
      <w:pPr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Embora seja um projeto acadêmico, a estrutura permite futuras melhorias, como uso de banco de dados, autenticação e novas funcionalidades. </w:t>
      </w:r>
    </w:p>
    <w:p w14:paraId="255D4270" w14:textId="77777777" w:rsidR="00DC093D" w:rsidRPr="0022327A" w:rsidRDefault="004365AD" w:rsidP="0022327A">
      <w:pPr>
        <w:spacing w:after="259"/>
        <w:ind w:left="-5" w:right="107"/>
        <w:jc w:val="both"/>
        <w:rPr>
          <w:sz w:val="20"/>
          <w:szCs w:val="20"/>
        </w:rPr>
      </w:pPr>
      <w:r w:rsidRPr="0022327A">
        <w:rPr>
          <w:sz w:val="20"/>
          <w:szCs w:val="20"/>
        </w:rPr>
        <w:t xml:space="preserve">Por fim, o trabalho em equipe, o planejamento e os testes foram essenciais para o desenvolvimento bem-sucedido do projeto e para nosso aprendizado. </w:t>
      </w:r>
    </w:p>
    <w:p w14:paraId="05CA9364" w14:textId="77777777" w:rsidR="00DC093D" w:rsidRDefault="004365AD" w:rsidP="0022327A">
      <w:pPr>
        <w:spacing w:after="205" w:line="259" w:lineRule="auto"/>
        <w:ind w:left="-1" w:firstLine="0"/>
        <w:jc w:val="both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A4FF16" wp14:editId="2BDAC2B0">
                <wp:extent cx="5489321" cy="19685"/>
                <wp:effectExtent l="0" t="0" r="0" b="0"/>
                <wp:docPr id="2466" name="Group 2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9321" cy="19685"/>
                          <a:chOff x="0" y="0"/>
                          <a:chExt cx="5489321" cy="19685"/>
                        </a:xfrm>
                      </wpg:grpSpPr>
                      <wps:wsp>
                        <wps:cNvPr id="4277" name="Shape 4277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905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8" name="Shape 4278"/>
                        <wps:cNvSpPr/>
                        <wps:spPr>
                          <a:xfrm>
                            <a:off x="63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9" name="Shape 4279"/>
                        <wps:cNvSpPr/>
                        <wps:spPr>
                          <a:xfrm>
                            <a:off x="3810" y="635"/>
                            <a:ext cx="5482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36" h="9144">
                                <a:moveTo>
                                  <a:pt x="0" y="0"/>
                                </a:moveTo>
                                <a:lnTo>
                                  <a:pt x="5482336" y="0"/>
                                </a:lnTo>
                                <a:lnTo>
                                  <a:pt x="5482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Shape 4280"/>
                        <wps:cNvSpPr/>
                        <wps:spPr>
                          <a:xfrm>
                            <a:off x="54861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1" name="Shape 4281"/>
                        <wps:cNvSpPr/>
                        <wps:spPr>
                          <a:xfrm>
                            <a:off x="635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" name="Shape 4282"/>
                        <wps:cNvSpPr/>
                        <wps:spPr>
                          <a:xfrm>
                            <a:off x="5486146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63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4" name="Shape 4284"/>
                        <wps:cNvSpPr/>
                        <wps:spPr>
                          <a:xfrm>
                            <a:off x="3810" y="16510"/>
                            <a:ext cx="5482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336" h="9144">
                                <a:moveTo>
                                  <a:pt x="0" y="0"/>
                                </a:moveTo>
                                <a:lnTo>
                                  <a:pt x="5482336" y="0"/>
                                </a:lnTo>
                                <a:lnTo>
                                  <a:pt x="5482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548614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6" style="width:432.23pt;height:1.54999pt;mso-position-horizontal-relative:char;mso-position-vertical-relative:line" coordsize="54893,196">
                <v:shape id="Shape 4286" style="position:absolute;width:54864;height:190;left:0;top:0;" coordsize="5486400,19050" path="m0,0l5486400,0l5486400,19050l0,19050l0,0">
                  <v:stroke weight="0pt" endcap="flat" joinstyle="miter" miterlimit="10" on="false" color="#000000" opacity="0"/>
                  <v:fill on="true" color="#a0a0a0"/>
                </v:shape>
                <v:shape id="Shape 4287" style="position:absolute;width:91;height:91;left:6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88" style="position:absolute;width:54823;height:91;left:38;top:6;" coordsize="5482336,9144" path="m0,0l5482336,0l5482336,9144l0,9144l0,0">
                  <v:stroke weight="0pt" endcap="flat" joinstyle="miter" miterlimit="10" on="false" color="#000000" opacity="0"/>
                  <v:fill on="true" color="#a0a0a0"/>
                </v:shape>
                <v:shape id="Shape 4289" style="position:absolute;width:91;height:91;left:5486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90" style="position:absolute;width:91;height:127;left:6;top:38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4291" style="position:absolute;width:91;height:127;left:54861;top:38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4292" style="position:absolute;width:91;height:91;left:6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93" style="position:absolute;width:54823;height:91;left:38;top:165;" coordsize="5482336,9144" path="m0,0l5482336,0l5482336,9144l0,9144l0,0">
                  <v:stroke weight="0pt" endcap="flat" joinstyle="miter" miterlimit="10" on="false" color="#000000" opacity="0"/>
                  <v:fill on="true" color="#e3e3e3"/>
                </v:shape>
                <v:shape id="Shape 4294" style="position:absolute;width:91;height:91;left:54861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71C6E5" w14:textId="77777777" w:rsidR="0022327A" w:rsidRPr="0022327A" w:rsidRDefault="0022327A" w:rsidP="0022327A">
      <w:pPr>
        <w:pStyle w:val="Ttulo1"/>
        <w:jc w:val="both"/>
        <w:rPr>
          <w:rFonts w:ascii="Times New Roman" w:eastAsia="Times New Roman" w:hAnsi="Times New Roman" w:cs="Times New Roman"/>
          <w:color w:val="auto"/>
        </w:rPr>
      </w:pPr>
      <w:r w:rsidRPr="0022327A">
        <w:rPr>
          <w:rStyle w:val="Ttulo1Char"/>
          <w:b/>
        </w:rPr>
        <w:lastRenderedPageBreak/>
        <w:t>Integração Front-end – Interface Web</w:t>
      </w:r>
    </w:p>
    <w:p w14:paraId="2EE81F67" w14:textId="77777777" w:rsidR="00F65B7F" w:rsidRPr="0022327A" w:rsidRDefault="00F65B7F" w:rsidP="0022327A">
      <w:pPr>
        <w:pStyle w:val="selectable-text"/>
        <w:jc w:val="both"/>
        <w:rPr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Para facilitar o uso da API e demonstrar sua aplicação prática, foi desenvolvido um front-end web simples, utilizando HTML, CSS e JavaScript puro, que consome os endpoints REST da API.</w:t>
      </w:r>
    </w:p>
    <w:p w14:paraId="1A098597" w14:textId="77777777" w:rsidR="00F65B7F" w:rsidRDefault="00F65B7F" w:rsidP="0022327A">
      <w:pPr>
        <w:pStyle w:val="Ttulo1"/>
        <w:jc w:val="both"/>
      </w:pPr>
      <w:r>
        <w:rPr>
          <w:rStyle w:val="selectable-text1"/>
        </w:rPr>
        <w:t>8.1 Estrutura do Front</w:t>
      </w:r>
      <w:r w:rsidR="0022327A">
        <w:rPr>
          <w:rStyle w:val="selectable-text1"/>
        </w:rPr>
        <w:t>-</w:t>
      </w:r>
      <w:r>
        <w:rPr>
          <w:rStyle w:val="selectable-text1"/>
        </w:rPr>
        <w:t>end</w:t>
      </w:r>
    </w:p>
    <w:p w14:paraId="7A56BD28" w14:textId="0DB0D0A8" w:rsidR="00F65B7F" w:rsidRPr="0022327A" w:rsidRDefault="00F65B7F" w:rsidP="0022327A">
      <w:pPr>
        <w:pStyle w:val="selectable-text"/>
        <w:jc w:val="both"/>
        <w:rPr>
          <w:rStyle w:val="selectable-text1"/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 front</w:t>
      </w:r>
      <w:r w:rsidR="0022327A" w:rsidRPr="0022327A">
        <w:rPr>
          <w:rStyle w:val="selectable-text1"/>
          <w:rFonts w:ascii="Cambria" w:hAnsi="Cambria"/>
          <w:sz w:val="20"/>
          <w:szCs w:val="20"/>
        </w:rPr>
        <w:t>-</w:t>
      </w:r>
      <w:r w:rsidRPr="0022327A">
        <w:rPr>
          <w:rStyle w:val="selectable-text1"/>
          <w:rFonts w:ascii="Cambria" w:hAnsi="Cambria"/>
          <w:sz w:val="20"/>
          <w:szCs w:val="20"/>
        </w:rPr>
        <w:t>end é composto por três seções principais, cada uma responsável pelo gerenciamento de uma entidade: Esportes, Times e Jogadores. Cada seção possui um formulário para cadastro e uma lista para exibição</w:t>
      </w:r>
      <w:r w:rsidR="001D755A">
        <w:rPr>
          <w:rStyle w:val="selectable-text1"/>
          <w:rFonts w:ascii="Cambria" w:hAnsi="Cambria"/>
          <w:sz w:val="20"/>
          <w:szCs w:val="20"/>
        </w:rPr>
        <w:t>,</w:t>
      </w:r>
      <w:r w:rsidRPr="0022327A">
        <w:rPr>
          <w:rStyle w:val="selectable-text1"/>
          <w:rFonts w:ascii="Cambria" w:hAnsi="Cambria"/>
          <w:sz w:val="20"/>
          <w:szCs w:val="20"/>
        </w:rPr>
        <w:t xml:space="preserve"> exclusão </w:t>
      </w:r>
      <w:r w:rsidR="001D755A">
        <w:rPr>
          <w:rStyle w:val="selectable-text1"/>
          <w:rFonts w:ascii="Cambria" w:hAnsi="Cambria"/>
          <w:sz w:val="20"/>
          <w:szCs w:val="20"/>
        </w:rPr>
        <w:t xml:space="preserve">e edição </w:t>
      </w:r>
      <w:r w:rsidRPr="0022327A">
        <w:rPr>
          <w:rStyle w:val="selectable-text1"/>
          <w:rFonts w:ascii="Cambria" w:hAnsi="Cambria"/>
          <w:sz w:val="20"/>
          <w:szCs w:val="20"/>
        </w:rPr>
        <w:t>dos registros.</w:t>
      </w:r>
    </w:p>
    <w:p w14:paraId="6CA3966C" w14:textId="77777777" w:rsidR="0022327A" w:rsidRPr="0022327A" w:rsidRDefault="0022327A" w:rsidP="0022327A">
      <w:pPr>
        <w:pStyle w:val="Ttulo1"/>
        <w:jc w:val="both"/>
        <w:rPr>
          <w:rFonts w:asciiTheme="minorHAnsi" w:eastAsia="Times New Roman" w:hAnsiTheme="minorHAnsi" w:cstheme="minorHAnsi"/>
          <w:color w:val="auto"/>
        </w:rPr>
      </w:pPr>
      <w:r w:rsidRPr="0022327A">
        <w:rPr>
          <w:rStyle w:val="selectable-text1"/>
          <w:rFonts w:asciiTheme="minorHAnsi" w:hAnsiTheme="minorHAnsi" w:cstheme="minorHAnsi"/>
          <w:szCs w:val="26"/>
        </w:rPr>
        <w:t>8.2 Estilo Visual (CSS)</w:t>
      </w:r>
    </w:p>
    <w:p w14:paraId="5ACEA6D7" w14:textId="77777777" w:rsidR="0022327A" w:rsidRPr="0022327A" w:rsidRDefault="0022327A" w:rsidP="0022327A">
      <w:pPr>
        <w:pStyle w:val="selectable-text"/>
        <w:jc w:val="both"/>
        <w:rPr>
          <w:rStyle w:val="selectable-text1"/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 CSS foi desenvolvido para proporcionar uma interface moderna, responsiva e agradável, utilizando cards, botões destacados e listas organizadas.</w:t>
      </w:r>
    </w:p>
    <w:p w14:paraId="44E37ED1" w14:textId="77777777" w:rsidR="0022327A" w:rsidRDefault="0022327A" w:rsidP="0022327A">
      <w:pPr>
        <w:pStyle w:val="Ttulo1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Style w:val="selectable-text1"/>
        </w:rPr>
        <w:t>8.3 Lógica JavaScript</w:t>
      </w:r>
    </w:p>
    <w:p w14:paraId="6684E34D" w14:textId="77777777" w:rsidR="0022327A" w:rsidRPr="0022327A" w:rsidRDefault="0022327A" w:rsidP="0022327A">
      <w:pPr>
        <w:pStyle w:val="selectable-text"/>
        <w:jc w:val="both"/>
        <w:rPr>
          <w:rStyle w:val="selectable-text1"/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 JavaScript realiza as operações de CRUD consumindo a API via fetch, atualizando as listas e selects dinamicamente.</w:t>
      </w:r>
    </w:p>
    <w:p w14:paraId="1310F6D7" w14:textId="77777777" w:rsidR="0022327A" w:rsidRDefault="0022327A" w:rsidP="0022327A">
      <w:pPr>
        <w:pStyle w:val="Ttulo1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Style w:val="selectable-text1"/>
        </w:rPr>
        <w:t>8.4 Integração e Funcionamento</w:t>
      </w:r>
    </w:p>
    <w:p w14:paraId="0CDA3EDF" w14:textId="22915237" w:rsidR="0022327A" w:rsidRPr="0022327A" w:rsidRDefault="0022327A" w:rsidP="0022327A">
      <w:pPr>
        <w:pStyle w:val="selectable-text"/>
        <w:jc w:val="both"/>
        <w:rPr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 front-end consome os endpoints REST da API para listar, adicionar</w:t>
      </w:r>
      <w:r w:rsidR="001D755A">
        <w:rPr>
          <w:rStyle w:val="selectable-text1"/>
          <w:rFonts w:ascii="Cambria" w:hAnsi="Cambria"/>
          <w:sz w:val="20"/>
          <w:szCs w:val="20"/>
        </w:rPr>
        <w:t>, editar e</w:t>
      </w:r>
      <w:r w:rsidRPr="0022327A">
        <w:rPr>
          <w:rStyle w:val="selectable-text1"/>
          <w:rFonts w:ascii="Cambria" w:hAnsi="Cambria"/>
          <w:sz w:val="20"/>
          <w:szCs w:val="20"/>
        </w:rPr>
        <w:t xml:space="preserve"> excluir esportes, times e jogadores.</w:t>
      </w:r>
    </w:p>
    <w:p w14:paraId="2BAA9D4C" w14:textId="77777777" w:rsidR="0022327A" w:rsidRPr="0022327A" w:rsidRDefault="0022327A" w:rsidP="0022327A">
      <w:pPr>
        <w:pStyle w:val="selectable-text"/>
        <w:jc w:val="both"/>
        <w:rPr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Os selects são preenchidos dinamicamente para garantir o relacionamento correto entre entidades.</w:t>
      </w:r>
    </w:p>
    <w:p w14:paraId="4B612D7F" w14:textId="642470E5" w:rsidR="0022327A" w:rsidRPr="001D755A" w:rsidRDefault="0022327A" w:rsidP="0022327A">
      <w:pPr>
        <w:pStyle w:val="selectable-text"/>
        <w:jc w:val="both"/>
        <w:rPr>
          <w:rFonts w:ascii="Cambria" w:hAnsi="Cambria"/>
          <w:sz w:val="20"/>
          <w:szCs w:val="20"/>
          <w:u w:val="single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 botão "Adicionar" envia os dados do formulário para a API, o botão "Excluir" remove o registro correspondente</w:t>
      </w:r>
      <w:r w:rsidR="001D755A">
        <w:rPr>
          <w:rStyle w:val="selectable-text1"/>
          <w:rFonts w:ascii="Cambria" w:hAnsi="Cambria"/>
          <w:sz w:val="20"/>
          <w:szCs w:val="20"/>
        </w:rPr>
        <w:t xml:space="preserve"> e o botão “Editar” edita os dados, altera e salva.</w:t>
      </w:r>
    </w:p>
    <w:p w14:paraId="6A1B4683" w14:textId="77777777" w:rsidR="0022327A" w:rsidRPr="0022327A" w:rsidRDefault="0022327A" w:rsidP="0022327A">
      <w:pPr>
        <w:pStyle w:val="selectable-text"/>
        <w:jc w:val="both"/>
        <w:rPr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O layout é responsivo e pode ser utilizado em diferentes dispositivos.</w:t>
      </w:r>
    </w:p>
    <w:p w14:paraId="336D0694" w14:textId="77777777" w:rsidR="0022327A" w:rsidRDefault="0022327A" w:rsidP="0022327A">
      <w:pPr>
        <w:pStyle w:val="Ttulo1"/>
        <w:jc w:val="both"/>
      </w:pPr>
      <w:r>
        <w:rPr>
          <w:rStyle w:val="selectable-text1"/>
        </w:rPr>
        <w:t>8.5 Observações Técnicas</w:t>
      </w:r>
    </w:p>
    <w:p w14:paraId="78A22052" w14:textId="77777777" w:rsidR="0022327A" w:rsidRPr="0022327A" w:rsidRDefault="0022327A" w:rsidP="0022327A">
      <w:pPr>
        <w:pStyle w:val="selectable-text"/>
        <w:jc w:val="both"/>
        <w:rPr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CORS: Certifique-se de que o CORS está habilitado na API para permitir requisições do front-end.</w:t>
      </w:r>
    </w:p>
    <w:p w14:paraId="7EBEF1B5" w14:textId="77777777" w:rsidR="0022327A" w:rsidRPr="0022327A" w:rsidRDefault="0022327A" w:rsidP="0022327A">
      <w:pPr>
        <w:pStyle w:val="selectable-text"/>
        <w:jc w:val="both"/>
        <w:rPr>
          <w:rFonts w:ascii="Cambria" w:hAnsi="Cambria"/>
          <w:sz w:val="20"/>
          <w:szCs w:val="20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Endereço da API: O endereço da constante API no JS deve ser ajustado conforme o endereço/porta em que a API está rodando.</w:t>
      </w:r>
    </w:p>
    <w:p w14:paraId="7E4B99C5" w14:textId="77777777" w:rsidR="00DC093D" w:rsidRPr="00C95539" w:rsidRDefault="0022327A" w:rsidP="00C95539">
      <w:pPr>
        <w:pStyle w:val="selectable-text"/>
        <w:jc w:val="both"/>
        <w:rPr>
          <w:rFonts w:ascii="Cambria" w:hAnsi="Cambria"/>
          <w:sz w:val="20"/>
          <w:szCs w:val="20"/>
          <w:u w:val="single"/>
        </w:rPr>
      </w:pPr>
      <w:r w:rsidRPr="0022327A">
        <w:rPr>
          <w:rStyle w:val="selectable-text1"/>
          <w:rFonts w:ascii="Cambria" w:hAnsi="Cambria"/>
          <w:sz w:val="20"/>
          <w:szCs w:val="20"/>
        </w:rPr>
        <w:t>Validação: O front-end faz validação básica dos campos obrigatórios, mas recomenda-se validar também no back-end.</w:t>
      </w:r>
    </w:p>
    <w:sectPr w:rsidR="00DC093D" w:rsidRPr="00C95539">
      <w:pgSz w:w="12240" w:h="15840"/>
      <w:pgMar w:top="1479" w:right="1747" w:bottom="2157" w:left="18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E18E2" w14:textId="77777777" w:rsidR="002C7C35" w:rsidRDefault="002C7C35" w:rsidP="002C7C35">
      <w:pPr>
        <w:spacing w:after="0" w:line="240" w:lineRule="auto"/>
      </w:pPr>
      <w:r>
        <w:separator/>
      </w:r>
    </w:p>
  </w:endnote>
  <w:endnote w:type="continuationSeparator" w:id="0">
    <w:p w14:paraId="5C3FD969" w14:textId="77777777" w:rsidR="002C7C35" w:rsidRDefault="002C7C35" w:rsidP="002C7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98E16" w14:textId="77777777" w:rsidR="002C7C35" w:rsidRDefault="002C7C35" w:rsidP="002C7C35">
      <w:pPr>
        <w:spacing w:after="0" w:line="240" w:lineRule="auto"/>
      </w:pPr>
      <w:r>
        <w:separator/>
      </w:r>
    </w:p>
  </w:footnote>
  <w:footnote w:type="continuationSeparator" w:id="0">
    <w:p w14:paraId="69FA6165" w14:textId="77777777" w:rsidR="002C7C35" w:rsidRDefault="002C7C35" w:rsidP="002C7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7D86"/>
    <w:multiLevelType w:val="multilevel"/>
    <w:tmpl w:val="CE9E3640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Calibri" w:eastAsia="Calibri" w:hAnsi="Calibri" w:cs="Calibri" w:hint="default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651252"/>
    <w:multiLevelType w:val="hybridMultilevel"/>
    <w:tmpl w:val="FF145016"/>
    <w:lvl w:ilvl="0" w:tplc="B1E893BA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7E5BC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0663E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B68E9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D2CBE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8CC1D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7C8FB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EC196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B0FED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93D"/>
    <w:rsid w:val="000C4C66"/>
    <w:rsid w:val="001D755A"/>
    <w:rsid w:val="0022327A"/>
    <w:rsid w:val="002C7C35"/>
    <w:rsid w:val="004365AD"/>
    <w:rsid w:val="007A241B"/>
    <w:rsid w:val="009A14C8"/>
    <w:rsid w:val="00C1520A"/>
    <w:rsid w:val="00C95539"/>
    <w:rsid w:val="00DC093D"/>
    <w:rsid w:val="00F6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3E9213"/>
  <w15:docId w15:val="{EFF73F1B-6679-464C-A137-9D39AEBA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2"/>
      </w:numPr>
      <w:spacing w:after="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"/>
      </w:numPr>
      <w:spacing w:after="20"/>
      <w:outlineLvl w:val="1"/>
    </w:pPr>
    <w:rPr>
      <w:rFonts w:ascii="Calibri" w:eastAsia="Calibri" w:hAnsi="Calibri" w:cs="Calibri"/>
      <w:b/>
      <w:color w:val="4F81BD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5B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4F81BD"/>
      <w:sz w:val="22"/>
    </w:rPr>
  </w:style>
  <w:style w:type="character" w:customStyle="1" w:styleId="Ttulo1Char">
    <w:name w:val="Título 1 Char"/>
    <w:link w:val="Ttulo1"/>
    <w:uiPriority w:val="9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F65B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electable-text">
    <w:name w:val="selectable-text"/>
    <w:basedOn w:val="Normal"/>
    <w:rsid w:val="00F65B7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electable-text1">
    <w:name w:val="selectable-text1"/>
    <w:basedOn w:val="Fontepargpadro"/>
    <w:rsid w:val="00F65B7F"/>
  </w:style>
  <w:style w:type="paragraph" w:styleId="Cabealho">
    <w:name w:val="header"/>
    <w:basedOn w:val="Normal"/>
    <w:link w:val="CabealhoChar"/>
    <w:uiPriority w:val="99"/>
    <w:unhideWhenUsed/>
    <w:rsid w:val="002C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7C35"/>
    <w:rPr>
      <w:rFonts w:ascii="Cambria" w:eastAsia="Cambria" w:hAnsi="Cambria" w:cs="Cambria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2C7C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7C35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1083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VOITENA</dc:creator>
  <cp:keywords/>
  <cp:lastModifiedBy>CAIO VOITENA</cp:lastModifiedBy>
  <cp:revision>5</cp:revision>
  <dcterms:created xsi:type="dcterms:W3CDTF">2025-06-12T01:25:00Z</dcterms:created>
  <dcterms:modified xsi:type="dcterms:W3CDTF">2025-06-12T13:46:00Z</dcterms:modified>
</cp:coreProperties>
</file>