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0034" w14:textId="77777777" w:rsidR="009869D2" w:rsidRDefault="009262BA" w:rsidP="009869D2">
      <w:pPr>
        <w:jc w:val="center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>RELATÓRIO TÉCNICO DE DESENVOLVIMENTO:</w:t>
      </w:r>
    </w:p>
    <w:p w14:paraId="40EBDDB2" w14:textId="33245C3B" w:rsidR="00D730E8" w:rsidRDefault="009262BA" w:rsidP="009869D2">
      <w:pPr>
        <w:jc w:val="center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>EMAIL RADAR (MAILGUARD AI)</w:t>
      </w:r>
    </w:p>
    <w:p w14:paraId="57D4B942" w14:textId="77777777" w:rsidR="009869D2" w:rsidRPr="009869D2" w:rsidRDefault="009869D2" w:rsidP="009869D2">
      <w:pPr>
        <w:jc w:val="center"/>
        <w:rPr>
          <w:rFonts w:ascii="Arial" w:hAnsi="Arial" w:cs="Arial"/>
          <w:sz w:val="24"/>
          <w:szCs w:val="24"/>
        </w:rPr>
      </w:pPr>
    </w:p>
    <w:p w14:paraId="06715A23" w14:textId="77777777" w:rsidR="004609BC" w:rsidRPr="009869D2" w:rsidRDefault="009262BA" w:rsidP="004609BC">
      <w:p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b/>
          <w:bCs/>
          <w:sz w:val="24"/>
          <w:szCs w:val="24"/>
        </w:rPr>
        <w:t>Integrantes:</w:t>
      </w:r>
      <w:r w:rsidRPr="009869D2">
        <w:rPr>
          <w:rFonts w:ascii="Arial" w:hAnsi="Arial" w:cs="Arial"/>
          <w:sz w:val="24"/>
          <w:szCs w:val="24"/>
        </w:rPr>
        <w:t xml:space="preserve"> </w:t>
      </w:r>
      <w:r w:rsidRPr="009869D2">
        <w:rPr>
          <w:rFonts w:ascii="Arial" w:hAnsi="Arial" w:cs="Arial"/>
          <w:sz w:val="24"/>
          <w:szCs w:val="24"/>
        </w:rPr>
        <w:tab/>
      </w:r>
    </w:p>
    <w:p w14:paraId="2948EB99" w14:textId="71488709" w:rsidR="009262BA" w:rsidRPr="009869D2" w:rsidRDefault="009262BA" w:rsidP="004609BC">
      <w:pPr>
        <w:ind w:left="708" w:firstLine="708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 xml:space="preserve">Cristiano Corrêa da Silva Júnior - RA </w:t>
      </w:r>
      <w:r w:rsidRPr="00F45196">
        <w:rPr>
          <w:rFonts w:ascii="Arial" w:hAnsi="Arial" w:cs="Arial"/>
          <w:sz w:val="24"/>
          <w:szCs w:val="24"/>
          <w:u w:val="single"/>
        </w:rPr>
        <w:t>1262522911</w:t>
      </w:r>
    </w:p>
    <w:p w14:paraId="1BA7EBBC" w14:textId="11349E24" w:rsidR="009262BA" w:rsidRPr="009869D2" w:rsidRDefault="009262BA" w:rsidP="004609BC">
      <w:p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ab/>
      </w:r>
      <w:r w:rsidRPr="009869D2">
        <w:rPr>
          <w:rFonts w:ascii="Arial" w:hAnsi="Arial" w:cs="Arial"/>
          <w:sz w:val="24"/>
          <w:szCs w:val="24"/>
        </w:rPr>
        <w:tab/>
        <w:t xml:space="preserve">Ana Beatriz dos Santos Portela - RA </w:t>
      </w:r>
      <w:r w:rsidRPr="00F45196">
        <w:rPr>
          <w:rFonts w:ascii="Arial" w:hAnsi="Arial" w:cs="Arial"/>
          <w:sz w:val="24"/>
          <w:szCs w:val="24"/>
          <w:u w:val="single"/>
        </w:rPr>
        <w:t>12624117747</w:t>
      </w:r>
    </w:p>
    <w:p w14:paraId="11C2CD74" w14:textId="245C1F7A" w:rsidR="009262BA" w:rsidRPr="009869D2" w:rsidRDefault="009262BA" w:rsidP="004609BC">
      <w:p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ab/>
      </w:r>
      <w:r w:rsidRPr="009869D2">
        <w:rPr>
          <w:rFonts w:ascii="Arial" w:hAnsi="Arial" w:cs="Arial"/>
          <w:sz w:val="24"/>
          <w:szCs w:val="24"/>
        </w:rPr>
        <w:tab/>
        <w:t xml:space="preserve">Caio Marcio Vieira de Araújo - RA </w:t>
      </w:r>
      <w:r w:rsidRPr="00F45196">
        <w:rPr>
          <w:rFonts w:ascii="Arial" w:hAnsi="Arial" w:cs="Arial"/>
          <w:sz w:val="24"/>
          <w:szCs w:val="24"/>
          <w:u w:val="single"/>
        </w:rPr>
        <w:t>12624124879</w:t>
      </w:r>
    </w:p>
    <w:p w14:paraId="3F30A66B" w14:textId="195FBAAC" w:rsidR="009262BA" w:rsidRPr="009869D2" w:rsidRDefault="009262BA" w:rsidP="004609BC">
      <w:p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ab/>
      </w:r>
      <w:r w:rsidRPr="009869D2">
        <w:rPr>
          <w:rFonts w:ascii="Arial" w:hAnsi="Arial" w:cs="Arial"/>
          <w:sz w:val="24"/>
          <w:szCs w:val="24"/>
        </w:rPr>
        <w:tab/>
        <w:t xml:space="preserve">João Pedro Fernandes Louzada - RA </w:t>
      </w:r>
      <w:r w:rsidRPr="00F45196">
        <w:rPr>
          <w:rFonts w:ascii="Arial" w:hAnsi="Arial" w:cs="Arial"/>
          <w:sz w:val="24"/>
          <w:szCs w:val="24"/>
          <w:u w:val="single"/>
        </w:rPr>
        <w:t>12624130748</w:t>
      </w:r>
    </w:p>
    <w:p w14:paraId="0CC7CC1A" w14:textId="6A0BB7D4" w:rsidR="009262BA" w:rsidRPr="00F45196" w:rsidRDefault="009262BA" w:rsidP="004609BC">
      <w:pPr>
        <w:rPr>
          <w:rFonts w:ascii="Arial" w:hAnsi="Arial" w:cs="Arial"/>
          <w:sz w:val="24"/>
          <w:szCs w:val="24"/>
          <w:u w:val="single"/>
        </w:rPr>
      </w:pPr>
      <w:r w:rsidRPr="009869D2">
        <w:rPr>
          <w:rFonts w:ascii="Arial" w:hAnsi="Arial" w:cs="Arial"/>
          <w:sz w:val="24"/>
          <w:szCs w:val="24"/>
        </w:rPr>
        <w:tab/>
      </w:r>
      <w:r w:rsidRPr="009869D2">
        <w:rPr>
          <w:rFonts w:ascii="Arial" w:hAnsi="Arial" w:cs="Arial"/>
          <w:sz w:val="24"/>
          <w:szCs w:val="24"/>
        </w:rPr>
        <w:tab/>
        <w:t xml:space="preserve">Pablo Gomide Alpino - RA </w:t>
      </w:r>
      <w:r w:rsidRPr="00F45196">
        <w:rPr>
          <w:rFonts w:ascii="Arial" w:hAnsi="Arial" w:cs="Arial"/>
          <w:sz w:val="24"/>
          <w:szCs w:val="24"/>
          <w:u w:val="single"/>
        </w:rPr>
        <w:t>12625124922</w:t>
      </w:r>
    </w:p>
    <w:p w14:paraId="7D5E8FD5" w14:textId="77777777" w:rsidR="004609BC" w:rsidRPr="009869D2" w:rsidRDefault="004609BC" w:rsidP="004609BC">
      <w:pPr>
        <w:ind w:left="2120" w:hanging="2120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b/>
          <w:bCs/>
          <w:sz w:val="24"/>
          <w:szCs w:val="24"/>
        </w:rPr>
        <w:t>Professor(a)/Banca:</w:t>
      </w:r>
      <w:r w:rsidRPr="009869D2">
        <w:rPr>
          <w:rFonts w:ascii="Arial" w:hAnsi="Arial" w:cs="Arial"/>
          <w:sz w:val="24"/>
          <w:szCs w:val="24"/>
        </w:rPr>
        <w:t xml:space="preserve"> </w:t>
      </w:r>
      <w:r w:rsidRPr="009869D2">
        <w:rPr>
          <w:rFonts w:ascii="Arial" w:hAnsi="Arial" w:cs="Arial"/>
          <w:sz w:val="24"/>
          <w:szCs w:val="24"/>
        </w:rPr>
        <w:tab/>
      </w:r>
    </w:p>
    <w:p w14:paraId="5F721FDC" w14:textId="7AEC068F" w:rsidR="004609BC" w:rsidRPr="009869D2" w:rsidRDefault="004609BC" w:rsidP="004609BC">
      <w:pPr>
        <w:ind w:left="2120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>Fabio Gomes Pereira</w:t>
      </w:r>
      <w:r w:rsidRPr="009869D2">
        <w:rPr>
          <w:rFonts w:ascii="Arial" w:hAnsi="Arial" w:cs="Arial"/>
          <w:sz w:val="24"/>
          <w:szCs w:val="24"/>
        </w:rPr>
        <w:br/>
        <w:t xml:space="preserve">Rogerio </w:t>
      </w:r>
      <w:proofErr w:type="spellStart"/>
      <w:r w:rsidRPr="009869D2">
        <w:rPr>
          <w:rFonts w:ascii="Arial" w:hAnsi="Arial" w:cs="Arial"/>
          <w:sz w:val="24"/>
          <w:szCs w:val="24"/>
        </w:rPr>
        <w:t>Bailly</w:t>
      </w:r>
      <w:proofErr w:type="spellEnd"/>
    </w:p>
    <w:p w14:paraId="5889EEF8" w14:textId="77777777" w:rsidR="00560D05" w:rsidRDefault="004609BC" w:rsidP="004609BC">
      <w:pPr>
        <w:ind w:left="2120"/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>André Nascimento da Silva</w:t>
      </w:r>
      <w:r w:rsidR="00560D05" w:rsidRPr="009869D2">
        <w:rPr>
          <w:rFonts w:ascii="Arial" w:hAnsi="Arial" w:cs="Arial"/>
          <w:sz w:val="24"/>
          <w:szCs w:val="24"/>
        </w:rPr>
        <w:t>/Way Hub</w:t>
      </w:r>
    </w:p>
    <w:p w14:paraId="09648607" w14:textId="08F6F400" w:rsidR="007E3165" w:rsidRDefault="007E3165" w:rsidP="007E3165">
      <w:pPr>
        <w:rPr>
          <w:rFonts w:ascii="Arial" w:hAnsi="Arial" w:cs="Arial"/>
          <w:b/>
          <w:bCs/>
          <w:sz w:val="24"/>
          <w:szCs w:val="24"/>
        </w:rPr>
      </w:pPr>
      <w:r w:rsidRPr="007E3165">
        <w:rPr>
          <w:rFonts w:ascii="Arial" w:hAnsi="Arial" w:cs="Arial"/>
          <w:b/>
          <w:bCs/>
          <w:sz w:val="24"/>
          <w:szCs w:val="24"/>
        </w:rPr>
        <w:t>Links do projeto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A5A695A" w14:textId="4F72D757" w:rsidR="007E3165" w:rsidRPr="007E3165" w:rsidRDefault="007E3165" w:rsidP="007E316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7E3165">
        <w:rPr>
          <w:rFonts w:ascii="Arial" w:hAnsi="Arial" w:cs="Arial"/>
          <w:sz w:val="18"/>
          <w:szCs w:val="18"/>
        </w:rPr>
        <w:t>Link do sistema operante</w:t>
      </w:r>
      <w:r w:rsidRPr="007E3165">
        <w:rPr>
          <w:rFonts w:ascii="Arial" w:hAnsi="Arial" w:cs="Arial"/>
          <w:b/>
          <w:bCs/>
          <w:sz w:val="18"/>
          <w:szCs w:val="18"/>
        </w:rPr>
        <w:t xml:space="preserve">: </w:t>
      </w:r>
      <w:hyperlink r:id="rId5" w:history="1">
        <w:r w:rsidRPr="007E3165">
          <w:rPr>
            <w:rStyle w:val="Hyperlink"/>
            <w:rFonts w:ascii="Arial" w:hAnsi="Arial" w:cs="Arial"/>
            <w:sz w:val="18"/>
            <w:szCs w:val="18"/>
          </w:rPr>
          <w:t>https://e</w:t>
        </w:r>
        <w:r w:rsidRPr="007E3165">
          <w:rPr>
            <w:rStyle w:val="Hyperlink"/>
            <w:rFonts w:ascii="Arial" w:hAnsi="Arial" w:cs="Arial"/>
            <w:sz w:val="18"/>
            <w:szCs w:val="18"/>
          </w:rPr>
          <w:t>m</w:t>
        </w:r>
        <w:r w:rsidRPr="007E3165">
          <w:rPr>
            <w:rStyle w:val="Hyperlink"/>
            <w:rFonts w:ascii="Arial" w:hAnsi="Arial" w:cs="Arial"/>
            <w:sz w:val="18"/>
            <w:szCs w:val="18"/>
          </w:rPr>
          <w:t>ail-radar.com/</w:t>
        </w:r>
      </w:hyperlink>
    </w:p>
    <w:p w14:paraId="1FCE57C2" w14:textId="792D449F" w:rsidR="00560D05" w:rsidRPr="00F45196" w:rsidRDefault="007E3165" w:rsidP="00F45196">
      <w:pPr>
        <w:rPr>
          <w:rFonts w:ascii="Arial" w:hAnsi="Arial" w:cs="Arial"/>
          <w:sz w:val="18"/>
          <w:szCs w:val="18"/>
        </w:rPr>
      </w:pPr>
      <w:r w:rsidRPr="007E3165">
        <w:rPr>
          <w:rFonts w:ascii="Arial" w:hAnsi="Arial" w:cs="Arial"/>
          <w:sz w:val="18"/>
          <w:szCs w:val="18"/>
        </w:rPr>
        <w:tab/>
      </w:r>
      <w:r w:rsidRPr="007E3165">
        <w:rPr>
          <w:rFonts w:ascii="Arial" w:hAnsi="Arial" w:cs="Arial"/>
          <w:sz w:val="18"/>
          <w:szCs w:val="18"/>
        </w:rPr>
        <w:tab/>
      </w:r>
      <w:r w:rsidRPr="007E3165">
        <w:rPr>
          <w:rFonts w:ascii="Arial" w:hAnsi="Arial" w:cs="Arial"/>
          <w:sz w:val="18"/>
          <w:szCs w:val="18"/>
        </w:rPr>
        <w:tab/>
        <w:t xml:space="preserve">Link repositório GitHub: </w:t>
      </w:r>
      <w:hyperlink r:id="rId6" w:history="1">
        <w:r w:rsidRPr="007E3165">
          <w:rPr>
            <w:rStyle w:val="Hyperlink"/>
            <w:rFonts w:ascii="Arial" w:hAnsi="Arial" w:cs="Arial"/>
            <w:sz w:val="18"/>
            <w:szCs w:val="18"/>
          </w:rPr>
          <w:t>https://github.</w:t>
        </w:r>
        <w:r w:rsidRPr="007E3165">
          <w:rPr>
            <w:rStyle w:val="Hyperlink"/>
            <w:rFonts w:ascii="Arial" w:hAnsi="Arial" w:cs="Arial"/>
            <w:sz w:val="18"/>
            <w:szCs w:val="18"/>
          </w:rPr>
          <w:t>c</w:t>
        </w:r>
        <w:r w:rsidRPr="007E3165">
          <w:rPr>
            <w:rStyle w:val="Hyperlink"/>
            <w:rFonts w:ascii="Arial" w:hAnsi="Arial" w:cs="Arial"/>
            <w:sz w:val="18"/>
            <w:szCs w:val="18"/>
          </w:rPr>
          <w:t>om/Caio893/Analisador-de-Emails</w:t>
        </w:r>
      </w:hyperlink>
    </w:p>
    <w:p w14:paraId="57534DC6" w14:textId="128F20DE" w:rsidR="004609BC" w:rsidRPr="009869D2" w:rsidRDefault="004609BC" w:rsidP="00560D05">
      <w:p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ab/>
      </w:r>
    </w:p>
    <w:p w14:paraId="72CC98B3" w14:textId="43A2FD06" w:rsidR="00560D05" w:rsidRPr="009869D2" w:rsidRDefault="00560D05" w:rsidP="00560D05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69D2">
        <w:rPr>
          <w:rFonts w:ascii="Arial" w:hAnsi="Arial" w:cs="Arial"/>
          <w:sz w:val="24"/>
          <w:szCs w:val="24"/>
        </w:rPr>
        <w:t>INTRODUÇÃO</w:t>
      </w:r>
    </w:p>
    <w:p w14:paraId="75B5A96E" w14:textId="2B8C8A57" w:rsidR="009869D2" w:rsidRDefault="006D1471" w:rsidP="006D147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D1471">
        <w:rPr>
          <w:rFonts w:ascii="Arial" w:hAnsi="Arial" w:cs="Arial"/>
          <w:sz w:val="24"/>
          <w:szCs w:val="24"/>
        </w:rPr>
        <w:t xml:space="preserve">No cenário atual da tecnologia, os ataques de Engenharia Social e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Phishing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estão se tornando cada vez mais frequentes nas plataformas de </w:t>
      </w:r>
      <w:r w:rsidRPr="006D1471">
        <w:rPr>
          <w:rFonts w:ascii="Arial" w:hAnsi="Arial" w:cs="Arial"/>
          <w:i/>
          <w:iCs/>
          <w:sz w:val="24"/>
          <w:szCs w:val="24"/>
        </w:rPr>
        <w:t>e-mail</w:t>
      </w:r>
      <w:r w:rsidRPr="006D1471">
        <w:rPr>
          <w:rFonts w:ascii="Arial" w:hAnsi="Arial" w:cs="Arial"/>
          <w:sz w:val="24"/>
          <w:szCs w:val="24"/>
        </w:rPr>
        <w:t>, sendo aplicados em mensagens para roubar dados sensíveis por meio de artimanhas de "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hacking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humano". Isso envolve induzir o usuário a se sabotar, utilizando gatilhos mentais para que ele realize uma ação prejudicial de forma voluntária. Com o surgimento </w:t>
      </w:r>
      <w:proofErr w:type="gramStart"/>
      <w:r w:rsidRPr="006D1471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IAs</w:t>
      </w:r>
      <w:proofErr w:type="spellEnd"/>
      <w:proofErr w:type="gramEnd"/>
      <w:r w:rsidRPr="006D1471">
        <w:rPr>
          <w:rFonts w:ascii="Arial" w:hAnsi="Arial" w:cs="Arial"/>
          <w:sz w:val="24"/>
          <w:szCs w:val="24"/>
        </w:rPr>
        <w:t xml:space="preserve"> generativas maliciosas, os </w:t>
      </w:r>
      <w:r w:rsidRPr="006D1471">
        <w:rPr>
          <w:rFonts w:ascii="Arial" w:hAnsi="Arial" w:cs="Arial"/>
          <w:i/>
          <w:iCs/>
          <w:sz w:val="24"/>
          <w:szCs w:val="24"/>
        </w:rPr>
        <w:t>e-mails</w:t>
      </w:r>
      <w:r w:rsidRPr="006D1471">
        <w:rPr>
          <w:rFonts w:ascii="Arial" w:hAnsi="Arial" w:cs="Arial"/>
          <w:sz w:val="24"/>
          <w:szCs w:val="24"/>
        </w:rPr>
        <w:t xml:space="preserve"> fraudulentos tornaram-se textualmente impecáveis, enganando facilmente usuários comuns.</w:t>
      </w:r>
    </w:p>
    <w:p w14:paraId="33FE62A0" w14:textId="5F8797A4" w:rsidR="006D1471" w:rsidRDefault="006D1471" w:rsidP="006D147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6D1471">
        <w:rPr>
          <w:rFonts w:ascii="Arial" w:hAnsi="Arial" w:cs="Arial"/>
          <w:sz w:val="24"/>
          <w:szCs w:val="24"/>
        </w:rPr>
        <w:t>Nas</w:t>
      </w:r>
      <w:r>
        <w:rPr>
          <w:rFonts w:ascii="Arial" w:hAnsi="Arial" w:cs="Arial"/>
          <w:sz w:val="24"/>
          <w:szCs w:val="24"/>
        </w:rPr>
        <w:t xml:space="preserve"> suas respectivas plataformas</w:t>
      </w:r>
      <w:r w:rsidRPr="006D1471">
        <w:rPr>
          <w:rFonts w:ascii="Arial" w:hAnsi="Arial" w:cs="Arial"/>
          <w:sz w:val="24"/>
          <w:szCs w:val="24"/>
        </w:rPr>
        <w:t xml:space="preserve">, os filtros de spam, em sua grande maioria, baseiam-se em regras rígidas ou na reputação de IP, que frequentemente falham contra ameaças dinâmicas. Além disso, as soluções existentes são "caixas-pretas": elas bloqueiam ou marcam o </w:t>
      </w:r>
      <w:r w:rsidRPr="006D1471">
        <w:rPr>
          <w:rFonts w:ascii="Arial" w:hAnsi="Arial" w:cs="Arial"/>
          <w:i/>
          <w:iCs/>
          <w:sz w:val="24"/>
          <w:szCs w:val="24"/>
        </w:rPr>
        <w:t>e-mail</w:t>
      </w:r>
      <w:r w:rsidRPr="006D1471">
        <w:rPr>
          <w:rFonts w:ascii="Arial" w:hAnsi="Arial" w:cs="Arial"/>
          <w:sz w:val="24"/>
          <w:szCs w:val="24"/>
        </w:rPr>
        <w:t>, mas não explicam didaticamente ao usuário</w:t>
      </w:r>
      <w:r>
        <w:rPr>
          <w:rFonts w:ascii="Arial" w:hAnsi="Arial" w:cs="Arial"/>
          <w:sz w:val="24"/>
          <w:szCs w:val="24"/>
        </w:rPr>
        <w:t xml:space="preserve"> o</w:t>
      </w:r>
      <w:r w:rsidRPr="006D1471">
        <w:rPr>
          <w:rFonts w:ascii="Arial" w:hAnsi="Arial" w:cs="Arial"/>
          <w:sz w:val="24"/>
          <w:szCs w:val="24"/>
        </w:rPr>
        <w:t xml:space="preserve"> </w:t>
      </w:r>
      <w:r w:rsidRPr="006D1471">
        <w:rPr>
          <w:rFonts w:ascii="Arial" w:hAnsi="Arial" w:cs="Arial"/>
          <w:sz w:val="24"/>
          <w:szCs w:val="24"/>
        </w:rPr>
        <w:t>porqu</w:t>
      </w:r>
      <w:r>
        <w:rPr>
          <w:rFonts w:ascii="Arial" w:hAnsi="Arial" w:cs="Arial"/>
          <w:sz w:val="24"/>
          <w:szCs w:val="24"/>
        </w:rPr>
        <w:t>ê</w:t>
      </w:r>
      <w:r w:rsidRPr="006D14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6D1471">
        <w:rPr>
          <w:rFonts w:ascii="Arial" w:hAnsi="Arial" w:cs="Arial"/>
          <w:sz w:val="24"/>
          <w:szCs w:val="24"/>
        </w:rPr>
        <w:t>aquela mensagem constitui um risco.</w:t>
      </w:r>
    </w:p>
    <w:p w14:paraId="04CDC2D3" w14:textId="3707E106" w:rsidR="006D1471" w:rsidRPr="009869D2" w:rsidRDefault="006D1471" w:rsidP="006D1471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6D1471">
        <w:rPr>
          <w:rFonts w:ascii="Arial" w:hAnsi="Arial" w:cs="Arial"/>
          <w:sz w:val="24"/>
          <w:szCs w:val="24"/>
        </w:rPr>
        <w:t xml:space="preserve">O nosso projeto possui o intuito de mitigar a vulnerabilidade humana por meio de explicações transparentes geradas por uma Inteligência Artificial antes da ação do usuário ao acessar um e-mail que possa ser suspeito, malicioso, conter </w:t>
      </w:r>
      <w:r w:rsidRPr="006D1471">
        <w:rPr>
          <w:rFonts w:ascii="Arial" w:hAnsi="Arial" w:cs="Arial"/>
          <w:i/>
          <w:iCs/>
          <w:sz w:val="24"/>
          <w:szCs w:val="24"/>
        </w:rPr>
        <w:t>malware</w:t>
      </w:r>
      <w:r w:rsidRPr="006D1471">
        <w:rPr>
          <w:rFonts w:ascii="Arial" w:hAnsi="Arial" w:cs="Arial"/>
          <w:sz w:val="24"/>
          <w:szCs w:val="24"/>
        </w:rPr>
        <w:t xml:space="preserve"> ou ser um golpe de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P</w:t>
      </w:r>
      <w:r w:rsidRPr="006D1471">
        <w:rPr>
          <w:rFonts w:ascii="Arial" w:hAnsi="Arial" w:cs="Arial"/>
          <w:i/>
          <w:iCs/>
          <w:sz w:val="24"/>
          <w:szCs w:val="24"/>
        </w:rPr>
        <w:t>hishing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. Seu desenvolvimento é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F</w:t>
      </w:r>
      <w:r w:rsidRPr="006D1471">
        <w:rPr>
          <w:rFonts w:ascii="Arial" w:hAnsi="Arial" w:cs="Arial"/>
          <w:i/>
          <w:iCs/>
          <w:sz w:val="24"/>
          <w:szCs w:val="24"/>
        </w:rPr>
        <w:t>ull-</w:t>
      </w:r>
      <w:r w:rsidRPr="006D1471">
        <w:rPr>
          <w:rFonts w:ascii="Arial" w:hAnsi="Arial" w:cs="Arial"/>
          <w:i/>
          <w:iCs/>
          <w:sz w:val="24"/>
          <w:szCs w:val="24"/>
        </w:rPr>
        <w:t>S</w:t>
      </w:r>
      <w:r w:rsidRPr="006D1471">
        <w:rPr>
          <w:rFonts w:ascii="Arial" w:hAnsi="Arial" w:cs="Arial"/>
          <w:i/>
          <w:iCs/>
          <w:sz w:val="24"/>
          <w:szCs w:val="24"/>
        </w:rPr>
        <w:t>tack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, integrado ao ecossistema do </w:t>
      </w:r>
      <w:r w:rsidRPr="006D1471">
        <w:rPr>
          <w:rFonts w:ascii="Arial" w:hAnsi="Arial" w:cs="Arial"/>
          <w:i/>
          <w:iCs/>
          <w:sz w:val="24"/>
          <w:szCs w:val="24"/>
        </w:rPr>
        <w:t>Gmail</w:t>
      </w:r>
      <w:r w:rsidRPr="006D1471">
        <w:rPr>
          <w:rFonts w:ascii="Arial" w:hAnsi="Arial" w:cs="Arial"/>
          <w:sz w:val="24"/>
          <w:szCs w:val="24"/>
        </w:rPr>
        <w:t>.</w:t>
      </w:r>
    </w:p>
    <w:p w14:paraId="4D672D0F" w14:textId="77777777" w:rsidR="006D1471" w:rsidRDefault="006D1471" w:rsidP="00560D05">
      <w:pPr>
        <w:ind w:left="708"/>
      </w:pPr>
    </w:p>
    <w:p w14:paraId="34541DBC" w14:textId="12070C1C" w:rsidR="006D1471" w:rsidRDefault="006D1471" w:rsidP="006D147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D1471">
        <w:rPr>
          <w:rFonts w:ascii="Arial" w:hAnsi="Arial" w:cs="Arial"/>
          <w:sz w:val="24"/>
          <w:szCs w:val="24"/>
        </w:rPr>
        <w:t>DESENVOLVIMENTO</w:t>
      </w:r>
    </w:p>
    <w:p w14:paraId="03FF74F4" w14:textId="77777777" w:rsidR="006D1471" w:rsidRPr="006D1471" w:rsidRDefault="006D1471" w:rsidP="006D1471">
      <w:pPr>
        <w:pStyle w:val="PargrafodaLista"/>
        <w:rPr>
          <w:rFonts w:ascii="Arial" w:hAnsi="Arial" w:cs="Arial"/>
          <w:sz w:val="24"/>
          <w:szCs w:val="24"/>
        </w:rPr>
      </w:pPr>
    </w:p>
    <w:p w14:paraId="415232FC" w14:textId="6EF63F53" w:rsidR="006D1471" w:rsidRDefault="00853E91" w:rsidP="006D1471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D1471" w:rsidRPr="006D1471">
        <w:rPr>
          <w:rFonts w:ascii="Arial" w:hAnsi="Arial" w:cs="Arial"/>
          <w:sz w:val="24"/>
          <w:szCs w:val="24"/>
        </w:rPr>
        <w:t>ARQUITETURA E ENGENHARIA DO SISTEMA</w:t>
      </w:r>
    </w:p>
    <w:p w14:paraId="27275A4C" w14:textId="0670F114" w:rsidR="005B7D25" w:rsidRPr="005B7D25" w:rsidRDefault="005B7D25" w:rsidP="00F45196">
      <w:pPr>
        <w:ind w:left="720" w:firstLine="400"/>
        <w:jc w:val="both"/>
        <w:rPr>
          <w:rFonts w:ascii="Arial" w:hAnsi="Arial" w:cs="Arial"/>
          <w:sz w:val="24"/>
          <w:szCs w:val="24"/>
        </w:rPr>
      </w:pPr>
      <w:r w:rsidRPr="005B7D25">
        <w:rPr>
          <w:rFonts w:ascii="Arial" w:hAnsi="Arial" w:cs="Arial"/>
          <w:sz w:val="24"/>
          <w:szCs w:val="24"/>
        </w:rPr>
        <w:t>O sistema foi concebido utilizando um modelo de arquitetura distribuída e desacoplada em camadas (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Layers</w:t>
      </w:r>
      <w:proofErr w:type="spellEnd"/>
      <w:r w:rsidRPr="005B7D25">
        <w:rPr>
          <w:rFonts w:ascii="Arial" w:hAnsi="Arial" w:cs="Arial"/>
          <w:sz w:val="24"/>
          <w:szCs w:val="24"/>
        </w:rPr>
        <w:t>), otimizando o fluxo de processamento de dados e a independência dos serviços.</w:t>
      </w:r>
    </w:p>
    <w:p w14:paraId="186E06DE" w14:textId="77777777" w:rsidR="006D1471" w:rsidRDefault="006D1471" w:rsidP="00F45196">
      <w:pPr>
        <w:pStyle w:val="PargrafodaLista"/>
        <w:ind w:left="1120"/>
        <w:jc w:val="both"/>
        <w:rPr>
          <w:rFonts w:ascii="Arial" w:hAnsi="Arial" w:cs="Arial"/>
          <w:sz w:val="24"/>
          <w:szCs w:val="24"/>
        </w:rPr>
      </w:pPr>
    </w:p>
    <w:p w14:paraId="4FAA62F2" w14:textId="77777777" w:rsidR="006D1471" w:rsidRPr="006D1471" w:rsidRDefault="006D1471" w:rsidP="00F4519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(Apresentação Visual): Construído sobre o ecossistema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React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TypeScript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e </w:t>
      </w:r>
      <w:r w:rsidRPr="006D1471">
        <w:rPr>
          <w:rFonts w:ascii="Arial" w:hAnsi="Arial" w:cs="Arial"/>
          <w:i/>
          <w:iCs/>
          <w:sz w:val="24"/>
          <w:szCs w:val="24"/>
        </w:rPr>
        <w:t>Vite</w:t>
      </w:r>
      <w:r w:rsidRPr="006D1471">
        <w:rPr>
          <w:rFonts w:ascii="Arial" w:hAnsi="Arial" w:cs="Arial"/>
          <w:sz w:val="24"/>
          <w:szCs w:val="24"/>
        </w:rPr>
        <w:t xml:space="preserve">. O gerenciamento de estados assíncronos e cache de rede foi delegado às bibliotecas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TanStack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</w:t>
      </w:r>
      <w:r w:rsidRPr="006D1471">
        <w:rPr>
          <w:rFonts w:ascii="Arial" w:hAnsi="Arial" w:cs="Arial"/>
          <w:i/>
          <w:iCs/>
          <w:sz w:val="24"/>
          <w:szCs w:val="24"/>
        </w:rPr>
        <w:t>Query</w:t>
      </w:r>
      <w:r w:rsidRPr="006D147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Zustand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, enquanto a interface foi </w:t>
      </w:r>
      <w:proofErr w:type="spellStart"/>
      <w:r w:rsidRPr="006D1471">
        <w:rPr>
          <w:rFonts w:ascii="Arial" w:hAnsi="Arial" w:cs="Arial"/>
          <w:sz w:val="24"/>
          <w:szCs w:val="24"/>
        </w:rPr>
        <w:t>componentizada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através do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Tailwind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</w:t>
      </w:r>
      <w:r w:rsidRPr="006D1471">
        <w:rPr>
          <w:rFonts w:ascii="Arial" w:hAnsi="Arial" w:cs="Arial"/>
          <w:i/>
          <w:iCs/>
          <w:sz w:val="24"/>
          <w:szCs w:val="24"/>
        </w:rPr>
        <w:t>CSS</w:t>
      </w:r>
      <w:r w:rsidRPr="006D147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6D1471">
        <w:rPr>
          <w:rFonts w:ascii="Arial" w:hAnsi="Arial" w:cs="Arial"/>
          <w:i/>
          <w:iCs/>
          <w:sz w:val="24"/>
          <w:szCs w:val="24"/>
        </w:rPr>
        <w:t>Radix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</w:t>
      </w:r>
      <w:r w:rsidRPr="006D1471">
        <w:rPr>
          <w:rFonts w:ascii="Arial" w:hAnsi="Arial" w:cs="Arial"/>
          <w:i/>
          <w:iCs/>
          <w:sz w:val="24"/>
          <w:szCs w:val="24"/>
        </w:rPr>
        <w:t>UI</w:t>
      </w:r>
      <w:r w:rsidRPr="006D1471">
        <w:rPr>
          <w:rFonts w:ascii="Arial" w:hAnsi="Arial" w:cs="Arial"/>
          <w:sz w:val="24"/>
          <w:szCs w:val="24"/>
        </w:rPr>
        <w:t xml:space="preserve"> para garantir acessibilidade e responsividade.</w:t>
      </w:r>
    </w:p>
    <w:p w14:paraId="56A2C3E4" w14:textId="77777777" w:rsidR="006D1471" w:rsidRPr="006D1471" w:rsidRDefault="006D1471" w:rsidP="00F45196">
      <w:pPr>
        <w:pStyle w:val="PargrafodaLista"/>
        <w:ind w:left="1120"/>
        <w:jc w:val="both"/>
        <w:rPr>
          <w:rFonts w:ascii="Arial" w:hAnsi="Arial" w:cs="Arial"/>
          <w:sz w:val="24"/>
          <w:szCs w:val="24"/>
        </w:rPr>
      </w:pPr>
    </w:p>
    <w:p w14:paraId="3D41E3D6" w14:textId="77777777" w:rsidR="006D1471" w:rsidRPr="006D1471" w:rsidRDefault="006D1471" w:rsidP="00F4519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(Regras de Negócio e </w:t>
      </w:r>
      <w:r w:rsidRPr="005B7D25">
        <w:rPr>
          <w:rFonts w:ascii="Arial" w:hAnsi="Arial" w:cs="Arial"/>
          <w:i/>
          <w:iCs/>
          <w:sz w:val="24"/>
          <w:szCs w:val="24"/>
        </w:rPr>
        <w:t>API</w:t>
      </w:r>
      <w:r w:rsidRPr="006D1471">
        <w:rPr>
          <w:rFonts w:ascii="Arial" w:hAnsi="Arial" w:cs="Arial"/>
          <w:sz w:val="24"/>
          <w:szCs w:val="24"/>
        </w:rPr>
        <w:t xml:space="preserve">): Desenvolvido utilizando o </w:t>
      </w:r>
      <w:r w:rsidRPr="005B7D25">
        <w:rPr>
          <w:rFonts w:ascii="Arial" w:hAnsi="Arial" w:cs="Arial"/>
          <w:i/>
          <w:iCs/>
          <w:sz w:val="24"/>
          <w:szCs w:val="24"/>
        </w:rPr>
        <w:t>framework</w:t>
      </w:r>
      <w:r w:rsidRPr="006D1471">
        <w:rPr>
          <w:rFonts w:ascii="Arial" w:hAnsi="Arial" w:cs="Arial"/>
          <w:sz w:val="24"/>
          <w:szCs w:val="24"/>
        </w:rPr>
        <w:t xml:space="preserve"> </w:t>
      </w:r>
      <w:r w:rsidRPr="005B7D25">
        <w:rPr>
          <w:rFonts w:ascii="Arial" w:hAnsi="Arial" w:cs="Arial"/>
          <w:i/>
          <w:iCs/>
          <w:sz w:val="24"/>
          <w:szCs w:val="24"/>
        </w:rPr>
        <w:t>Django</w:t>
      </w:r>
      <w:r w:rsidRPr="006D1471">
        <w:rPr>
          <w:rFonts w:ascii="Arial" w:hAnsi="Arial" w:cs="Arial"/>
          <w:sz w:val="24"/>
          <w:szCs w:val="24"/>
        </w:rPr>
        <w:t xml:space="preserve"> com </w:t>
      </w:r>
      <w:r w:rsidRPr="005B7D25">
        <w:rPr>
          <w:rFonts w:ascii="Arial" w:hAnsi="Arial" w:cs="Arial"/>
          <w:i/>
          <w:iCs/>
          <w:sz w:val="24"/>
          <w:szCs w:val="24"/>
        </w:rPr>
        <w:t>Django</w:t>
      </w:r>
      <w:r w:rsidRPr="006D1471">
        <w:rPr>
          <w:rFonts w:ascii="Arial" w:hAnsi="Arial" w:cs="Arial"/>
          <w:sz w:val="24"/>
          <w:szCs w:val="24"/>
        </w:rPr>
        <w:t xml:space="preserve"> </w:t>
      </w:r>
      <w:r w:rsidRPr="005B7D25">
        <w:rPr>
          <w:rFonts w:ascii="Arial" w:hAnsi="Arial" w:cs="Arial"/>
          <w:i/>
          <w:iCs/>
          <w:sz w:val="24"/>
          <w:szCs w:val="24"/>
        </w:rPr>
        <w:t>REST Framework (DRF).</w:t>
      </w:r>
      <w:r w:rsidRPr="006D1471">
        <w:rPr>
          <w:rFonts w:ascii="Arial" w:hAnsi="Arial" w:cs="Arial"/>
          <w:sz w:val="24"/>
          <w:szCs w:val="24"/>
        </w:rPr>
        <w:t xml:space="preserve"> Esta camada centraliza as regras de negócio, persistência de dados, tratamento de dados e consumo de </w:t>
      </w:r>
      <w:r w:rsidRPr="005B7D25">
        <w:rPr>
          <w:rFonts w:ascii="Arial" w:hAnsi="Arial" w:cs="Arial"/>
          <w:i/>
          <w:iCs/>
          <w:sz w:val="24"/>
          <w:szCs w:val="24"/>
        </w:rPr>
        <w:t>APIs</w:t>
      </w:r>
      <w:r w:rsidRPr="006D1471">
        <w:rPr>
          <w:rFonts w:ascii="Arial" w:hAnsi="Arial" w:cs="Arial"/>
          <w:sz w:val="24"/>
          <w:szCs w:val="24"/>
        </w:rPr>
        <w:t xml:space="preserve"> terceiras.</w:t>
      </w:r>
    </w:p>
    <w:p w14:paraId="23CE52B3" w14:textId="77777777" w:rsidR="006D1471" w:rsidRPr="006D1471" w:rsidRDefault="006D1471" w:rsidP="00F45196">
      <w:pPr>
        <w:pStyle w:val="PargrafodaLista"/>
        <w:ind w:left="1120"/>
        <w:jc w:val="both"/>
        <w:rPr>
          <w:rFonts w:ascii="Arial" w:hAnsi="Arial" w:cs="Arial"/>
          <w:sz w:val="24"/>
          <w:szCs w:val="24"/>
        </w:rPr>
      </w:pPr>
    </w:p>
    <w:p w14:paraId="3D475B38" w14:textId="77777777" w:rsidR="006D1471" w:rsidRPr="006D1471" w:rsidRDefault="006D1471" w:rsidP="00F4519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D1471">
        <w:rPr>
          <w:rFonts w:ascii="Arial" w:hAnsi="Arial" w:cs="Arial"/>
          <w:sz w:val="24"/>
          <w:szCs w:val="24"/>
        </w:rPr>
        <w:t xml:space="preserve">Persistência e Cache: O banco de dados relacional </w:t>
      </w:r>
      <w:r w:rsidRPr="005B7D25">
        <w:rPr>
          <w:rFonts w:ascii="Arial" w:hAnsi="Arial" w:cs="Arial"/>
          <w:i/>
          <w:iCs/>
          <w:sz w:val="24"/>
          <w:szCs w:val="24"/>
        </w:rPr>
        <w:t>PostgreSQL</w:t>
      </w:r>
      <w:r w:rsidRPr="006D1471">
        <w:rPr>
          <w:rFonts w:ascii="Arial" w:hAnsi="Arial" w:cs="Arial"/>
          <w:sz w:val="24"/>
          <w:szCs w:val="24"/>
        </w:rPr>
        <w:t xml:space="preserve"> é utilizado para armazenar os registros persistentes, dados cadastrais e metadados de análise. O </w:t>
      </w:r>
      <w:r w:rsidRPr="005B7D25">
        <w:rPr>
          <w:rFonts w:ascii="Arial" w:hAnsi="Arial" w:cs="Arial"/>
          <w:i/>
          <w:iCs/>
          <w:sz w:val="24"/>
          <w:szCs w:val="24"/>
        </w:rPr>
        <w:t>Redis</w:t>
      </w:r>
      <w:r w:rsidRPr="006D1471">
        <w:rPr>
          <w:rFonts w:ascii="Arial" w:hAnsi="Arial" w:cs="Arial"/>
          <w:sz w:val="24"/>
          <w:szCs w:val="24"/>
        </w:rPr>
        <w:t xml:space="preserve"> atua de forma opcional como corretor de mensagens (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Message</w:t>
      </w:r>
      <w:proofErr w:type="spellEnd"/>
      <w:r w:rsidRPr="005B7D25">
        <w:rPr>
          <w:rFonts w:ascii="Arial" w:hAnsi="Arial" w:cs="Arial"/>
          <w:i/>
          <w:iCs/>
          <w:sz w:val="24"/>
          <w:szCs w:val="24"/>
        </w:rPr>
        <w:t xml:space="preserve"> Broker</w:t>
      </w:r>
      <w:r w:rsidRPr="006D1471">
        <w:rPr>
          <w:rFonts w:ascii="Arial" w:hAnsi="Arial" w:cs="Arial"/>
          <w:sz w:val="24"/>
          <w:szCs w:val="24"/>
        </w:rPr>
        <w:t xml:space="preserve">) para processamento assíncrono de </w:t>
      </w:r>
      <w:r w:rsidRPr="005B7D25">
        <w:rPr>
          <w:rFonts w:ascii="Arial" w:hAnsi="Arial" w:cs="Arial"/>
          <w:i/>
          <w:iCs/>
          <w:sz w:val="24"/>
          <w:szCs w:val="24"/>
        </w:rPr>
        <w:t>e-mails</w:t>
      </w:r>
      <w:r w:rsidRPr="006D1471">
        <w:rPr>
          <w:rFonts w:ascii="Arial" w:hAnsi="Arial" w:cs="Arial"/>
          <w:sz w:val="24"/>
          <w:szCs w:val="24"/>
        </w:rPr>
        <w:t xml:space="preserve"> em segundo plano, evitando gargalos de requisição.</w:t>
      </w:r>
    </w:p>
    <w:p w14:paraId="7583440A" w14:textId="77777777" w:rsidR="006D1471" w:rsidRPr="006D1471" w:rsidRDefault="006D1471" w:rsidP="00F45196">
      <w:pPr>
        <w:pStyle w:val="PargrafodaLista"/>
        <w:ind w:left="1120"/>
        <w:jc w:val="both"/>
        <w:rPr>
          <w:rFonts w:ascii="Arial" w:hAnsi="Arial" w:cs="Arial"/>
          <w:sz w:val="24"/>
          <w:szCs w:val="24"/>
        </w:rPr>
      </w:pPr>
    </w:p>
    <w:p w14:paraId="156166C6" w14:textId="4CBE6FEB" w:rsidR="006D1471" w:rsidRDefault="006D1471" w:rsidP="00F4519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D1471">
        <w:rPr>
          <w:rFonts w:ascii="Arial" w:hAnsi="Arial" w:cs="Arial"/>
          <w:sz w:val="24"/>
          <w:szCs w:val="24"/>
        </w:rPr>
        <w:t xml:space="preserve">Infraestrutura e </w:t>
      </w:r>
      <w:r w:rsidRPr="005B7D25">
        <w:rPr>
          <w:rFonts w:ascii="Arial" w:hAnsi="Arial" w:cs="Arial"/>
          <w:i/>
          <w:iCs/>
          <w:sz w:val="24"/>
          <w:szCs w:val="24"/>
        </w:rPr>
        <w:t>Proxy</w:t>
      </w:r>
      <w:r w:rsidRPr="006D1471">
        <w:rPr>
          <w:rFonts w:ascii="Arial" w:hAnsi="Arial" w:cs="Arial"/>
          <w:sz w:val="24"/>
          <w:szCs w:val="24"/>
        </w:rPr>
        <w:t xml:space="preserve"> Reverso: Todo o ambiente foi conteinerizado com </w:t>
      </w:r>
      <w:r w:rsidRPr="005B7D25">
        <w:rPr>
          <w:rFonts w:ascii="Arial" w:hAnsi="Arial" w:cs="Arial"/>
          <w:i/>
          <w:iCs/>
          <w:sz w:val="24"/>
          <w:szCs w:val="24"/>
        </w:rPr>
        <w:t xml:space="preserve">Docker 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Compose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. O gerenciamento do tráfego público e o provisionamento automatizado de certificados </w:t>
      </w:r>
      <w:r w:rsidRPr="005B7D25">
        <w:rPr>
          <w:rFonts w:ascii="Arial" w:hAnsi="Arial" w:cs="Arial"/>
          <w:i/>
          <w:iCs/>
          <w:sz w:val="24"/>
          <w:szCs w:val="24"/>
        </w:rPr>
        <w:t>HTTPS</w:t>
      </w:r>
      <w:r w:rsidRPr="006D1471">
        <w:rPr>
          <w:rFonts w:ascii="Arial" w:hAnsi="Arial" w:cs="Arial"/>
          <w:sz w:val="24"/>
          <w:szCs w:val="24"/>
        </w:rPr>
        <w:t xml:space="preserve"> em ambiente produtivo são controlados pelo 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Caddy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, atuando em conjunto com o 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Nginx</w:t>
      </w:r>
      <w:proofErr w:type="spellEnd"/>
      <w:r w:rsidRPr="006D1471">
        <w:rPr>
          <w:rFonts w:ascii="Arial" w:hAnsi="Arial" w:cs="Arial"/>
          <w:sz w:val="24"/>
          <w:szCs w:val="24"/>
        </w:rPr>
        <w:t xml:space="preserve"> para a entrega eficiente dos artefatos estáticos do </w:t>
      </w:r>
      <w:proofErr w:type="spellStart"/>
      <w:r w:rsidR="005B7D25" w:rsidRPr="005B7D25">
        <w:rPr>
          <w:rFonts w:ascii="Arial" w:hAnsi="Arial" w:cs="Arial"/>
          <w:i/>
          <w:iCs/>
          <w:sz w:val="24"/>
          <w:szCs w:val="24"/>
        </w:rPr>
        <w:t>F</w:t>
      </w:r>
      <w:r w:rsidRPr="005B7D25">
        <w:rPr>
          <w:rFonts w:ascii="Arial" w:hAnsi="Arial" w:cs="Arial"/>
          <w:i/>
          <w:iCs/>
          <w:sz w:val="24"/>
          <w:szCs w:val="24"/>
        </w:rPr>
        <w:t>rontend</w:t>
      </w:r>
      <w:proofErr w:type="spellEnd"/>
      <w:r w:rsidRPr="006D1471">
        <w:rPr>
          <w:rFonts w:ascii="Arial" w:hAnsi="Arial" w:cs="Arial"/>
          <w:sz w:val="24"/>
          <w:szCs w:val="24"/>
        </w:rPr>
        <w:t>.</w:t>
      </w:r>
    </w:p>
    <w:p w14:paraId="35897FEF" w14:textId="77777777" w:rsidR="00853E91" w:rsidRPr="00853E91" w:rsidRDefault="00853E91" w:rsidP="00F4519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7698113" w14:textId="77777777" w:rsidR="00853E91" w:rsidRDefault="00853E91" w:rsidP="00853E91">
      <w:pPr>
        <w:pStyle w:val="PargrafodaLista"/>
        <w:ind w:left="1840"/>
        <w:rPr>
          <w:rFonts w:ascii="Arial" w:hAnsi="Arial" w:cs="Arial"/>
          <w:sz w:val="24"/>
          <w:szCs w:val="24"/>
        </w:rPr>
      </w:pPr>
    </w:p>
    <w:p w14:paraId="141A4724" w14:textId="77777777" w:rsidR="005B7D25" w:rsidRPr="005B7D25" w:rsidRDefault="005B7D25" w:rsidP="005B7D25">
      <w:pPr>
        <w:pStyle w:val="PargrafodaLista"/>
        <w:rPr>
          <w:rFonts w:ascii="Arial" w:hAnsi="Arial" w:cs="Arial"/>
          <w:sz w:val="24"/>
          <w:szCs w:val="24"/>
        </w:rPr>
      </w:pPr>
    </w:p>
    <w:p w14:paraId="39A6B4DA" w14:textId="7818EAD7" w:rsidR="005B7D25" w:rsidRDefault="00853E91" w:rsidP="005B7D25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B7D25" w:rsidRPr="005B7D25">
        <w:rPr>
          <w:rFonts w:ascii="Arial" w:hAnsi="Arial" w:cs="Arial"/>
          <w:sz w:val="24"/>
          <w:szCs w:val="24"/>
        </w:rPr>
        <w:t>IMPLANTAÇÃO DE INTELIGÊNCIA ARTIFICIAL E RESILIÊNCIA</w:t>
      </w:r>
    </w:p>
    <w:p w14:paraId="3E4FBD34" w14:textId="685E9740" w:rsidR="005B7D25" w:rsidRDefault="005B7D25" w:rsidP="00F45196">
      <w:pPr>
        <w:ind w:left="720" w:firstLine="400"/>
        <w:jc w:val="both"/>
        <w:rPr>
          <w:rFonts w:ascii="Arial" w:hAnsi="Arial" w:cs="Arial"/>
          <w:sz w:val="24"/>
          <w:szCs w:val="24"/>
        </w:rPr>
      </w:pPr>
      <w:r w:rsidRPr="005B7D25">
        <w:rPr>
          <w:rFonts w:ascii="Arial" w:hAnsi="Arial" w:cs="Arial"/>
          <w:sz w:val="24"/>
          <w:szCs w:val="24"/>
        </w:rPr>
        <w:t xml:space="preserve">O motor de análise inteligente utiliza a dependência da </w:t>
      </w:r>
      <w:r w:rsidRPr="005B7D25">
        <w:rPr>
          <w:rFonts w:ascii="Arial" w:hAnsi="Arial" w:cs="Arial"/>
          <w:i/>
          <w:iCs/>
          <w:sz w:val="24"/>
          <w:szCs w:val="24"/>
        </w:rPr>
        <w:t>API</w:t>
      </w:r>
      <w:r w:rsidRPr="005B7D25">
        <w:rPr>
          <w:rFonts w:ascii="Arial" w:hAnsi="Arial" w:cs="Arial"/>
          <w:sz w:val="24"/>
          <w:szCs w:val="24"/>
        </w:rPr>
        <w:t xml:space="preserve"> externa da </w:t>
      </w:r>
      <w:r w:rsidRPr="005B7D25">
        <w:rPr>
          <w:rFonts w:ascii="Arial" w:hAnsi="Arial" w:cs="Arial"/>
          <w:i/>
          <w:iCs/>
          <w:sz w:val="24"/>
          <w:szCs w:val="24"/>
        </w:rPr>
        <w:t>OpenAI Responses API</w:t>
      </w:r>
      <w:r w:rsidRPr="005B7D25">
        <w:rPr>
          <w:rFonts w:ascii="Arial" w:hAnsi="Arial" w:cs="Arial"/>
          <w:sz w:val="24"/>
          <w:szCs w:val="24"/>
        </w:rPr>
        <w:t xml:space="preserve">, mas o projeto não se destaca apenas por esse fator. Ocorre um mapeamento via </w:t>
      </w:r>
      <w:r w:rsidRPr="005B7D25">
        <w:rPr>
          <w:rFonts w:ascii="Arial" w:hAnsi="Arial" w:cs="Arial"/>
          <w:i/>
          <w:iCs/>
          <w:sz w:val="24"/>
          <w:szCs w:val="24"/>
        </w:rPr>
        <w:t>JSON</w:t>
      </w:r>
      <w:r w:rsidRPr="005B7D25">
        <w:rPr>
          <w:rFonts w:ascii="Arial" w:hAnsi="Arial" w:cs="Arial"/>
          <w:sz w:val="24"/>
          <w:szCs w:val="24"/>
        </w:rPr>
        <w:t xml:space="preserve"> que garante a previsibilidade e a integridade nas respostas da </w:t>
      </w:r>
      <w:r w:rsidRPr="005B7D25">
        <w:rPr>
          <w:rFonts w:ascii="Arial" w:hAnsi="Arial" w:cs="Arial"/>
          <w:i/>
          <w:iCs/>
          <w:sz w:val="24"/>
          <w:szCs w:val="24"/>
        </w:rPr>
        <w:t>IA</w:t>
      </w:r>
      <w:r w:rsidRPr="005B7D25">
        <w:rPr>
          <w:rFonts w:ascii="Arial" w:hAnsi="Arial" w:cs="Arial"/>
          <w:sz w:val="24"/>
          <w:szCs w:val="24"/>
        </w:rPr>
        <w:t xml:space="preserve">, pois as requisições utilizam esquemas estritos. O retorno fornece uma classificação em quatro níveis sobre o </w:t>
      </w:r>
      <w:r w:rsidRPr="005B7D25">
        <w:rPr>
          <w:rFonts w:ascii="Arial" w:hAnsi="Arial" w:cs="Arial"/>
          <w:i/>
          <w:iCs/>
          <w:sz w:val="24"/>
          <w:szCs w:val="24"/>
        </w:rPr>
        <w:t>e-mail</w:t>
      </w:r>
      <w:r w:rsidRPr="005B7D25">
        <w:rPr>
          <w:rFonts w:ascii="Arial" w:hAnsi="Arial" w:cs="Arial"/>
          <w:sz w:val="24"/>
          <w:szCs w:val="24"/>
        </w:rPr>
        <w:t xml:space="preserve"> selecionado (Confiável, Levemente Confiável, Suspeito e Perigoso) e uma pontuação quantitativa de risco de 0 a 100 em segundo plano </w:t>
      </w:r>
      <w:r w:rsidRPr="005B7D25">
        <w:rPr>
          <w:rFonts w:ascii="Arial" w:hAnsi="Arial" w:cs="Arial"/>
          <w:sz w:val="24"/>
          <w:szCs w:val="24"/>
        </w:rPr>
        <w:lastRenderedPageBreak/>
        <w:t>(</w:t>
      </w:r>
      <w:r w:rsidRPr="005B7D25">
        <w:rPr>
          <w:rFonts w:ascii="Arial" w:hAnsi="Arial" w:cs="Arial"/>
          <w:i/>
          <w:iCs/>
          <w:sz w:val="24"/>
          <w:szCs w:val="24"/>
        </w:rPr>
        <w:t>background</w:t>
      </w:r>
      <w:r w:rsidRPr="005B7D25">
        <w:rPr>
          <w:rFonts w:ascii="Arial" w:hAnsi="Arial" w:cs="Arial"/>
          <w:sz w:val="24"/>
          <w:szCs w:val="24"/>
        </w:rPr>
        <w:t>), identificando sinais ameaçadores específicos sobre cada mensagem e retornando uma justificativa de forma natural na língua portuguesa.</w:t>
      </w:r>
    </w:p>
    <w:p w14:paraId="119DD8C1" w14:textId="79C38D4E" w:rsidR="005B7D25" w:rsidRDefault="005B7D25" w:rsidP="00F45196">
      <w:pPr>
        <w:ind w:left="720" w:firstLine="400"/>
        <w:jc w:val="both"/>
        <w:rPr>
          <w:rFonts w:ascii="Arial" w:hAnsi="Arial" w:cs="Arial"/>
          <w:sz w:val="24"/>
          <w:szCs w:val="24"/>
        </w:rPr>
      </w:pPr>
      <w:r w:rsidRPr="005B7D25">
        <w:rPr>
          <w:rFonts w:ascii="Arial" w:hAnsi="Arial" w:cs="Arial"/>
          <w:sz w:val="24"/>
          <w:szCs w:val="24"/>
        </w:rPr>
        <w:t xml:space="preserve">Caso a </w:t>
      </w:r>
      <w:r w:rsidRPr="005B7D25">
        <w:rPr>
          <w:rFonts w:ascii="Arial" w:hAnsi="Arial" w:cs="Arial"/>
          <w:i/>
          <w:iCs/>
          <w:sz w:val="24"/>
          <w:szCs w:val="24"/>
        </w:rPr>
        <w:t>API</w:t>
      </w:r>
      <w:r w:rsidRPr="005B7D25">
        <w:rPr>
          <w:rFonts w:ascii="Arial" w:hAnsi="Arial" w:cs="Arial"/>
          <w:sz w:val="24"/>
          <w:szCs w:val="24"/>
        </w:rPr>
        <w:t xml:space="preserve"> de </w:t>
      </w:r>
      <w:r w:rsidRPr="005B7D25">
        <w:rPr>
          <w:rFonts w:ascii="Arial" w:hAnsi="Arial" w:cs="Arial"/>
          <w:i/>
          <w:iCs/>
          <w:sz w:val="24"/>
          <w:szCs w:val="24"/>
        </w:rPr>
        <w:t>IA</w:t>
      </w:r>
      <w:r w:rsidRPr="005B7D25">
        <w:rPr>
          <w:rFonts w:ascii="Arial" w:hAnsi="Arial" w:cs="Arial"/>
          <w:sz w:val="24"/>
          <w:szCs w:val="24"/>
        </w:rPr>
        <w:t xml:space="preserve"> sofra interrupções na rede, indisponibilidade ou latência elevada, foram implementadas heurísticas locais e uma análise algorítmica que visa à tolerância a falhas como um </w:t>
      </w:r>
      <w:proofErr w:type="spellStart"/>
      <w:r w:rsidRPr="005B7D25">
        <w:rPr>
          <w:rFonts w:ascii="Arial" w:hAnsi="Arial" w:cs="Arial"/>
          <w:i/>
          <w:iCs/>
          <w:sz w:val="24"/>
          <w:szCs w:val="24"/>
        </w:rPr>
        <w:t>fallback</w:t>
      </w:r>
      <w:proofErr w:type="spellEnd"/>
      <w:r w:rsidRPr="005B7D25">
        <w:rPr>
          <w:rFonts w:ascii="Arial" w:hAnsi="Arial" w:cs="Arial"/>
          <w:sz w:val="24"/>
          <w:szCs w:val="24"/>
        </w:rPr>
        <w:t xml:space="preserve"> local. Um módulo de alternância no </w:t>
      </w:r>
      <w:r w:rsidRPr="005B7D25">
        <w:rPr>
          <w:rFonts w:ascii="Arial" w:hAnsi="Arial" w:cs="Arial"/>
          <w:i/>
          <w:iCs/>
          <w:sz w:val="24"/>
          <w:szCs w:val="24"/>
        </w:rPr>
        <w:t>Django</w:t>
      </w:r>
      <w:r w:rsidRPr="005B7D25">
        <w:rPr>
          <w:rFonts w:ascii="Arial" w:hAnsi="Arial" w:cs="Arial"/>
          <w:sz w:val="24"/>
          <w:szCs w:val="24"/>
        </w:rPr>
        <w:t xml:space="preserve"> assume o controle para gerar uma classificação de risco baseada em padrões conhecidos de cabeçalhos e links, eliminando o risco de telas estáticas quebradas e trazendo uma resposta aos usuários para valorizar e maximizar a experiência de usabilidade.</w:t>
      </w:r>
    </w:p>
    <w:p w14:paraId="163F62E2" w14:textId="77777777" w:rsidR="00853E91" w:rsidRDefault="00853E91" w:rsidP="00853E91">
      <w:pPr>
        <w:ind w:left="720" w:firstLine="400"/>
        <w:rPr>
          <w:rFonts w:ascii="Arial" w:hAnsi="Arial" w:cs="Arial"/>
          <w:sz w:val="24"/>
          <w:szCs w:val="24"/>
        </w:rPr>
      </w:pPr>
    </w:p>
    <w:p w14:paraId="4541889D" w14:textId="68F0C741" w:rsidR="005B7D25" w:rsidRDefault="00853E91" w:rsidP="005B7D25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B7D25" w:rsidRPr="005B7D25">
        <w:rPr>
          <w:rFonts w:ascii="Arial" w:hAnsi="Arial" w:cs="Arial"/>
          <w:sz w:val="24"/>
          <w:szCs w:val="24"/>
        </w:rPr>
        <w:t>REQUISITOS DE SEGURANÇA E PRIVACIDADE DE DADOS</w:t>
      </w:r>
    </w:p>
    <w:p w14:paraId="3593CDCA" w14:textId="0E04BE29" w:rsidR="005B7D25" w:rsidRDefault="00853E91" w:rsidP="00F45196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53E91">
        <w:rPr>
          <w:rFonts w:ascii="Arial" w:hAnsi="Arial" w:cs="Arial"/>
          <w:sz w:val="24"/>
          <w:szCs w:val="24"/>
        </w:rPr>
        <w:t xml:space="preserve">Porventura, esse é o tratamento de requisitos não funcionais arquiteturais de prioridade máxima durante o ciclo de desenvolvimento. Começa pela integração ao ecossistema da </w:t>
      </w:r>
      <w:r w:rsidRPr="00853E91">
        <w:rPr>
          <w:rFonts w:ascii="Arial" w:hAnsi="Arial" w:cs="Arial"/>
          <w:i/>
          <w:iCs/>
          <w:sz w:val="24"/>
          <w:szCs w:val="24"/>
        </w:rPr>
        <w:t>Google</w:t>
      </w:r>
      <w:r w:rsidRPr="00853E91">
        <w:rPr>
          <w:rFonts w:ascii="Arial" w:hAnsi="Arial" w:cs="Arial"/>
          <w:sz w:val="24"/>
          <w:szCs w:val="24"/>
        </w:rPr>
        <w:t xml:space="preserve"> restrita ao escopo </w:t>
      </w:r>
      <w:proofErr w:type="spellStart"/>
      <w:proofErr w:type="gramStart"/>
      <w:r w:rsidRPr="00853E91">
        <w:rPr>
          <w:rFonts w:ascii="Arial" w:hAnsi="Arial" w:cs="Arial"/>
          <w:i/>
          <w:iCs/>
          <w:sz w:val="24"/>
          <w:szCs w:val="24"/>
        </w:rPr>
        <w:t>gmail.readonly</w:t>
      </w:r>
      <w:proofErr w:type="spellEnd"/>
      <w:proofErr w:type="gramEnd"/>
      <w:r w:rsidRPr="00853E91">
        <w:rPr>
          <w:rFonts w:ascii="Arial" w:hAnsi="Arial" w:cs="Arial"/>
          <w:sz w:val="24"/>
          <w:szCs w:val="24"/>
        </w:rPr>
        <w:t xml:space="preserve">, ou seja, o sistema não possui prerrogativas para escrita ou modificações nos e-mails da conta original logada. Nota-se também que os tokens de acesso e de renovação fornecidos por ela não são gravados no sistema de forma exposta; esses trechos específicos envolvem o uso rigoroso de criptografia por meio de um campo customizado no </w:t>
      </w:r>
      <w:r w:rsidRPr="00853E91">
        <w:rPr>
          <w:rFonts w:ascii="Arial" w:hAnsi="Arial" w:cs="Arial"/>
          <w:i/>
          <w:iCs/>
          <w:sz w:val="24"/>
          <w:szCs w:val="24"/>
        </w:rPr>
        <w:t>Django ORM</w:t>
      </w:r>
      <w:r w:rsidRPr="00853E91">
        <w:rPr>
          <w:rFonts w:ascii="Arial" w:hAnsi="Arial" w:cs="Arial"/>
          <w:sz w:val="24"/>
          <w:szCs w:val="24"/>
        </w:rPr>
        <w:t xml:space="preserve">, localizado em 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853E91">
        <w:rPr>
          <w:rFonts w:ascii="Arial" w:hAnsi="Arial" w:cs="Arial"/>
          <w:i/>
          <w:iCs/>
          <w:sz w:val="24"/>
          <w:szCs w:val="24"/>
        </w:rPr>
        <w:t>/api/fields.py</w:t>
      </w:r>
      <w:r w:rsidRPr="00853E91">
        <w:rPr>
          <w:rFonts w:ascii="Arial" w:hAnsi="Arial" w:cs="Arial"/>
          <w:sz w:val="24"/>
          <w:szCs w:val="24"/>
        </w:rPr>
        <w:t xml:space="preserve">, antes da persistência no banco via criptografia simétrica 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Fernet</w:t>
      </w:r>
      <w:proofErr w:type="spellEnd"/>
      <w:r w:rsidRPr="00853E91">
        <w:rPr>
          <w:rFonts w:ascii="Arial" w:hAnsi="Arial" w:cs="Arial"/>
          <w:sz w:val="24"/>
          <w:szCs w:val="24"/>
        </w:rPr>
        <w:t>.</w:t>
      </w:r>
    </w:p>
    <w:p w14:paraId="350BE5F3" w14:textId="0964C418" w:rsidR="00853E91" w:rsidRDefault="00853E91" w:rsidP="00F45196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53E91">
        <w:rPr>
          <w:rFonts w:ascii="Arial" w:hAnsi="Arial" w:cs="Arial"/>
          <w:sz w:val="24"/>
          <w:szCs w:val="24"/>
        </w:rPr>
        <w:t xml:space="preserve">Antes de enviar o </w:t>
      </w:r>
      <w:r w:rsidRPr="00853E91">
        <w:rPr>
          <w:rFonts w:ascii="Arial" w:hAnsi="Arial" w:cs="Arial"/>
          <w:i/>
          <w:iCs/>
          <w:sz w:val="24"/>
          <w:szCs w:val="24"/>
        </w:rPr>
        <w:t>e-mail</w:t>
      </w:r>
      <w:r w:rsidRPr="00853E91">
        <w:rPr>
          <w:rFonts w:ascii="Arial" w:hAnsi="Arial" w:cs="Arial"/>
          <w:sz w:val="24"/>
          <w:szCs w:val="24"/>
        </w:rPr>
        <w:t xml:space="preserve"> para ser avaliado pela </w:t>
      </w:r>
      <w:r w:rsidRPr="00853E91">
        <w:rPr>
          <w:rFonts w:ascii="Arial" w:hAnsi="Arial" w:cs="Arial"/>
          <w:i/>
          <w:iCs/>
          <w:sz w:val="24"/>
          <w:szCs w:val="24"/>
        </w:rPr>
        <w:t>IA</w:t>
      </w:r>
      <w:r w:rsidRPr="00853E91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853E91">
        <w:rPr>
          <w:rFonts w:ascii="Arial" w:hAnsi="Arial" w:cs="Arial"/>
          <w:sz w:val="24"/>
          <w:szCs w:val="24"/>
        </w:rPr>
        <w:t xml:space="preserve"> limpa sempre o corpo da mensagem. </w:t>
      </w:r>
      <w:r w:rsidRPr="00853E91">
        <w:rPr>
          <w:rFonts w:ascii="Arial" w:hAnsi="Arial" w:cs="Arial"/>
          <w:i/>
          <w:iCs/>
          <w:sz w:val="24"/>
          <w:szCs w:val="24"/>
        </w:rPr>
        <w:t>URLs</w:t>
      </w:r>
      <w:r w:rsidRPr="00853E91">
        <w:rPr>
          <w:rFonts w:ascii="Arial" w:hAnsi="Arial" w:cs="Arial"/>
          <w:sz w:val="24"/>
          <w:szCs w:val="24"/>
        </w:rPr>
        <w:t xml:space="preserve"> brutas e trechos redundantes de código </w:t>
      </w:r>
      <w:r w:rsidRPr="00853E91">
        <w:rPr>
          <w:rFonts w:ascii="Arial" w:hAnsi="Arial" w:cs="Arial"/>
          <w:i/>
          <w:iCs/>
          <w:sz w:val="24"/>
          <w:szCs w:val="24"/>
        </w:rPr>
        <w:t>HTML</w:t>
      </w:r>
      <w:r w:rsidRPr="00853E91">
        <w:rPr>
          <w:rFonts w:ascii="Arial" w:hAnsi="Arial" w:cs="Arial"/>
          <w:sz w:val="24"/>
          <w:szCs w:val="24"/>
        </w:rPr>
        <w:t xml:space="preserve"> são removidos do 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payload</w:t>
      </w:r>
      <w:proofErr w:type="spellEnd"/>
      <w:r w:rsidRPr="00853E91">
        <w:rPr>
          <w:rFonts w:ascii="Arial" w:hAnsi="Arial" w:cs="Arial"/>
          <w:sz w:val="24"/>
          <w:szCs w:val="24"/>
        </w:rPr>
        <w:t xml:space="preserve">. Essas práticas favorecem o sistema ao reduzir a exposição de dados sensíveis e, também, diminuem o consumo excessivo de tokens nas requisições. Por sinal, é fornecido ainda um mecanismo prático de revogação imediata destes e expurgo total dos dados locais da base do </w:t>
      </w:r>
      <w:r w:rsidRPr="00853E91">
        <w:rPr>
          <w:rFonts w:ascii="Arial" w:hAnsi="Arial" w:cs="Arial"/>
          <w:i/>
          <w:iCs/>
          <w:sz w:val="24"/>
          <w:szCs w:val="24"/>
        </w:rPr>
        <w:t>PostgreSQL</w:t>
      </w:r>
      <w:r w:rsidRPr="00853E91">
        <w:rPr>
          <w:rFonts w:ascii="Arial" w:hAnsi="Arial" w:cs="Arial"/>
          <w:sz w:val="24"/>
          <w:szCs w:val="24"/>
        </w:rPr>
        <w:t>, caso o usuário deseje se deslogar da plataforma.</w:t>
      </w:r>
    </w:p>
    <w:p w14:paraId="48F618CE" w14:textId="77777777" w:rsidR="00853E91" w:rsidRDefault="00853E91" w:rsidP="00853E91">
      <w:pPr>
        <w:ind w:firstLine="708"/>
        <w:rPr>
          <w:rFonts w:ascii="Arial" w:hAnsi="Arial" w:cs="Arial"/>
          <w:sz w:val="24"/>
          <w:szCs w:val="24"/>
        </w:rPr>
      </w:pPr>
    </w:p>
    <w:p w14:paraId="33F77F92" w14:textId="3275B6C1" w:rsidR="00853E91" w:rsidRPr="00853E91" w:rsidRDefault="00853E91" w:rsidP="00853E91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853E91">
        <w:rPr>
          <w:rFonts w:ascii="Arial" w:hAnsi="Arial" w:cs="Arial"/>
          <w:sz w:val="24"/>
          <w:szCs w:val="24"/>
        </w:rPr>
        <w:t>MODO DE VALIDAÇÃO ISOLADA (Modo Mock)</w:t>
      </w:r>
    </w:p>
    <w:p w14:paraId="1396C72C" w14:textId="288E64F1" w:rsidR="00853E91" w:rsidRDefault="00853E91" w:rsidP="00F45196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853E91">
        <w:rPr>
          <w:rFonts w:ascii="Arial" w:hAnsi="Arial" w:cs="Arial"/>
          <w:sz w:val="24"/>
          <w:szCs w:val="24"/>
        </w:rPr>
        <w:t xml:space="preserve">Para fins de testes demonstrativos ou locais, o 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F</w:t>
      </w:r>
      <w:r w:rsidRPr="00853E91">
        <w:rPr>
          <w:rFonts w:ascii="Arial" w:hAnsi="Arial" w:cs="Arial"/>
          <w:i/>
          <w:iCs/>
          <w:sz w:val="24"/>
          <w:szCs w:val="24"/>
        </w:rPr>
        <w:t>rontend</w:t>
      </w:r>
      <w:proofErr w:type="spellEnd"/>
      <w:r w:rsidRPr="00853E91">
        <w:rPr>
          <w:rFonts w:ascii="Arial" w:hAnsi="Arial" w:cs="Arial"/>
          <w:sz w:val="24"/>
          <w:szCs w:val="24"/>
        </w:rPr>
        <w:t xml:space="preserve"> foi dotado de uma flag de compilação dinâmica (</w:t>
      </w:r>
      <w:r w:rsidRPr="00853E91">
        <w:rPr>
          <w:rFonts w:ascii="Arial" w:hAnsi="Arial" w:cs="Arial"/>
          <w:i/>
          <w:iCs/>
          <w:sz w:val="24"/>
          <w:szCs w:val="24"/>
        </w:rPr>
        <w:t>VITE_USE_MOCKS=</w:t>
      </w:r>
      <w:proofErr w:type="spellStart"/>
      <w:r w:rsidRPr="00853E91">
        <w:rPr>
          <w:rFonts w:ascii="Arial" w:hAnsi="Arial" w:cs="Arial"/>
          <w:i/>
          <w:iCs/>
          <w:sz w:val="24"/>
          <w:szCs w:val="24"/>
        </w:rPr>
        <w:t>true</w:t>
      </w:r>
      <w:proofErr w:type="spellEnd"/>
      <w:r w:rsidRPr="00853E91">
        <w:rPr>
          <w:rFonts w:ascii="Arial" w:hAnsi="Arial" w:cs="Arial"/>
          <w:sz w:val="24"/>
          <w:szCs w:val="24"/>
        </w:rPr>
        <w:t>). Este modo intercepta as chamadas de rede e injeta uma massa de dados fictícia estruturada com os mesmos moldes das respostas reais do servidor, permitindo validar o fluxo completo de usabilidade, paginação, busca e renderização de justificativas de risco de forma imediata e sem atrito.</w:t>
      </w:r>
    </w:p>
    <w:p w14:paraId="03188B99" w14:textId="77777777" w:rsidR="00853E91" w:rsidRDefault="00853E91" w:rsidP="00F45196">
      <w:pPr>
        <w:jc w:val="both"/>
        <w:rPr>
          <w:rFonts w:ascii="Arial" w:hAnsi="Arial" w:cs="Arial"/>
          <w:sz w:val="24"/>
          <w:szCs w:val="24"/>
        </w:rPr>
      </w:pPr>
    </w:p>
    <w:p w14:paraId="4C8678AE" w14:textId="77777777" w:rsidR="00853E91" w:rsidRDefault="00853E91" w:rsidP="00853E91">
      <w:pPr>
        <w:rPr>
          <w:rFonts w:ascii="Arial" w:hAnsi="Arial" w:cs="Arial"/>
          <w:sz w:val="24"/>
          <w:szCs w:val="24"/>
        </w:rPr>
      </w:pPr>
    </w:p>
    <w:p w14:paraId="31819AF6" w14:textId="73D445F2" w:rsidR="00853E91" w:rsidRDefault="00853E91" w:rsidP="00853E9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CONCLUSÃO</w:t>
      </w:r>
      <w:r w:rsidR="00F45196">
        <w:rPr>
          <w:rFonts w:ascii="Arial" w:hAnsi="Arial" w:cs="Arial"/>
          <w:sz w:val="24"/>
          <w:szCs w:val="24"/>
        </w:rPr>
        <w:t xml:space="preserve"> E ROADMAP DE EVOLUÇÃO</w:t>
      </w:r>
    </w:p>
    <w:p w14:paraId="2A9CD113" w14:textId="32FC915A" w:rsidR="008A61EA" w:rsidRPr="008A61EA" w:rsidRDefault="008A61EA" w:rsidP="00F45196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A61EA">
        <w:rPr>
          <w:rFonts w:ascii="Arial" w:hAnsi="Arial" w:cs="Arial"/>
          <w:sz w:val="24"/>
          <w:szCs w:val="24"/>
        </w:rPr>
        <w:t xml:space="preserve">O Email Radar cumpriu com êxito os objetivos propostos de engenharia de </w:t>
      </w:r>
      <w:r w:rsidRPr="008A61EA">
        <w:rPr>
          <w:rFonts w:ascii="Arial" w:hAnsi="Arial" w:cs="Arial"/>
          <w:i/>
          <w:iCs/>
          <w:sz w:val="24"/>
          <w:szCs w:val="24"/>
        </w:rPr>
        <w:t>software</w:t>
      </w:r>
      <w:r w:rsidRPr="008A61EA">
        <w:rPr>
          <w:rFonts w:ascii="Arial" w:hAnsi="Arial" w:cs="Arial"/>
          <w:sz w:val="24"/>
          <w:szCs w:val="24"/>
        </w:rPr>
        <w:t xml:space="preserve">, demonstrando viabilidade técnica ao integrar </w:t>
      </w:r>
      <w:r w:rsidRPr="008A61EA">
        <w:rPr>
          <w:rFonts w:ascii="Arial" w:hAnsi="Arial" w:cs="Arial"/>
          <w:i/>
          <w:iCs/>
          <w:sz w:val="24"/>
          <w:szCs w:val="24"/>
        </w:rPr>
        <w:t>IA</w:t>
      </w:r>
      <w:r w:rsidRPr="008A61EA">
        <w:rPr>
          <w:rFonts w:ascii="Arial" w:hAnsi="Arial" w:cs="Arial"/>
          <w:sz w:val="24"/>
          <w:szCs w:val="24"/>
        </w:rPr>
        <w:t xml:space="preserve"> com foco em experiência de usuário (</w:t>
      </w:r>
      <w:r w:rsidRPr="008A61EA">
        <w:rPr>
          <w:rFonts w:ascii="Arial" w:hAnsi="Arial" w:cs="Arial"/>
          <w:i/>
          <w:iCs/>
          <w:sz w:val="24"/>
          <w:szCs w:val="24"/>
        </w:rPr>
        <w:t>UX</w:t>
      </w:r>
      <w:r w:rsidRPr="008A61EA">
        <w:rPr>
          <w:rFonts w:ascii="Arial" w:hAnsi="Arial" w:cs="Arial"/>
          <w:sz w:val="24"/>
          <w:szCs w:val="24"/>
        </w:rPr>
        <w:t xml:space="preserve">) aplicada à cibersegurança. O protótipo validado e hospedado em ambiente de produção sob o domínio </w:t>
      </w:r>
      <w:hyperlink r:id="rId7" w:history="1">
        <w:r w:rsidRPr="008A61EA">
          <w:rPr>
            <w:rStyle w:val="Hyperlink"/>
            <w:rFonts w:ascii="Arial" w:hAnsi="Arial" w:cs="Arial"/>
            <w:sz w:val="24"/>
            <w:szCs w:val="24"/>
          </w:rPr>
          <w:t>email-</w:t>
        </w:r>
        <w:r w:rsidRPr="008A61EA">
          <w:rPr>
            <w:rStyle w:val="Hyperlink"/>
            <w:rFonts w:ascii="Arial" w:hAnsi="Arial" w:cs="Arial"/>
            <w:sz w:val="24"/>
            <w:szCs w:val="24"/>
          </w:rPr>
          <w:t>r</w:t>
        </w:r>
        <w:r w:rsidRPr="008A61EA">
          <w:rPr>
            <w:rStyle w:val="Hyperlink"/>
            <w:rFonts w:ascii="Arial" w:hAnsi="Arial" w:cs="Arial"/>
            <w:sz w:val="24"/>
            <w:szCs w:val="24"/>
          </w:rPr>
          <w:t>adar.com</w:t>
        </w:r>
      </w:hyperlink>
      <w:r w:rsidRPr="008A61EA">
        <w:rPr>
          <w:rFonts w:ascii="Arial" w:hAnsi="Arial" w:cs="Arial"/>
          <w:sz w:val="24"/>
          <w:szCs w:val="24"/>
        </w:rPr>
        <w:t xml:space="preserve"> demonstra robustez técnica para além de um projeto exclusivamente acadêmico.</w:t>
      </w:r>
    </w:p>
    <w:p w14:paraId="5D0D86A4" w14:textId="77777777" w:rsidR="008A61EA" w:rsidRPr="008A61EA" w:rsidRDefault="008A61EA" w:rsidP="008A61EA">
      <w:pPr>
        <w:rPr>
          <w:rFonts w:ascii="Arial" w:hAnsi="Arial" w:cs="Arial"/>
          <w:sz w:val="24"/>
          <w:szCs w:val="24"/>
        </w:rPr>
      </w:pPr>
    </w:p>
    <w:p w14:paraId="6AF31904" w14:textId="77777777" w:rsidR="008A61EA" w:rsidRPr="008A61EA" w:rsidRDefault="008A61EA" w:rsidP="00F45196">
      <w:pPr>
        <w:jc w:val="both"/>
        <w:rPr>
          <w:rFonts w:ascii="Arial" w:hAnsi="Arial" w:cs="Arial"/>
          <w:sz w:val="24"/>
          <w:szCs w:val="24"/>
        </w:rPr>
      </w:pPr>
      <w:r w:rsidRPr="008A61EA">
        <w:rPr>
          <w:rFonts w:ascii="Arial" w:hAnsi="Arial" w:cs="Arial"/>
          <w:sz w:val="24"/>
          <w:szCs w:val="24"/>
        </w:rPr>
        <w:t>Visando uma evolução contínua de acessos e aprimoramento do sistema, o planejamento futuro prevê:</w:t>
      </w:r>
    </w:p>
    <w:p w14:paraId="0B13ADAF" w14:textId="77777777" w:rsidR="008A61EA" w:rsidRPr="008A61EA" w:rsidRDefault="008A61EA" w:rsidP="00F45196">
      <w:pPr>
        <w:jc w:val="both"/>
        <w:rPr>
          <w:rFonts w:ascii="Arial" w:hAnsi="Arial" w:cs="Arial"/>
          <w:sz w:val="24"/>
          <w:szCs w:val="24"/>
        </w:rPr>
      </w:pPr>
    </w:p>
    <w:p w14:paraId="0CFAD68A" w14:textId="697E1C6F" w:rsidR="008A61EA" w:rsidRPr="008A61EA" w:rsidRDefault="008A61EA" w:rsidP="00F4519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A61EA">
        <w:rPr>
          <w:rFonts w:ascii="Arial" w:hAnsi="Arial" w:cs="Arial"/>
          <w:sz w:val="24"/>
          <w:szCs w:val="24"/>
        </w:rPr>
        <w:t>Expansão do sistema para políticas de escopo corporativo (</w:t>
      </w:r>
      <w:proofErr w:type="spellStart"/>
      <w:r w:rsidRPr="008A61EA">
        <w:rPr>
          <w:rFonts w:ascii="Arial" w:hAnsi="Arial" w:cs="Arial"/>
          <w:i/>
          <w:iCs/>
          <w:sz w:val="24"/>
          <w:szCs w:val="24"/>
        </w:rPr>
        <w:t>Multi-tenant</w:t>
      </w:r>
      <w:proofErr w:type="spellEnd"/>
      <w:r w:rsidRPr="008A61EA">
        <w:rPr>
          <w:rFonts w:ascii="Arial" w:hAnsi="Arial" w:cs="Arial"/>
          <w:sz w:val="24"/>
          <w:szCs w:val="24"/>
        </w:rPr>
        <w:t xml:space="preserve"> e gerenciamento de times).</w:t>
      </w:r>
    </w:p>
    <w:p w14:paraId="0E0515F2" w14:textId="77777777" w:rsidR="008A61EA" w:rsidRPr="008A61EA" w:rsidRDefault="008A61EA" w:rsidP="00F45196">
      <w:pPr>
        <w:jc w:val="both"/>
        <w:rPr>
          <w:rFonts w:ascii="Arial" w:hAnsi="Arial" w:cs="Arial"/>
          <w:sz w:val="24"/>
          <w:szCs w:val="24"/>
        </w:rPr>
      </w:pPr>
    </w:p>
    <w:p w14:paraId="7427A606" w14:textId="2E423738" w:rsidR="008A61EA" w:rsidRPr="008A61EA" w:rsidRDefault="008A61EA" w:rsidP="00F4519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A61EA">
        <w:rPr>
          <w:rFonts w:ascii="Arial" w:hAnsi="Arial" w:cs="Arial"/>
          <w:sz w:val="24"/>
          <w:szCs w:val="24"/>
        </w:rPr>
        <w:t xml:space="preserve">Implementação de </w:t>
      </w:r>
      <w:proofErr w:type="spellStart"/>
      <w:r w:rsidRPr="008A61EA">
        <w:rPr>
          <w:rFonts w:ascii="Arial" w:hAnsi="Arial" w:cs="Arial"/>
          <w:sz w:val="24"/>
          <w:szCs w:val="24"/>
        </w:rPr>
        <w:t>observabilidade</w:t>
      </w:r>
      <w:proofErr w:type="spellEnd"/>
      <w:r w:rsidRPr="008A61EA">
        <w:rPr>
          <w:rFonts w:ascii="Arial" w:hAnsi="Arial" w:cs="Arial"/>
          <w:sz w:val="24"/>
          <w:szCs w:val="24"/>
        </w:rPr>
        <w:t xml:space="preserve"> profunda de telemetria (latência de modelos e taxas de falsos positivos).</w:t>
      </w:r>
    </w:p>
    <w:p w14:paraId="30192E77" w14:textId="77777777" w:rsidR="008A61EA" w:rsidRPr="008A61EA" w:rsidRDefault="008A61EA" w:rsidP="00F45196">
      <w:pPr>
        <w:jc w:val="both"/>
        <w:rPr>
          <w:rFonts w:ascii="Arial" w:hAnsi="Arial" w:cs="Arial"/>
          <w:sz w:val="24"/>
          <w:szCs w:val="24"/>
        </w:rPr>
      </w:pPr>
    </w:p>
    <w:p w14:paraId="03CD657D" w14:textId="08239586" w:rsidR="00853E91" w:rsidRDefault="008A61EA" w:rsidP="00F45196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A61EA">
        <w:rPr>
          <w:rFonts w:ascii="Arial" w:hAnsi="Arial" w:cs="Arial"/>
          <w:sz w:val="24"/>
          <w:szCs w:val="24"/>
        </w:rPr>
        <w:t>Migração e testes com modelos locais de código aberto (</w:t>
      </w:r>
      <w:r w:rsidRPr="008A61EA">
        <w:rPr>
          <w:rFonts w:ascii="Arial" w:hAnsi="Arial" w:cs="Arial"/>
          <w:i/>
          <w:iCs/>
          <w:sz w:val="24"/>
          <w:szCs w:val="24"/>
        </w:rPr>
        <w:t>Open-</w:t>
      </w:r>
      <w:proofErr w:type="spellStart"/>
      <w:r w:rsidRPr="008A61EA">
        <w:rPr>
          <w:rFonts w:ascii="Arial" w:hAnsi="Arial" w:cs="Arial"/>
          <w:i/>
          <w:iCs/>
          <w:sz w:val="24"/>
          <w:szCs w:val="24"/>
        </w:rPr>
        <w:t>source</w:t>
      </w:r>
      <w:proofErr w:type="spellEnd"/>
      <w:r w:rsidRPr="008A61E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8A61EA">
        <w:rPr>
          <w:rFonts w:ascii="Arial" w:hAnsi="Arial" w:cs="Arial"/>
          <w:i/>
          <w:iCs/>
          <w:sz w:val="24"/>
          <w:szCs w:val="24"/>
        </w:rPr>
        <w:t>LLMs</w:t>
      </w:r>
      <w:proofErr w:type="spellEnd"/>
      <w:r w:rsidRPr="008A61EA">
        <w:rPr>
          <w:rFonts w:ascii="Arial" w:hAnsi="Arial" w:cs="Arial"/>
          <w:sz w:val="24"/>
          <w:szCs w:val="24"/>
        </w:rPr>
        <w:t xml:space="preserve">) para eliminação de dependências financeiras com provedores proprietários de </w:t>
      </w:r>
      <w:r w:rsidRPr="008A61EA">
        <w:rPr>
          <w:rFonts w:ascii="Arial" w:hAnsi="Arial" w:cs="Arial"/>
          <w:i/>
          <w:iCs/>
          <w:sz w:val="24"/>
          <w:szCs w:val="24"/>
        </w:rPr>
        <w:t>IA</w:t>
      </w:r>
      <w:r w:rsidRPr="008A61EA">
        <w:rPr>
          <w:rFonts w:ascii="Arial" w:hAnsi="Arial" w:cs="Arial"/>
          <w:sz w:val="24"/>
          <w:szCs w:val="24"/>
        </w:rPr>
        <w:t>.</w:t>
      </w:r>
    </w:p>
    <w:p w14:paraId="21EFF6D7" w14:textId="77777777" w:rsidR="008A61EA" w:rsidRPr="008A61EA" w:rsidRDefault="008A61EA" w:rsidP="00F45196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CE32ADC" w14:textId="77777777" w:rsidR="008A61EA" w:rsidRDefault="008A61EA" w:rsidP="008A61EA">
      <w:pPr>
        <w:pStyle w:val="PargrafodaLista"/>
        <w:rPr>
          <w:rFonts w:ascii="Arial" w:hAnsi="Arial" w:cs="Arial"/>
          <w:sz w:val="24"/>
          <w:szCs w:val="24"/>
        </w:rPr>
      </w:pPr>
    </w:p>
    <w:p w14:paraId="17EB0012" w14:textId="77777777" w:rsidR="008A61EA" w:rsidRPr="008A61EA" w:rsidRDefault="008A61EA" w:rsidP="008A61EA">
      <w:pPr>
        <w:pStyle w:val="PargrafodaLista"/>
        <w:rPr>
          <w:rFonts w:ascii="Arial" w:hAnsi="Arial" w:cs="Arial"/>
          <w:sz w:val="24"/>
          <w:szCs w:val="24"/>
        </w:rPr>
      </w:pPr>
    </w:p>
    <w:p w14:paraId="1D4FC2A5" w14:textId="0D50566C" w:rsidR="008A61EA" w:rsidRDefault="008A61EA" w:rsidP="008A61E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REFERÊNCIAS BIBLIOGRÁFICAS</w:t>
      </w:r>
    </w:p>
    <w:p w14:paraId="485E7C3D" w14:textId="125525A9" w:rsidR="008A61EA" w:rsidRDefault="00B65607" w:rsidP="008A61EA">
      <w:pPr>
        <w:rPr>
          <w:rFonts w:ascii="Arial" w:hAnsi="Arial" w:cs="Arial"/>
          <w:sz w:val="18"/>
          <w:szCs w:val="18"/>
        </w:rPr>
      </w:pPr>
      <w:r w:rsidRPr="00B65607">
        <w:rPr>
          <w:rFonts w:ascii="Arial" w:hAnsi="Arial" w:cs="Arial"/>
          <w:sz w:val="18"/>
          <w:szCs w:val="18"/>
        </w:rPr>
        <w:t xml:space="preserve">CERT.br. </w:t>
      </w:r>
      <w:r w:rsidRPr="00B65607">
        <w:rPr>
          <w:rFonts w:ascii="Arial" w:hAnsi="Arial" w:cs="Arial"/>
          <w:b/>
          <w:bCs/>
          <w:sz w:val="18"/>
          <w:szCs w:val="18"/>
        </w:rPr>
        <w:t xml:space="preserve">Fascículo de </w:t>
      </w:r>
      <w:proofErr w:type="spellStart"/>
      <w:r w:rsidRPr="00B65607">
        <w:rPr>
          <w:rFonts w:ascii="Arial" w:hAnsi="Arial" w:cs="Arial"/>
          <w:b/>
          <w:bCs/>
          <w:sz w:val="18"/>
          <w:szCs w:val="18"/>
        </w:rPr>
        <w:t>Phishing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/ </w:t>
      </w:r>
      <w:r w:rsidRPr="00B65607">
        <w:rPr>
          <w:rFonts w:ascii="Arial" w:hAnsi="Arial" w:cs="Arial"/>
          <w:b/>
          <w:bCs/>
          <w:sz w:val="18"/>
          <w:szCs w:val="18"/>
        </w:rPr>
        <w:t>REGINATO, Fábio; SANTOS, Marcelo.: Cartilha de Segurança para Internet</w:t>
      </w:r>
      <w:r w:rsidRPr="00B65607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 xml:space="preserve"> - </w:t>
      </w:r>
      <w:hyperlink r:id="rId8" w:history="1">
        <w:r w:rsidRPr="00B65607">
          <w:rPr>
            <w:rStyle w:val="Hyperlink"/>
            <w:rFonts w:ascii="Arial" w:hAnsi="Arial" w:cs="Arial"/>
            <w:sz w:val="18"/>
            <w:szCs w:val="18"/>
          </w:rPr>
          <w:t>https://cartilha.cert.br/fasciculos/</w:t>
        </w:r>
      </w:hyperlink>
    </w:p>
    <w:p w14:paraId="28987A87" w14:textId="5870A602" w:rsidR="00B65607" w:rsidRDefault="00B65607" w:rsidP="008A61EA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B65607">
        <w:rPr>
          <w:rFonts w:ascii="Arial" w:hAnsi="Arial" w:cs="Arial"/>
          <w:sz w:val="18"/>
          <w:szCs w:val="18"/>
          <w:lang w:val="en-US"/>
        </w:rPr>
        <w:t xml:space="preserve">GOOGLE CLOUD. </w:t>
      </w:r>
      <w:r w:rsidRPr="00B65607">
        <w:rPr>
          <w:rFonts w:ascii="Arial" w:hAnsi="Arial" w:cs="Arial"/>
          <w:b/>
          <w:bCs/>
          <w:sz w:val="18"/>
          <w:szCs w:val="18"/>
          <w:lang w:val="en-US"/>
        </w:rPr>
        <w:t>OAuth 2.0</w:t>
      </w:r>
      <w:r>
        <w:rPr>
          <w:rFonts w:ascii="Arial" w:hAnsi="Arial" w:cs="Arial"/>
          <w:b/>
          <w:bCs/>
          <w:sz w:val="18"/>
          <w:szCs w:val="18"/>
          <w:lang w:val="en-US"/>
        </w:rPr>
        <w:t>/</w:t>
      </w:r>
      <w:r w:rsidRPr="00B65607">
        <w:rPr>
          <w:rFonts w:ascii="Arial" w:hAnsi="Arial" w:cs="Arial"/>
          <w:sz w:val="18"/>
          <w:szCs w:val="18"/>
          <w:lang w:val="en-US"/>
        </w:rPr>
        <w:t xml:space="preserve"> </w:t>
      </w:r>
      <w:r w:rsidRPr="00B65607">
        <w:rPr>
          <w:rFonts w:ascii="Arial" w:hAnsi="Arial" w:cs="Arial"/>
          <w:sz w:val="18"/>
          <w:szCs w:val="18"/>
          <w:lang w:val="en-US"/>
        </w:rPr>
        <w:t>DEITEL, Paul; DEITEL, Harvey.</w:t>
      </w:r>
      <w:r w:rsidRPr="00B65607">
        <w:rPr>
          <w:rFonts w:ascii="Arial" w:hAnsi="Arial" w:cs="Arial"/>
          <w:b/>
          <w:bCs/>
          <w:sz w:val="18"/>
          <w:szCs w:val="18"/>
          <w:lang w:val="en-US"/>
        </w:rPr>
        <w:t xml:space="preserve"> - </w:t>
      </w:r>
      <w:hyperlink r:id="rId9" w:history="1">
        <w:r w:rsidRPr="00B65607">
          <w:rPr>
            <w:rStyle w:val="Hyperlink"/>
            <w:rFonts w:ascii="Arial" w:hAnsi="Arial" w:cs="Arial"/>
            <w:b/>
            <w:bCs/>
            <w:sz w:val="18"/>
            <w:szCs w:val="18"/>
            <w:lang w:val="en-US"/>
          </w:rPr>
          <w:t>https://developers.google.com/identity/protocols/oauth2</w:t>
        </w:r>
      </w:hyperlink>
    </w:p>
    <w:p w14:paraId="54C716DD" w14:textId="0C3DEDCB" w:rsidR="00B65607" w:rsidRDefault="00F45196" w:rsidP="008A61EA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F45196">
        <w:rPr>
          <w:rFonts w:ascii="Arial" w:hAnsi="Arial" w:cs="Arial"/>
          <w:sz w:val="18"/>
          <w:szCs w:val="18"/>
          <w:lang w:val="en-US"/>
        </w:rPr>
        <w:t xml:space="preserve">OPENAI. </w:t>
      </w:r>
      <w:r w:rsidRPr="00F45196">
        <w:rPr>
          <w:rFonts w:ascii="Arial" w:hAnsi="Arial" w:cs="Arial"/>
          <w:b/>
          <w:bCs/>
          <w:sz w:val="18"/>
          <w:szCs w:val="18"/>
          <w:lang w:val="en-US"/>
        </w:rPr>
        <w:t>Structured Outputs in the API</w:t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/ </w:t>
      </w:r>
      <w:r w:rsidRPr="00F45196">
        <w:rPr>
          <w:rFonts w:ascii="Arial" w:hAnsi="Arial" w:cs="Arial"/>
          <w:b/>
          <w:bCs/>
          <w:sz w:val="18"/>
          <w:szCs w:val="18"/>
          <w:lang w:val="en-US"/>
        </w:rPr>
        <w:t>RUSSELL, Stuart; NORVIG, Peter.</w:t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- </w:t>
      </w:r>
      <w:hyperlink r:id="rId10" w:history="1">
        <w:r w:rsidRPr="00F45196">
          <w:rPr>
            <w:rStyle w:val="Hyperlink"/>
            <w:rFonts w:ascii="Arial" w:hAnsi="Arial" w:cs="Arial"/>
            <w:b/>
            <w:bCs/>
            <w:sz w:val="18"/>
            <w:szCs w:val="18"/>
            <w:lang w:val="en-US"/>
          </w:rPr>
          <w:t>https://platform.openai.com/docs/guides/structured-outputs</w:t>
        </w:r>
      </w:hyperlink>
    </w:p>
    <w:p w14:paraId="58990452" w14:textId="32FE3542" w:rsidR="00F45196" w:rsidRPr="00F45196" w:rsidRDefault="00F45196" w:rsidP="008A61EA">
      <w:pPr>
        <w:rPr>
          <w:rFonts w:ascii="Arial" w:hAnsi="Arial" w:cs="Arial"/>
          <w:b/>
          <w:bCs/>
          <w:sz w:val="18"/>
          <w:szCs w:val="18"/>
        </w:rPr>
      </w:pPr>
      <w:r w:rsidRPr="00F45196">
        <w:rPr>
          <w:rFonts w:ascii="Arial" w:hAnsi="Arial" w:cs="Arial"/>
          <w:b/>
          <w:bCs/>
          <w:sz w:val="18"/>
          <w:szCs w:val="18"/>
          <w:lang w:val="en-US"/>
        </w:rPr>
        <w:t xml:space="preserve">GOOGLE AI. Gemini: Large Language Models for Advanced Text Analysis and Reasoning. </w:t>
      </w:r>
      <w:r w:rsidRPr="00F45196">
        <w:rPr>
          <w:rFonts w:ascii="Arial" w:hAnsi="Arial" w:cs="Arial"/>
          <w:b/>
          <w:bCs/>
          <w:sz w:val="18"/>
          <w:szCs w:val="18"/>
        </w:rPr>
        <w:t xml:space="preserve">Google </w:t>
      </w:r>
      <w:proofErr w:type="spellStart"/>
      <w:r w:rsidRPr="00F45196">
        <w:rPr>
          <w:rFonts w:ascii="Arial" w:hAnsi="Arial" w:cs="Arial"/>
          <w:b/>
          <w:bCs/>
          <w:sz w:val="18"/>
          <w:szCs w:val="18"/>
        </w:rPr>
        <w:t>DeepMind</w:t>
      </w:r>
      <w:proofErr w:type="spellEnd"/>
      <w:r w:rsidRPr="00F45196">
        <w:rPr>
          <w:rFonts w:ascii="Arial" w:hAnsi="Arial" w:cs="Arial"/>
          <w:b/>
          <w:bCs/>
          <w:sz w:val="18"/>
          <w:szCs w:val="18"/>
        </w:rPr>
        <w:t xml:space="preserve">, 2024. Disponível em: </w:t>
      </w:r>
      <w:hyperlink r:id="rId11" w:tgtFrame="_blank" w:history="1">
        <w:r w:rsidRPr="00F45196">
          <w:rPr>
            <w:rStyle w:val="Hyperlink"/>
            <w:rFonts w:ascii="Arial" w:hAnsi="Arial" w:cs="Arial"/>
            <w:b/>
            <w:bCs/>
            <w:sz w:val="18"/>
            <w:szCs w:val="18"/>
          </w:rPr>
          <w:t>https://deepmind.google/technologies/gemini/</w:t>
        </w:r>
      </w:hyperlink>
      <w:r w:rsidRPr="00F45196">
        <w:rPr>
          <w:rFonts w:ascii="Arial" w:hAnsi="Arial" w:cs="Arial"/>
          <w:b/>
          <w:bCs/>
          <w:sz w:val="18"/>
          <w:szCs w:val="18"/>
        </w:rPr>
        <w:t>. Acesso em: 30 mai. 2026.</w:t>
      </w:r>
    </w:p>
    <w:p w14:paraId="09A6A0BA" w14:textId="77777777" w:rsidR="00F45196" w:rsidRPr="00F45196" w:rsidRDefault="00F45196" w:rsidP="008A61EA">
      <w:pPr>
        <w:rPr>
          <w:rFonts w:ascii="Arial" w:hAnsi="Arial" w:cs="Arial"/>
          <w:sz w:val="18"/>
          <w:szCs w:val="18"/>
        </w:rPr>
      </w:pPr>
    </w:p>
    <w:sectPr w:rsidR="00F45196" w:rsidRPr="00F451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06D"/>
    <w:multiLevelType w:val="hybridMultilevel"/>
    <w:tmpl w:val="33FA6902"/>
    <w:lvl w:ilvl="0" w:tplc="0416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" w15:restartNumberingAfterBreak="0">
    <w:nsid w:val="39275B98"/>
    <w:multiLevelType w:val="hybridMultilevel"/>
    <w:tmpl w:val="2C5E97C6"/>
    <w:lvl w:ilvl="0" w:tplc="0416000F">
      <w:start w:val="1"/>
      <w:numFmt w:val="decimal"/>
      <w:lvlText w:val="%1."/>
      <w:lvlJc w:val="left"/>
      <w:pPr>
        <w:ind w:left="1840" w:hanging="360"/>
      </w:pPr>
    </w:lvl>
    <w:lvl w:ilvl="1" w:tplc="04160019" w:tentative="1">
      <w:start w:val="1"/>
      <w:numFmt w:val="lowerLetter"/>
      <w:lvlText w:val="%2."/>
      <w:lvlJc w:val="left"/>
      <w:pPr>
        <w:ind w:left="2560" w:hanging="360"/>
      </w:pPr>
    </w:lvl>
    <w:lvl w:ilvl="2" w:tplc="0416001B" w:tentative="1">
      <w:start w:val="1"/>
      <w:numFmt w:val="lowerRoman"/>
      <w:lvlText w:val="%3."/>
      <w:lvlJc w:val="right"/>
      <w:pPr>
        <w:ind w:left="3280" w:hanging="180"/>
      </w:pPr>
    </w:lvl>
    <w:lvl w:ilvl="3" w:tplc="0416000F" w:tentative="1">
      <w:start w:val="1"/>
      <w:numFmt w:val="decimal"/>
      <w:lvlText w:val="%4."/>
      <w:lvlJc w:val="left"/>
      <w:pPr>
        <w:ind w:left="4000" w:hanging="360"/>
      </w:pPr>
    </w:lvl>
    <w:lvl w:ilvl="4" w:tplc="04160019" w:tentative="1">
      <w:start w:val="1"/>
      <w:numFmt w:val="lowerLetter"/>
      <w:lvlText w:val="%5."/>
      <w:lvlJc w:val="left"/>
      <w:pPr>
        <w:ind w:left="4720" w:hanging="360"/>
      </w:pPr>
    </w:lvl>
    <w:lvl w:ilvl="5" w:tplc="0416001B" w:tentative="1">
      <w:start w:val="1"/>
      <w:numFmt w:val="lowerRoman"/>
      <w:lvlText w:val="%6."/>
      <w:lvlJc w:val="right"/>
      <w:pPr>
        <w:ind w:left="5440" w:hanging="180"/>
      </w:pPr>
    </w:lvl>
    <w:lvl w:ilvl="6" w:tplc="0416000F" w:tentative="1">
      <w:start w:val="1"/>
      <w:numFmt w:val="decimal"/>
      <w:lvlText w:val="%7."/>
      <w:lvlJc w:val="left"/>
      <w:pPr>
        <w:ind w:left="6160" w:hanging="360"/>
      </w:pPr>
    </w:lvl>
    <w:lvl w:ilvl="7" w:tplc="04160019" w:tentative="1">
      <w:start w:val="1"/>
      <w:numFmt w:val="lowerLetter"/>
      <w:lvlText w:val="%8."/>
      <w:lvlJc w:val="left"/>
      <w:pPr>
        <w:ind w:left="6880" w:hanging="360"/>
      </w:pPr>
    </w:lvl>
    <w:lvl w:ilvl="8" w:tplc="0416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2" w15:restartNumberingAfterBreak="0">
    <w:nsid w:val="4C0A50D8"/>
    <w:multiLevelType w:val="hybridMultilevel"/>
    <w:tmpl w:val="A8380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C007A"/>
    <w:multiLevelType w:val="multilevel"/>
    <w:tmpl w:val="D9E81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7E9C07DE"/>
    <w:multiLevelType w:val="multilevel"/>
    <w:tmpl w:val="D9E81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460494770">
    <w:abstractNumId w:val="4"/>
  </w:num>
  <w:num w:numId="2" w16cid:durableId="1632401619">
    <w:abstractNumId w:val="0"/>
  </w:num>
  <w:num w:numId="3" w16cid:durableId="788554332">
    <w:abstractNumId w:val="1"/>
  </w:num>
  <w:num w:numId="4" w16cid:durableId="2009015331">
    <w:abstractNumId w:val="3"/>
  </w:num>
  <w:num w:numId="5" w16cid:durableId="5632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BA"/>
    <w:rsid w:val="001C4FA9"/>
    <w:rsid w:val="004609BC"/>
    <w:rsid w:val="00560D05"/>
    <w:rsid w:val="005B7D25"/>
    <w:rsid w:val="006476A1"/>
    <w:rsid w:val="006D1471"/>
    <w:rsid w:val="007526D4"/>
    <w:rsid w:val="007E3165"/>
    <w:rsid w:val="00853E91"/>
    <w:rsid w:val="008A61EA"/>
    <w:rsid w:val="009262BA"/>
    <w:rsid w:val="009869D2"/>
    <w:rsid w:val="00A650CF"/>
    <w:rsid w:val="00B34FBD"/>
    <w:rsid w:val="00B65607"/>
    <w:rsid w:val="00D730E8"/>
    <w:rsid w:val="00D96F92"/>
    <w:rsid w:val="00F4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4F85"/>
  <w15:chartTrackingRefBased/>
  <w15:docId w15:val="{98C6B67C-EB4D-4E8C-9A95-F72A0A8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2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2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2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2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2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2BA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2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62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62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62BA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62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62BA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62B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A61E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61E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A61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tilha.cert.br/fasciculo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ail-radar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io893/Analisador-de-Emails" TargetMode="External"/><Relationship Id="rId11" Type="http://schemas.openxmlformats.org/officeDocument/2006/relationships/hyperlink" Target="https://deepmind.google/technologies/gemini/" TargetMode="External"/><Relationship Id="rId5" Type="http://schemas.openxmlformats.org/officeDocument/2006/relationships/hyperlink" Target="https://email-radar.com/" TargetMode="External"/><Relationship Id="rId10" Type="http://schemas.openxmlformats.org/officeDocument/2006/relationships/hyperlink" Target="https://platform.openai.com/docs/guides/structured-outpu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identity/protocols/oauth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1243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Corrêa</dc:creator>
  <cp:keywords/>
  <dc:description/>
  <cp:lastModifiedBy>Cristiano Corrêa</cp:lastModifiedBy>
  <cp:revision>2</cp:revision>
  <dcterms:created xsi:type="dcterms:W3CDTF">2026-05-30T15:58:00Z</dcterms:created>
  <dcterms:modified xsi:type="dcterms:W3CDTF">2026-05-30T15:58:00Z</dcterms:modified>
</cp:coreProperties>
</file>