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1D2735EA" wp14:paraId="1E207724" wp14:textId="2EDEAAB9">
      <w:pPr>
        <w:jc w:val="center"/>
        <w:rPr>
          <w:b w:val="1"/>
          <w:bCs w:val="1"/>
          <w:sz w:val="40"/>
          <w:szCs w:val="40"/>
        </w:rPr>
      </w:pPr>
      <w:r w:rsidRPr="1D2735EA" w:rsidR="4B0EE44D">
        <w:rPr>
          <w:b w:val="1"/>
          <w:bCs w:val="1"/>
          <w:sz w:val="40"/>
          <w:szCs w:val="40"/>
        </w:rPr>
        <w:t xml:space="preserve">Lean </w:t>
      </w:r>
      <w:r w:rsidRPr="1D2735EA" w:rsidR="4B0EE44D">
        <w:rPr>
          <w:b w:val="1"/>
          <w:bCs w:val="1"/>
          <w:sz w:val="40"/>
          <w:szCs w:val="40"/>
        </w:rPr>
        <w:t>Inception</w:t>
      </w:r>
      <w:r w:rsidRPr="1D2735EA" w:rsidR="4B0EE44D">
        <w:rPr>
          <w:b w:val="1"/>
          <w:bCs w:val="1"/>
          <w:sz w:val="40"/>
          <w:szCs w:val="40"/>
        </w:rPr>
        <w:t xml:space="preserve"> – SCAB </w:t>
      </w:r>
      <w:r w:rsidRPr="1D2735EA" w:rsidR="7B9308A7">
        <w:rPr>
          <w:b w:val="1"/>
          <w:bCs w:val="1"/>
          <w:sz w:val="40"/>
          <w:szCs w:val="40"/>
        </w:rPr>
        <w:t>SPTech</w:t>
      </w:r>
    </w:p>
    <w:p w:rsidR="7B9308A7" w:rsidP="1D2735EA" w:rsidRDefault="7B9308A7" w14:paraId="17693F50" w14:textId="44860706">
      <w:pPr>
        <w:jc w:val="both"/>
        <w:rPr>
          <w:sz w:val="20"/>
          <w:szCs w:val="20"/>
        </w:rPr>
      </w:pPr>
      <w:r w:rsidRPr="1D2735EA" w:rsidR="7B9308A7">
        <w:rPr>
          <w:sz w:val="20"/>
          <w:szCs w:val="20"/>
        </w:rPr>
        <w:t>Grupo 1:</w:t>
      </w:r>
    </w:p>
    <w:p w:rsidR="7B9308A7" w:rsidP="1D2735EA" w:rsidRDefault="7B9308A7" w14:paraId="2952605D" w14:textId="5989683A"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 w:rsidRPr="1D2735EA" w:rsidR="7B9308A7">
        <w:rPr>
          <w:sz w:val="20"/>
          <w:szCs w:val="20"/>
        </w:rPr>
        <w:t xml:space="preserve">Caio </w:t>
      </w:r>
      <w:r w:rsidRPr="1D2735EA" w:rsidR="7B9308A7">
        <w:rPr>
          <w:sz w:val="20"/>
          <w:szCs w:val="20"/>
        </w:rPr>
        <w:t>Acayaba</w:t>
      </w:r>
    </w:p>
    <w:p w:rsidR="7B9308A7" w:rsidP="1D2735EA" w:rsidRDefault="7B9308A7" w14:paraId="6FB30202" w14:textId="2C19F655"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 w:rsidRPr="1D2735EA" w:rsidR="7B9308A7">
        <w:rPr>
          <w:sz w:val="20"/>
          <w:szCs w:val="20"/>
        </w:rPr>
        <w:t>Eduardo Alves</w:t>
      </w:r>
    </w:p>
    <w:p w:rsidR="7B9308A7" w:rsidP="1D2735EA" w:rsidRDefault="7B9308A7" w14:paraId="37953FE6" w14:textId="472B5347"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 w:rsidRPr="1D2735EA" w:rsidR="7B9308A7">
        <w:rPr>
          <w:sz w:val="20"/>
          <w:szCs w:val="20"/>
        </w:rPr>
        <w:t>Enzo Minardi</w:t>
      </w:r>
    </w:p>
    <w:p w:rsidR="7B9308A7" w:rsidP="1D2735EA" w:rsidRDefault="7B9308A7" w14:paraId="71203A25" w14:textId="3A735B23"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 w:rsidRPr="1D2735EA" w:rsidR="7B9308A7">
        <w:rPr>
          <w:sz w:val="20"/>
          <w:szCs w:val="20"/>
        </w:rPr>
        <w:t>Gustavo Cardoso</w:t>
      </w:r>
    </w:p>
    <w:p w:rsidR="7B9308A7" w:rsidP="1D2735EA" w:rsidRDefault="7B9308A7" w14:paraId="5957D75F" w14:textId="4EDD9CCB"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 w:rsidRPr="1D2735EA" w:rsidR="7B9308A7">
        <w:rPr>
          <w:sz w:val="20"/>
          <w:szCs w:val="20"/>
        </w:rPr>
        <w:t>Marcio Julião</w:t>
      </w:r>
    </w:p>
    <w:p w:rsidR="03E85C30" w:rsidP="1D2735EA" w:rsidRDefault="03E85C30" w14:paraId="5617C20A" w14:textId="4E6DA950">
      <w:pPr>
        <w:pStyle w:val="Normal"/>
        <w:jc w:val="center"/>
        <w:rPr>
          <w:sz w:val="20"/>
          <w:szCs w:val="20"/>
        </w:rPr>
      </w:pPr>
      <w:r w:rsidR="03E85C30">
        <w:drawing>
          <wp:inline wp14:editId="0C921476" wp14:anchorId="37FB6B06">
            <wp:extent cx="5724524" cy="3219450"/>
            <wp:effectExtent l="0" t="0" r="0" b="0"/>
            <wp:docPr id="198886609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afb2b53836642e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02BFAC" w:rsidP="1D2735EA" w:rsidRDefault="4F02BFAC" w14:paraId="55081B2E" w14:textId="379C3D06">
      <w:pPr>
        <w:pStyle w:val="Normal"/>
        <w:jc w:val="center"/>
      </w:pPr>
      <w:r w:rsidR="4F02BFAC">
        <w:drawing>
          <wp:inline wp14:editId="19BD39F6" wp14:anchorId="38941471">
            <wp:extent cx="2245158" cy="3005211"/>
            <wp:effectExtent l="0" t="0" r="0" b="0"/>
            <wp:docPr id="11899234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20da3a5a26b40f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5158" cy="300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08f9b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443257"/>
    <w:rsid w:val="03E85C30"/>
    <w:rsid w:val="18443257"/>
    <w:rsid w:val="1A0145EA"/>
    <w:rsid w:val="1D2735EA"/>
    <w:rsid w:val="1E448C49"/>
    <w:rsid w:val="2AB44905"/>
    <w:rsid w:val="367E2F25"/>
    <w:rsid w:val="3CA840C2"/>
    <w:rsid w:val="4B0EE44D"/>
    <w:rsid w:val="4F02BFAC"/>
    <w:rsid w:val="67A4FB95"/>
    <w:rsid w:val="6B54D182"/>
    <w:rsid w:val="7357EBB7"/>
    <w:rsid w:val="7B9308A7"/>
    <w:rsid w:val="7D6C9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1850F"/>
  <w15:chartTrackingRefBased/>
  <w15:docId w15:val="{355B6581-1E72-43E5-B496-8CA841D6994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0afb2b53836642ed" /><Relationship Type="http://schemas.openxmlformats.org/officeDocument/2006/relationships/image" Target="/media/image.png" Id="Rc20da3a5a26b40f5" /><Relationship Type="http://schemas.openxmlformats.org/officeDocument/2006/relationships/numbering" Target="numbering.xml" Id="R20bd28d9ed32430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2024-09-05T14:16:15.8324154Z</dcterms:created>
  <dcterms:modified xsi:type="dcterms:W3CDTF">2024-09-05T22:04:07.3968053Z</dcterms:modified>
  <dc:creator>CAIO ACAYABA FURTADO .</dc:creator>
  <lastModifiedBy>CAIO ACAYABA FURTADO .</lastModifiedBy>
</coreProperties>
</file>