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iy2epqxpuxw" w:id="0"/>
      <w:bookmarkEnd w:id="0"/>
      <w:r w:rsidDel="00000000" w:rsidR="00000000" w:rsidRPr="00000000">
        <w:rPr>
          <w:rtl w:val="0"/>
        </w:rPr>
        <w:t xml:space="preserve">Trabalho </w:t>
      </w:r>
      <w:r w:rsidDel="00000000" w:rsidR="00000000" w:rsidRPr="00000000">
        <w:rPr>
          <w:rFonts w:ascii="Roboto" w:cs="Roboto" w:eastAsia="Roboto" w:hAnsi="Roboto"/>
          <w:shd w:fill="f9fafb" w:val="clear"/>
          <w:rtl w:val="0"/>
        </w:rPr>
        <w:t xml:space="preserve">Algoritmos de ordenação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Após fazer o programa e roda-lo com as devidas diferenças no número de vetor, encontramos essa diferença de tempo entre as formas de ordenação dos objetos.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828925" cy="666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 um menor número de dados o </w:t>
      </w:r>
      <w:r w:rsidDel="00000000" w:rsidR="00000000" w:rsidRPr="00000000">
        <w:rPr>
          <w:color w:val="333333"/>
          <w:rtl w:val="0"/>
        </w:rPr>
        <w:t xml:space="preserve">Insertion Sort tem a liderança, pelo fato de que em uma lista com poucos objetos é mais fácil organizar um por um, mas a partir do momento que a lista começa a ter um tamanho significativo, a velocidade do mergesort é muito maior, pelo fato de ao invés de olhar um por um vai pegando por partes, assim agilizando o processo.</w:t>
        <w:br w:type="textWrapping"/>
        <w:br w:type="textWrapping"/>
        <w:t xml:space="preserve">OBS: o compilador estava processando tão rápido que os milissegundos que estavam aparecendo era 0, logo foi necessário mudar para nanosegundos.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