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u4uuyefrdy7" w:id="0"/>
      <w:bookmarkEnd w:id="0"/>
      <w:r w:rsidDel="00000000" w:rsidR="00000000" w:rsidRPr="00000000">
        <w:rPr>
          <w:rtl w:val="0"/>
        </w:rPr>
        <w:t xml:space="preserve">Relatório de Melhorias de Interface para o Sistema de Folha de Pagamento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Aluno: Caio Barbosa de Lima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8bgapwwyu3z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relatório apresenta uma análise da interface atual do sistema de folha de pagamento da empresa, identificando pontos de atrito que comprometem a navegabilidade e a experiência do usuário. Com base nas críticas recebidas e em princípios de design de interface e usabilidade, são propostas melhorias concretas para otimizar a interação do usuário com o sistema, visando aumentar a clareza, reduzir erros e melhorar a satisfação geral.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w9ehcikrabp" w:id="2"/>
      <w:bookmarkEnd w:id="2"/>
      <w:r w:rsidDel="00000000" w:rsidR="00000000" w:rsidRPr="00000000">
        <w:rPr>
          <w:rtl w:val="0"/>
        </w:rPr>
        <w:t xml:space="preserve">Análise da Interface Atual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interface atual, conforme a imagem fornecida, apresenta um diálogo de confirmação para a exclusão de um usuário. Os principais problemas identificados são: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Ambígua:</w:t>
      </w:r>
      <w:r w:rsidDel="00000000" w:rsidR="00000000" w:rsidRPr="00000000">
        <w:rPr>
          <w:rtl w:val="0"/>
        </w:rPr>
        <w:t xml:space="preserve"> A mensagem atual "Tem certeza de que deseja apagar a entrada deste usuário?" é genérica e não informa qual usuário será afetado, gerando incerteza.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 e Contraste:</w:t>
      </w:r>
      <w:r w:rsidDel="00000000" w:rsidR="00000000" w:rsidRPr="00000000">
        <w:rPr>
          <w:rtl w:val="0"/>
        </w:rPr>
        <w:t xml:space="preserve"> A interface original utiliza cores de texto e fundo que podem não oferecer o contraste ideal, dificultando a leitura e a percepção da hierarquia da informação. As cores dos botões são neutras, não indicando a ação primária ou secundária de forma clara.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dos Botões:</w:t>
      </w:r>
      <w:r w:rsidDel="00000000" w:rsidR="00000000" w:rsidRPr="00000000">
        <w:rPr>
          <w:rtl w:val="0"/>
        </w:rPr>
        <w:t xml:space="preserve"> A ordem dos botões "Avançar" e "Retornar" está invertida em relação às convenções de usabilidade. O botão de ação primária (Avançar) deveria estar à direita do botão de ação secundária (Retornar/Cancelar), seguindo o fluxo de leitura ocidental (da esquerda para a direita).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Feedback Visual:</w:t>
      </w:r>
      <w:r w:rsidDel="00000000" w:rsidR="00000000" w:rsidRPr="00000000">
        <w:rPr>
          <w:rtl w:val="0"/>
        </w:rPr>
        <w:t xml:space="preserve"> Não há elementos visuais que guiem o usuário ou forneçam feedback imediato sobre a ação a ser realizada ou as consequências dela.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Grafia:</w:t>
      </w:r>
      <w:r w:rsidDel="00000000" w:rsidR="00000000" w:rsidRPr="00000000">
        <w:rPr>
          <w:rtl w:val="0"/>
        </w:rPr>
        <w:t xml:space="preserve"> Embora não visível na imagem de exemplo, a descrição do problema menciona erros de grafia, o que impacta negativamente a credibilidade e profissionalismo do sistema.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ivod9uoryrs" w:id="3"/>
      <w:bookmarkEnd w:id="3"/>
      <w:r w:rsidDel="00000000" w:rsidR="00000000" w:rsidRPr="00000000">
        <w:rPr>
          <w:rtl w:val="0"/>
        </w:rPr>
        <w:t xml:space="preserve">Propostas de Melhoria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 base na análise e nas diretrizes fornecidas, as seguintes melhorias são propostas para a interface: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le63odt2p3c" w:id="4"/>
      <w:bookmarkEnd w:id="4"/>
      <w:r w:rsidDel="00000000" w:rsidR="00000000" w:rsidRPr="00000000">
        <w:rPr>
          <w:rtl w:val="0"/>
        </w:rPr>
        <w:t xml:space="preserve">1. Clareza e Linguagem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 de Confirmação Específica:</w:t>
      </w:r>
      <w:r w:rsidDel="00000000" w:rsidR="00000000" w:rsidRPr="00000000">
        <w:rPr>
          <w:rtl w:val="0"/>
        </w:rPr>
        <w:t xml:space="preserve"> A mensagem de alerta deve ser mais clara e específica, informando qual usuário será excluído. Por exemplo, "Confirma a exclusão do usuário 'João'?" Isso reduz a ambiguidade e aumenta a confiança do usuário na ação que está prestes a realizar.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de Voz Consistente:</w:t>
      </w:r>
      <w:r w:rsidDel="00000000" w:rsidR="00000000" w:rsidRPr="00000000">
        <w:rPr>
          <w:rtl w:val="0"/>
        </w:rPr>
        <w:t xml:space="preserve"> Manter um tom de voz claro, conciso e profissional em todas as mensagens do sistema, evitando jargões técnicos desnecessários.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l55qasx0mgq" w:id="5"/>
      <w:bookmarkEnd w:id="5"/>
      <w:r w:rsidDel="00000000" w:rsidR="00000000" w:rsidRPr="00000000">
        <w:rPr>
          <w:rtl w:val="0"/>
        </w:rPr>
        <w:t xml:space="preserve">2. Hierarquia Visual e Cores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 Menos Impactantes:</w:t>
      </w:r>
      <w:r w:rsidDel="00000000" w:rsidR="00000000" w:rsidRPr="00000000">
        <w:rPr>
          <w:rtl w:val="0"/>
        </w:rPr>
        <w:t xml:space="preserve"> Trocar as cores dos textos de título e mensagens de alerta para tons menos impactantes, mas que ainda garantam boa legibilidade. Cores vibrantes devem ser usadas com moderação e apenas para chamar a atenção para ações críticas ou informações essenciais, não para o texto principal.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Diferenciação de Botões:</w:t>
      </w:r>
      <w:r w:rsidDel="00000000" w:rsidR="00000000" w:rsidRPr="00000000">
        <w:rPr>
          <w:rtl w:val="0"/>
        </w:rPr>
        <w:t xml:space="preserve"> Utilizar cores para diferenciar a ação primária da secundária. O botão de "Avançar" (ou confirmar) pode ter uma cor que indique sucesso ou prosseguimento (ex: verde), enquanto o botão de "Cancelar" (ou retornar) pode ter uma cor que indique cautela ou interrupção (ex: vermelho). Isso ajuda o usuário a identificar rapidamente a ação desejada e a evitar erros.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tmwp98brwd8" w:id="6"/>
      <w:bookmarkEnd w:id="6"/>
      <w:r w:rsidDel="00000000" w:rsidR="00000000" w:rsidRPr="00000000">
        <w:rPr>
          <w:rtl w:val="0"/>
        </w:rPr>
        <w:t xml:space="preserve">3. Disposição dos Elementos (Botões)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Inverter Ordem dos Botões:</w:t>
      </w:r>
      <w:r w:rsidDel="00000000" w:rsidR="00000000" w:rsidRPr="00000000">
        <w:rPr>
          <w:rtl w:val="0"/>
        </w:rPr>
        <w:t xml:space="preserve"> Inverter a ordem dos botões para que o botão de ação primária ("Avançar" ou "Confirmar") fique à direita e o botão de ação secundária ("Cancelar" ou "Retornar") fique à esquerda. Esta é uma convenção amplamente aceita em design de interface, que se alinha ao fluxo de leitura da esquerda para a direita e facilita a tomada de decisão do usuário.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kspkcrlzc6l" w:id="7"/>
      <w:bookmarkEnd w:id="7"/>
      <w:r w:rsidDel="00000000" w:rsidR="00000000" w:rsidRPr="00000000">
        <w:rPr>
          <w:rtl w:val="0"/>
        </w:rPr>
        <w:t xml:space="preserve">4. Feedback e Ajuda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Ícones de Ajuda Contextuais:</w:t>
      </w:r>
      <w:r w:rsidDel="00000000" w:rsidR="00000000" w:rsidRPr="00000000">
        <w:rPr>
          <w:rtl w:val="0"/>
        </w:rPr>
        <w:t xml:space="preserve"> Inserir ícones de ajuda (ex: um ponto de interrogação "?") ao lado de campos ou seções que possam gerar dúvidas. Ao clicar ou passar o mouse sobre esses ícones, uma breve explicação ou dica contextual deve ser exibida, orientando o usuário sem que ele precise sair da tela atual.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 para Ações:</w:t>
      </w:r>
      <w:r w:rsidDel="00000000" w:rsidR="00000000" w:rsidRPr="00000000">
        <w:rPr>
          <w:rtl w:val="0"/>
        </w:rPr>
        <w:t xml:space="preserve"> Fornecer feedback visual imediato após uma ação, como uma mensagem de sucesso ou erro, para confirmar que a operação foi realizada ou para indicar a necessidade de correção.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pbtcb53ootm" w:id="8"/>
      <w:bookmarkEnd w:id="8"/>
      <w:r w:rsidDel="00000000" w:rsidR="00000000" w:rsidRPr="00000000">
        <w:rPr>
          <w:rtl w:val="0"/>
        </w:rPr>
        <w:t xml:space="preserve">5. Correção de Grafia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Ortográfica Completa:</w:t>
      </w:r>
      <w:r w:rsidDel="00000000" w:rsidR="00000000" w:rsidRPr="00000000">
        <w:rPr>
          <w:rtl w:val="0"/>
        </w:rPr>
        <w:t xml:space="preserve"> Realizar uma revisão ortográfica e gramatical completa em toda a aplicação para eliminar quaisquer erros de grafia. Isso é fundamental para a credibilidade e profissionalismo do sistema.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uli0q7qw2bg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melhorias propostas visam transformar a interface do sistema de folha de pagamento em uma experiência mais intuitiva, clara e eficiente para o usuário. Ao implementar essas mudanças, espera-se uma redução significativa nas críticas, um aumento na taxa de conversão das tarefas e uma melhoria geral na satisfação do cliente. A atenção à linguagem, hierarquia visual, disposição dos elementos e feedback contextual são pilares para uma navegabilidade superior e um sistema mais amigável.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