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3432060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BD26B5">
        <w:t>6</w:t>
      </w:r>
    </w:p>
    <w:p w14:paraId="0405BC43" w14:textId="6165B7C4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BD26B5">
        <w:t>1</w:t>
      </w:r>
    </w:p>
    <w:p w14:paraId="5361541F" w14:textId="5D9C3B0F" w:rsidR="00A73C60" w:rsidRDefault="00A73C60">
      <w:r>
        <w:br w:type="page"/>
      </w:r>
    </w:p>
    <w:p w14:paraId="01F84A09" w14:textId="45C47462" w:rsidR="009B2F0B" w:rsidRDefault="009B2F0B" w:rsidP="009B2F0B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BD26B5">
        <w:t>1</w:t>
      </w:r>
      <w:r>
        <w:t xml:space="preserve">: passo </w:t>
      </w:r>
      <w:r w:rsidR="00E23F1E">
        <w:t>8</w:t>
      </w:r>
    </w:p>
    <w:p w14:paraId="242F4D36" w14:textId="77777777" w:rsidR="00BD26B5" w:rsidRDefault="00BD26B5">
      <w:r>
        <w:t xml:space="preserve">Execução do script Python </w:t>
      </w:r>
      <w:r>
        <w:rPr>
          <w:rStyle w:val="Forte"/>
        </w:rPr>
        <w:t>redimensionar_imagem.py</w:t>
      </w:r>
      <w:r>
        <w:t xml:space="preserve"> no Kali Linux, demonstrando o reuso de código utilizando a biblioteca </w:t>
      </w:r>
      <w:proofErr w:type="spellStart"/>
      <w:r>
        <w:t>Pillow</w:t>
      </w:r>
      <w:proofErr w:type="spellEnd"/>
      <w:r>
        <w:t xml:space="preserve"> para redimensionar a imagem </w:t>
      </w:r>
      <w:r>
        <w:rPr>
          <w:rStyle w:val="nfase"/>
        </w:rPr>
        <w:t>My_shoe.jpg</w:t>
      </w:r>
      <w:r>
        <w:t xml:space="preserve">, gerando o arquivo </w:t>
      </w:r>
      <w:r>
        <w:rPr>
          <w:rStyle w:val="Forte"/>
        </w:rPr>
        <w:t>My_shoe_redimensionado.jpg</w:t>
      </w:r>
      <w:r>
        <w:t>.</w:t>
      </w:r>
    </w:p>
    <w:p w14:paraId="2554B476" w14:textId="624E48CC" w:rsidR="007E6E7D" w:rsidRPr="00E23F1E" w:rsidRDefault="00BD26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9885A0" wp14:editId="20D68F90">
            <wp:extent cx="8229600" cy="46291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51B7E63F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BD26B5">
        <w:rPr>
          <w:b/>
          <w:bCs/>
        </w:rPr>
        <w:t>6</w:t>
      </w:r>
      <w:r w:rsidRPr="007E6E7D">
        <w:rPr>
          <w:b/>
          <w:bCs/>
        </w:rPr>
        <w:t>.</w:t>
      </w:r>
      <w:r w:rsidR="00BD26B5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BD26B5">
        <w:rPr>
          <w:b/>
          <w:bCs/>
        </w:rPr>
        <w:t>7</w:t>
      </w:r>
    </w:p>
    <w:p w14:paraId="4BFDB8A5" w14:textId="327E50C4" w:rsidR="0060569A" w:rsidRPr="00E23F1E" w:rsidRDefault="00BD26B5" w:rsidP="00605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</w:pPr>
      <w:r>
        <w:t xml:space="preserve">Inicialização do </w:t>
      </w:r>
      <w:r>
        <w:rPr>
          <w:rStyle w:val="Forte"/>
        </w:rPr>
        <w:t>Apache NetBeans IDE</w:t>
      </w:r>
      <w:r>
        <w:t xml:space="preserve"> no Kali Linux após a instalação do pacote </w:t>
      </w:r>
      <w:r>
        <w:rPr>
          <w:rStyle w:val="Forte"/>
        </w:rPr>
        <w:t>apache-netbeans_19-1_all.deb</w:t>
      </w:r>
      <w:r>
        <w:t>, permitindo o desenvolvimento de aplicações Java utilizando o JDK instalado no sistema</w:t>
      </w:r>
      <w:r w:rsidR="00E23F1E" w:rsidRPr="00E23F1E">
        <w:rPr>
          <w:b/>
          <w:bCs/>
        </w:rPr>
        <w:t>.</w:t>
      </w:r>
    </w:p>
    <w:p w14:paraId="591D3417" w14:textId="1B7FC99E" w:rsidR="00505E84" w:rsidRPr="008B36A5" w:rsidRDefault="00BD26B5">
      <w:r>
        <w:rPr>
          <w:noProof/>
        </w:rPr>
        <w:drawing>
          <wp:inline distT="0" distB="0" distL="0" distR="0" wp14:anchorId="77A5C843" wp14:editId="04BE81A2">
            <wp:extent cx="8229600" cy="4629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0D11F330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BD26B5">
        <w:t>3</w:t>
      </w:r>
      <w:r>
        <w:t xml:space="preserve">: passo </w:t>
      </w:r>
      <w:r w:rsidR="00BD26B5">
        <w:t>8</w:t>
      </w:r>
    </w:p>
    <w:p w14:paraId="36017221" w14:textId="77777777" w:rsidR="00BD26B5" w:rsidRDefault="00BD26B5">
      <w:pPr>
        <w:rPr>
          <w:noProof/>
        </w:rPr>
      </w:pPr>
      <w:r>
        <w:t xml:space="preserve">Execução do script </w:t>
      </w:r>
      <w:r>
        <w:rPr>
          <w:rStyle w:val="Forte"/>
        </w:rPr>
        <w:t>dados_linux.py</w:t>
      </w:r>
      <w:r>
        <w:t xml:space="preserve">, responsável por automatizar a coleta de informações do sistema Linux e gerar o arquivo </w:t>
      </w:r>
      <w:r>
        <w:rPr>
          <w:rStyle w:val="Forte"/>
        </w:rPr>
        <w:t>relatorio_linux.txt</w:t>
      </w:r>
      <w:r>
        <w:t xml:space="preserve"> contendo detalhes de hardware e sistema operacional.</w:t>
      </w:r>
    </w:p>
    <w:p w14:paraId="2724A314" w14:textId="22337070" w:rsidR="00505E84" w:rsidRDefault="00BD26B5">
      <w:r>
        <w:rPr>
          <w:noProof/>
        </w:rPr>
        <w:drawing>
          <wp:inline distT="0" distB="0" distL="0" distR="0" wp14:anchorId="6141BCFB" wp14:editId="61F2299E">
            <wp:extent cx="8229600" cy="46291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E84">
        <w:br w:type="page"/>
      </w:r>
    </w:p>
    <w:p w14:paraId="3ECFB052" w14:textId="0F0812BA" w:rsidR="009B2F0B" w:rsidRDefault="009B2F0B" w:rsidP="009B2F0B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BD26B5">
        <w:t>4</w:t>
      </w:r>
      <w:r>
        <w:t xml:space="preserve">: passo </w:t>
      </w:r>
      <w:r w:rsidR="00BD26B5">
        <w:t>6</w:t>
      </w:r>
    </w:p>
    <w:p w14:paraId="641F9994" w14:textId="1EC63D49" w:rsidR="0060569A" w:rsidRPr="00BD26B5" w:rsidRDefault="00BD26B5" w:rsidP="0060569A">
      <w:pPr>
        <w:pStyle w:val="Pr-formataoHTML"/>
        <w:rPr>
          <w:rFonts w:asciiTheme="majorHAnsi" w:hAnsiTheme="majorHAnsi"/>
          <w:b/>
          <w:bCs/>
          <w:sz w:val="28"/>
          <w:szCs w:val="32"/>
        </w:rPr>
      </w:pPr>
      <w:r w:rsidRPr="00BD26B5">
        <w:rPr>
          <w:rFonts w:asciiTheme="majorHAnsi" w:hAnsiTheme="majorHAnsi"/>
          <w:sz w:val="24"/>
          <w:szCs w:val="24"/>
        </w:rPr>
        <w:t xml:space="preserve">Consulta da vulnerabilidade </w:t>
      </w:r>
      <w:r w:rsidRPr="00BD26B5">
        <w:rPr>
          <w:rStyle w:val="Forte"/>
          <w:rFonts w:asciiTheme="majorHAnsi" w:eastAsiaTheme="majorEastAsia" w:hAnsiTheme="majorHAnsi"/>
          <w:sz w:val="24"/>
          <w:szCs w:val="24"/>
        </w:rPr>
        <w:t>CVE-2017-12099</w:t>
      </w:r>
      <w:r w:rsidRPr="00BD26B5">
        <w:rPr>
          <w:rFonts w:asciiTheme="majorHAnsi" w:hAnsiTheme="majorHAnsi"/>
          <w:sz w:val="24"/>
          <w:szCs w:val="24"/>
        </w:rPr>
        <w:t xml:space="preserve"> presente na base de assinaturas do antivírus </w:t>
      </w:r>
      <w:proofErr w:type="spellStart"/>
      <w:r w:rsidRPr="00BD26B5">
        <w:rPr>
          <w:rFonts w:asciiTheme="majorHAnsi" w:hAnsiTheme="majorHAnsi"/>
          <w:sz w:val="24"/>
          <w:szCs w:val="24"/>
        </w:rPr>
        <w:t>ClamAV</w:t>
      </w:r>
      <w:proofErr w:type="spellEnd"/>
      <w:r w:rsidRPr="00BD26B5">
        <w:rPr>
          <w:rFonts w:asciiTheme="majorHAnsi" w:hAnsiTheme="majorHAnsi"/>
          <w:sz w:val="24"/>
          <w:szCs w:val="24"/>
        </w:rPr>
        <w:t xml:space="preserve">, observando que o </w:t>
      </w:r>
      <w:proofErr w:type="spellStart"/>
      <w:r w:rsidRPr="00BD26B5">
        <w:rPr>
          <w:rFonts w:asciiTheme="majorHAnsi" w:hAnsiTheme="majorHAnsi"/>
          <w:sz w:val="24"/>
          <w:szCs w:val="24"/>
        </w:rPr>
        <w:t>exploit</w:t>
      </w:r>
      <w:proofErr w:type="spellEnd"/>
      <w:r w:rsidRPr="00BD26B5">
        <w:rPr>
          <w:rFonts w:asciiTheme="majorHAnsi" w:hAnsiTheme="majorHAnsi"/>
          <w:sz w:val="24"/>
          <w:szCs w:val="24"/>
        </w:rPr>
        <w:t xml:space="preserve"> associado utiliza o tipo de ataque </w:t>
      </w:r>
      <w:proofErr w:type="spellStart"/>
      <w:r w:rsidRPr="00BD26B5">
        <w:rPr>
          <w:rStyle w:val="Forte"/>
          <w:rFonts w:asciiTheme="majorHAnsi" w:eastAsiaTheme="majorEastAsia" w:hAnsiTheme="majorHAnsi"/>
          <w:sz w:val="24"/>
          <w:szCs w:val="24"/>
        </w:rPr>
        <w:t>Integer</w:t>
      </w:r>
      <w:proofErr w:type="spellEnd"/>
      <w:r w:rsidRPr="00BD26B5">
        <w:rPr>
          <w:rStyle w:val="Forte"/>
          <w:rFonts w:asciiTheme="majorHAnsi" w:eastAsiaTheme="majorEastAsia" w:hAnsiTheme="majorHAnsi"/>
          <w:sz w:val="24"/>
          <w:szCs w:val="24"/>
        </w:rPr>
        <w:t xml:space="preserve"> Overflow</w:t>
      </w:r>
      <w:r w:rsidRPr="00BD26B5">
        <w:rPr>
          <w:rFonts w:asciiTheme="majorHAnsi" w:hAnsiTheme="majorHAnsi"/>
          <w:sz w:val="24"/>
          <w:szCs w:val="24"/>
        </w:rPr>
        <w:t>.</w:t>
      </w:r>
    </w:p>
    <w:p w14:paraId="29ABCC77" w14:textId="2DD86BCB" w:rsidR="009B2F0B" w:rsidRDefault="00BD26B5" w:rsidP="00A73C60">
      <w:r>
        <w:rPr>
          <w:noProof/>
        </w:rPr>
        <w:drawing>
          <wp:inline distT="0" distB="0" distL="0" distR="0" wp14:anchorId="49F5C62A" wp14:editId="1FFC51BC">
            <wp:extent cx="8229600" cy="46291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77F04817" w:rsidR="009B2F0B" w:rsidRDefault="009B2F0B" w:rsidP="009B2F0B">
      <w:pPr>
        <w:pStyle w:val="Ttulo3"/>
      </w:pPr>
      <w:r>
        <w:lastRenderedPageBreak/>
        <w:t xml:space="preserve">Atividade </w:t>
      </w:r>
      <w:r w:rsidR="00BD26B5">
        <w:t>6</w:t>
      </w:r>
      <w:r>
        <w:t>.</w:t>
      </w:r>
      <w:r w:rsidR="00BD26B5">
        <w:t>5</w:t>
      </w:r>
      <w:r>
        <w:t xml:space="preserve">: passo </w:t>
      </w:r>
      <w:r w:rsidR="00BD26B5">
        <w:t>8</w:t>
      </w:r>
    </w:p>
    <w:p w14:paraId="7604479B" w14:textId="59EAD700" w:rsidR="008B36A5" w:rsidRPr="008B36A5" w:rsidRDefault="00BD26B5" w:rsidP="008B36A5">
      <w:r>
        <w:t xml:space="preserve">Visualização do arquivo </w:t>
      </w:r>
      <w:r>
        <w:rPr>
          <w:rStyle w:val="Forte"/>
        </w:rPr>
        <w:t>Relatorio_Eventos_Inicializacao.txt</w:t>
      </w:r>
      <w:r>
        <w:t xml:space="preserve">, gerado através de um script </w:t>
      </w:r>
      <w:proofErr w:type="spellStart"/>
      <w:r>
        <w:t>PowerShell</w:t>
      </w:r>
      <w:proofErr w:type="spellEnd"/>
      <w:r>
        <w:t xml:space="preserve"> que coleta eventos de inicialização e desligamento do sistema no Windows Server.</w:t>
      </w:r>
      <w:r>
        <w:rPr>
          <w:noProof/>
        </w:rPr>
        <w:drawing>
          <wp:inline distT="0" distB="0" distL="0" distR="0" wp14:anchorId="2FCDBA1C" wp14:editId="170C9CDF">
            <wp:extent cx="8229600" cy="46291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320E19"/>
    <w:rsid w:val="004003E4"/>
    <w:rsid w:val="00410420"/>
    <w:rsid w:val="00444FBD"/>
    <w:rsid w:val="00451891"/>
    <w:rsid w:val="004A2392"/>
    <w:rsid w:val="004F2798"/>
    <w:rsid w:val="0050030C"/>
    <w:rsid w:val="00505E84"/>
    <w:rsid w:val="00536042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</Pages>
  <Words>186</Words>
  <Characters>1006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27</cp:revision>
  <cp:lastPrinted>2026-03-10T01:14:00Z</cp:lastPrinted>
  <dcterms:created xsi:type="dcterms:W3CDTF">2026-02-10T02:03:00Z</dcterms:created>
  <dcterms:modified xsi:type="dcterms:W3CDTF">2026-03-10T01:14:00Z</dcterms:modified>
</cp:coreProperties>
</file>