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CE0A" w14:textId="4A1F1177" w:rsidR="008139C6" w:rsidRPr="008139C6" w:rsidRDefault="008139C6" w:rsidP="0070143B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 w:rsidRPr="008139C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 xml:space="preserve">Tabela Hash com Tratamento de Colisão via </w:t>
      </w:r>
      <w:r w:rsidR="00A57D5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 xml:space="preserve"> três métodos de </w:t>
      </w:r>
      <w:r w:rsidRPr="008139C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 xml:space="preserve">Endereçamento Aberto </w:t>
      </w:r>
    </w:p>
    <w:p w14:paraId="46EFBE89" w14:textId="77777777" w:rsidR="00A57D54" w:rsidRPr="00A57D54" w:rsidRDefault="0070143B" w:rsidP="00A57D54">
      <w:pPr>
        <w:pStyle w:val="Ttulo3"/>
        <w:rPr>
          <w:sz w:val="28"/>
          <w:szCs w:val="28"/>
        </w:rPr>
      </w:pPr>
      <w:r w:rsidRPr="00A57D54">
        <w:rPr>
          <w:sz w:val="28"/>
          <w:szCs w:val="28"/>
        </w:rPr>
        <w:br/>
      </w:r>
      <w:r w:rsidR="00A57D54" w:rsidRPr="00A57D54">
        <w:rPr>
          <w:sz w:val="28"/>
          <w:szCs w:val="28"/>
        </w:rPr>
        <w:t>Introdução</w:t>
      </w:r>
    </w:p>
    <w:p w14:paraId="766D77B7" w14:textId="77777777" w:rsidR="00A57D54" w:rsidRPr="00A57D54" w:rsidRDefault="00A57D54" w:rsidP="00A57D54">
      <w:pPr>
        <w:pStyle w:val="NormalWeb"/>
        <w:rPr>
          <w:sz w:val="22"/>
          <w:szCs w:val="22"/>
        </w:rPr>
      </w:pPr>
      <w:r w:rsidRPr="00A57D54">
        <w:rPr>
          <w:sz w:val="22"/>
          <w:szCs w:val="22"/>
        </w:rPr>
        <w:t xml:space="preserve">Este código implementa uma tabela hash dinâmica utilizando três tipos de tratamento de colisões por endereçamento aberto: </w:t>
      </w:r>
      <w:r w:rsidRPr="00A57D54">
        <w:rPr>
          <w:rStyle w:val="Forte"/>
          <w:b w:val="0"/>
          <w:bCs w:val="0"/>
          <w:sz w:val="22"/>
          <w:szCs w:val="22"/>
        </w:rPr>
        <w:t>sondagem linear</w:t>
      </w:r>
      <w:r w:rsidRPr="00A57D54">
        <w:rPr>
          <w:sz w:val="22"/>
          <w:szCs w:val="22"/>
        </w:rPr>
        <w:t xml:space="preserve">, </w:t>
      </w:r>
      <w:r w:rsidRPr="00A57D54">
        <w:rPr>
          <w:rStyle w:val="Forte"/>
          <w:b w:val="0"/>
          <w:bCs w:val="0"/>
          <w:sz w:val="22"/>
          <w:szCs w:val="22"/>
        </w:rPr>
        <w:t>sondagem quadrática</w:t>
      </w:r>
      <w:r w:rsidRPr="00A57D54">
        <w:rPr>
          <w:sz w:val="22"/>
          <w:szCs w:val="22"/>
        </w:rPr>
        <w:t xml:space="preserve"> e </w:t>
      </w:r>
      <w:r w:rsidRPr="00A57D54">
        <w:rPr>
          <w:rStyle w:val="Forte"/>
          <w:b w:val="0"/>
          <w:bCs w:val="0"/>
          <w:sz w:val="22"/>
          <w:szCs w:val="22"/>
        </w:rPr>
        <w:t>sondagem dupla</w:t>
      </w:r>
      <w:r w:rsidRPr="00A57D54">
        <w:rPr>
          <w:sz w:val="22"/>
          <w:szCs w:val="22"/>
        </w:rPr>
        <w:t>. O principal objetivo dessa estrutura de dados é armazenar e recuperar elementos de forma eficiente, mesmo em casos de colisões, que ocorrem quando diferentes chaves geram o mesmo índice. A função hash é responsável por determinar a posição inicial na tabela para cada chave inserida. Quando uma colisão é detectada, os métodos de sondagem buscam uma nova posição disponível na tabela. Além disso, o código implementa a expansão dinâmica da tabela, duplicando seu tamanho sempre que a ocupação atinge 75% da capacidade, garantindo a eficiência da operação de inserção.</w:t>
      </w:r>
    </w:p>
    <w:p w14:paraId="6096A189" w14:textId="77777777" w:rsidR="00A57D54" w:rsidRPr="00A57D54" w:rsidRDefault="00A57D54" w:rsidP="00A57D54">
      <w:pPr>
        <w:pStyle w:val="Ttulo3"/>
        <w:rPr>
          <w:sz w:val="28"/>
          <w:szCs w:val="28"/>
        </w:rPr>
      </w:pPr>
      <w:r w:rsidRPr="00A57D54">
        <w:rPr>
          <w:sz w:val="28"/>
          <w:szCs w:val="28"/>
        </w:rPr>
        <w:t>Funções do Código</w:t>
      </w:r>
    </w:p>
    <w:p w14:paraId="0DC000EE" w14:textId="46A60DAD" w:rsidR="00A57D54" w:rsidRDefault="00A57D54" w:rsidP="00A57D54">
      <w:pPr>
        <w:pStyle w:val="NormalWeb"/>
        <w:rPr>
          <w:sz w:val="22"/>
          <w:szCs w:val="22"/>
        </w:rPr>
      </w:pPr>
      <w:r w:rsidRPr="00A57D54">
        <w:rPr>
          <w:rStyle w:val="Forte"/>
          <w:sz w:val="22"/>
          <w:szCs w:val="22"/>
        </w:rPr>
        <w:t xml:space="preserve">Função </w:t>
      </w:r>
      <w:r w:rsidRPr="00A57D54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AumentarTabela</w:t>
      </w:r>
      <w:r w:rsidRPr="00A57D54">
        <w:rPr>
          <w:rStyle w:val="Forte"/>
          <w:b w:val="0"/>
          <w:bCs w:val="0"/>
          <w:sz w:val="22"/>
          <w:szCs w:val="22"/>
        </w:rPr>
        <w:t>:</w:t>
      </w:r>
      <w:r w:rsidRPr="00A57D54">
        <w:rPr>
          <w:sz w:val="22"/>
          <w:szCs w:val="22"/>
        </w:rPr>
        <w:t xml:space="preserve"> essa função é responsável por expandir a tabela hash quando a ocupação atinge 75% da capacidade. Primeiramente, ela armazena o tamanho atual da tabela em uma variável </w:t>
      </w:r>
      <w:r w:rsidRPr="00A57D54">
        <w:rPr>
          <w:rStyle w:val="CdigoHTML"/>
          <w:rFonts w:ascii="Times New Roman" w:hAnsi="Times New Roman" w:cs="Times New Roman"/>
          <w:sz w:val="22"/>
          <w:szCs w:val="22"/>
        </w:rPr>
        <w:t>tamanhoAnterior</w:t>
      </w:r>
      <w:r w:rsidRPr="00A57D54">
        <w:rPr>
          <w:sz w:val="22"/>
          <w:szCs w:val="22"/>
        </w:rPr>
        <w:t xml:space="preserve">. Depois, ela dobra o valor de </w:t>
      </w:r>
      <w:r w:rsidRPr="00A57D54">
        <w:rPr>
          <w:rStyle w:val="CdigoHTML"/>
          <w:rFonts w:ascii="Times New Roman" w:hAnsi="Times New Roman" w:cs="Times New Roman"/>
          <w:sz w:val="22"/>
          <w:szCs w:val="22"/>
        </w:rPr>
        <w:t>TAM</w:t>
      </w:r>
      <w:r w:rsidRPr="00A57D54">
        <w:rPr>
          <w:sz w:val="22"/>
          <w:szCs w:val="22"/>
        </w:rPr>
        <w:t xml:space="preserve"> (tamanho da tabela) e cria uma nova tabela com o novo tamanho. A nova tabela é preenchida com strings vazias, e os elementos da tabela antiga são copiados para a nova. Esse processo é necessário para garantir que a tabela tenha espaço suficiente para novos elementos sem comprometer a performance das operaçõe</w:t>
      </w:r>
      <w:r w:rsidR="00883871">
        <w:rPr>
          <w:sz w:val="22"/>
          <w:szCs w:val="22"/>
        </w:rPr>
        <w:t>s</w:t>
      </w:r>
      <w:r w:rsidRPr="00A57D54">
        <w:rPr>
          <w:sz w:val="22"/>
          <w:szCs w:val="22"/>
        </w:rPr>
        <w:t>.</w:t>
      </w:r>
    </w:p>
    <w:p w14:paraId="6B679377" w14:textId="47EDE0C7" w:rsidR="00883871" w:rsidRPr="00A57D54" w:rsidRDefault="00883871" w:rsidP="00883871">
      <w:pPr>
        <w:pStyle w:val="NormalWeb"/>
        <w:jc w:val="center"/>
        <w:rPr>
          <w:sz w:val="22"/>
          <w:szCs w:val="22"/>
        </w:rPr>
      </w:pPr>
      <w:r w:rsidRPr="00883871">
        <w:rPr>
          <w:sz w:val="22"/>
          <w:szCs w:val="22"/>
        </w:rPr>
        <w:drawing>
          <wp:inline distT="0" distB="0" distL="0" distR="0" wp14:anchorId="0BD4FC2D" wp14:editId="04DB0193">
            <wp:extent cx="3867690" cy="29341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5D1D" w14:textId="60D812DB" w:rsidR="00A57D54" w:rsidRDefault="00A57D54" w:rsidP="00A57D54">
      <w:pPr>
        <w:pStyle w:val="NormalWeb"/>
        <w:rPr>
          <w:sz w:val="22"/>
          <w:szCs w:val="22"/>
        </w:rPr>
      </w:pPr>
      <w:r w:rsidRPr="00A57D54">
        <w:rPr>
          <w:rStyle w:val="Forte"/>
          <w:sz w:val="22"/>
          <w:szCs w:val="22"/>
        </w:rPr>
        <w:t xml:space="preserve">Função </w:t>
      </w:r>
      <w:r w:rsidRPr="00A57D54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HASH_COSTRUTOR</w:t>
      </w:r>
      <w:r w:rsidRPr="00A57D54">
        <w:rPr>
          <w:rStyle w:val="Forte"/>
          <w:b w:val="0"/>
          <w:bCs w:val="0"/>
          <w:sz w:val="22"/>
          <w:szCs w:val="22"/>
        </w:rPr>
        <w:t>:</w:t>
      </w:r>
      <w:r w:rsidRPr="00A57D54">
        <w:rPr>
          <w:sz w:val="22"/>
          <w:szCs w:val="22"/>
        </w:rPr>
        <w:t xml:space="preserve"> inicializa a tabela hash, atribuindo um valor vazio (</w:t>
      </w:r>
      <w:r w:rsidRPr="00A57D54">
        <w:rPr>
          <w:rStyle w:val="CdigoHTML"/>
          <w:rFonts w:ascii="Times New Roman" w:hAnsi="Times New Roman" w:cs="Times New Roman"/>
          <w:sz w:val="22"/>
          <w:szCs w:val="22"/>
        </w:rPr>
        <w:t>""</w:t>
      </w:r>
      <w:r w:rsidRPr="00A57D54">
        <w:rPr>
          <w:sz w:val="22"/>
          <w:szCs w:val="22"/>
        </w:rPr>
        <w:t>) a cada elemento da tabela. Essa função é chamada quando o programa é iniciado ou quando uma nova tabela é criada após o aumento do tamanho. Ela assegura que todos os espaços da tabela comecem vazios, evitando que dados de inserções anteriores interfiram nas novas operações.</w:t>
      </w:r>
    </w:p>
    <w:p w14:paraId="5C584D13" w14:textId="6F0061E3" w:rsidR="00883871" w:rsidRPr="00A57D54" w:rsidRDefault="00883871" w:rsidP="00883871">
      <w:pPr>
        <w:pStyle w:val="NormalWeb"/>
        <w:jc w:val="center"/>
        <w:rPr>
          <w:sz w:val="22"/>
          <w:szCs w:val="22"/>
        </w:rPr>
      </w:pPr>
      <w:r w:rsidRPr="00883871">
        <w:rPr>
          <w:sz w:val="22"/>
          <w:szCs w:val="22"/>
        </w:rPr>
        <w:lastRenderedPageBreak/>
        <w:drawing>
          <wp:inline distT="0" distB="0" distL="0" distR="0" wp14:anchorId="7CB83513" wp14:editId="41D92498">
            <wp:extent cx="2829320" cy="1038370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F348" w14:textId="425DBD73" w:rsidR="00A57D54" w:rsidRDefault="00A57D54" w:rsidP="00A57D54">
      <w:pPr>
        <w:pStyle w:val="NormalWeb"/>
        <w:rPr>
          <w:sz w:val="22"/>
          <w:szCs w:val="22"/>
        </w:rPr>
      </w:pPr>
      <w:r w:rsidRPr="00A57D54">
        <w:rPr>
          <w:rStyle w:val="Forte"/>
          <w:sz w:val="22"/>
          <w:szCs w:val="22"/>
        </w:rPr>
        <w:t xml:space="preserve">Função </w:t>
      </w:r>
      <w:r w:rsidRPr="00A57D54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funcaohash</w:t>
      </w:r>
      <w:r w:rsidRPr="00A57D54">
        <w:rPr>
          <w:rStyle w:val="Forte"/>
          <w:b w:val="0"/>
          <w:bCs w:val="0"/>
          <w:sz w:val="22"/>
          <w:szCs w:val="22"/>
        </w:rPr>
        <w:t>:</w:t>
      </w:r>
      <w:r w:rsidRPr="00A57D54">
        <w:rPr>
          <w:sz w:val="22"/>
          <w:szCs w:val="22"/>
        </w:rPr>
        <w:t xml:space="preserve"> é responsável por calcular o índice da tabela para uma chave fornecida. O cálculo é feito somando os valores ASCII de cada caractere da chave e aplicando o operador módulo com o tamanho da tabela (</w:t>
      </w:r>
      <w:r w:rsidRPr="00A57D54">
        <w:rPr>
          <w:rStyle w:val="CdigoHTML"/>
          <w:rFonts w:ascii="Times New Roman" w:hAnsi="Times New Roman" w:cs="Times New Roman"/>
          <w:sz w:val="22"/>
          <w:szCs w:val="22"/>
        </w:rPr>
        <w:t>TAM</w:t>
      </w:r>
      <w:r w:rsidRPr="00A57D54">
        <w:rPr>
          <w:sz w:val="22"/>
          <w:szCs w:val="22"/>
        </w:rPr>
        <w:t>). O valor resultante define a posição inicial onde o elemento será armazenado. Esse método é simples e eficaz, mas pode gerar colisões, o que justifica o uso dos métodos de sondagem para tratar essas colisões.</w:t>
      </w:r>
    </w:p>
    <w:p w14:paraId="2139C3A4" w14:textId="5A07BABA" w:rsidR="00883871" w:rsidRPr="00A57D54" w:rsidRDefault="00883871" w:rsidP="00883871">
      <w:pPr>
        <w:pStyle w:val="NormalWeb"/>
        <w:jc w:val="center"/>
        <w:rPr>
          <w:sz w:val="22"/>
          <w:szCs w:val="22"/>
        </w:rPr>
      </w:pPr>
      <w:r w:rsidRPr="00883871">
        <w:rPr>
          <w:sz w:val="22"/>
          <w:szCs w:val="22"/>
        </w:rPr>
        <w:drawing>
          <wp:inline distT="0" distB="0" distL="0" distR="0" wp14:anchorId="75934A48" wp14:editId="2E95AEC2">
            <wp:extent cx="3238952" cy="149563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F184" w14:textId="3F5E1308" w:rsidR="00A57D54" w:rsidRDefault="00A57D54" w:rsidP="00A57D54">
      <w:pPr>
        <w:pStyle w:val="NormalWeb"/>
        <w:rPr>
          <w:sz w:val="22"/>
          <w:szCs w:val="22"/>
        </w:rPr>
      </w:pPr>
      <w:r w:rsidRPr="00A57D54">
        <w:rPr>
          <w:rStyle w:val="Forte"/>
          <w:sz w:val="22"/>
          <w:szCs w:val="22"/>
        </w:rPr>
        <w:t xml:space="preserve">Função </w:t>
      </w:r>
      <w:r w:rsidRPr="00A57D54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funcaohash2</w:t>
      </w:r>
      <w:r w:rsidRPr="00A57D54">
        <w:rPr>
          <w:rStyle w:val="Forte"/>
          <w:b w:val="0"/>
          <w:bCs w:val="0"/>
          <w:sz w:val="22"/>
          <w:szCs w:val="22"/>
        </w:rPr>
        <w:t>:</w:t>
      </w:r>
      <w:r w:rsidRPr="00A57D54">
        <w:rPr>
          <w:sz w:val="22"/>
          <w:szCs w:val="22"/>
        </w:rPr>
        <w:t xml:space="preserve"> é uma variação da função </w:t>
      </w:r>
      <w:r w:rsidRPr="00A57D54">
        <w:rPr>
          <w:rStyle w:val="CdigoHTML"/>
          <w:rFonts w:ascii="Times New Roman" w:hAnsi="Times New Roman" w:cs="Times New Roman"/>
          <w:sz w:val="22"/>
          <w:szCs w:val="22"/>
        </w:rPr>
        <w:t>funcaohash</w:t>
      </w:r>
      <w:r w:rsidRPr="00A57D54">
        <w:rPr>
          <w:sz w:val="22"/>
          <w:szCs w:val="22"/>
        </w:rPr>
        <w:t>, sendo utilizada especificamente na sondagem dupla. Ela aplica uma fórmula diferente para calcular o índice, utilizando um fator constante (31) para modificar o hash a cada caractere da chave. Esse hash resultante é usado para calcular o deslocamento em caso de colisões, ajudando a evitar padrões repetitivos de colisões e proporcionando uma distribuição mais uniforme das chaves na tabela.</w:t>
      </w:r>
    </w:p>
    <w:p w14:paraId="170CE97C" w14:textId="3770AA83" w:rsidR="00883871" w:rsidRPr="00A57D54" w:rsidRDefault="00110389" w:rsidP="00883871">
      <w:pPr>
        <w:pStyle w:val="NormalWeb"/>
        <w:jc w:val="center"/>
        <w:rPr>
          <w:sz w:val="22"/>
          <w:szCs w:val="22"/>
        </w:rPr>
      </w:pPr>
      <w:r w:rsidRPr="00110389">
        <w:rPr>
          <w:sz w:val="22"/>
          <w:szCs w:val="22"/>
        </w:rPr>
        <w:drawing>
          <wp:inline distT="0" distB="0" distL="0" distR="0" wp14:anchorId="784A30FD" wp14:editId="51464C1A">
            <wp:extent cx="3229426" cy="1876687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1F0F" w14:textId="539A06CC" w:rsidR="00A57D54" w:rsidRDefault="00A57D54" w:rsidP="00A57D54">
      <w:pPr>
        <w:pStyle w:val="NormalWeb"/>
        <w:rPr>
          <w:sz w:val="22"/>
          <w:szCs w:val="22"/>
        </w:rPr>
      </w:pPr>
      <w:r w:rsidRPr="00A57D54">
        <w:rPr>
          <w:rStyle w:val="Forte"/>
          <w:sz w:val="22"/>
          <w:szCs w:val="22"/>
        </w:rPr>
        <w:t xml:space="preserve">Função </w:t>
      </w:r>
      <w:r w:rsidRPr="00A57D54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HASH_INSERIR_SONDAGEM_LINEAR</w:t>
      </w:r>
      <w:r w:rsidRPr="00A57D54">
        <w:rPr>
          <w:rStyle w:val="Forte"/>
          <w:b w:val="0"/>
          <w:bCs w:val="0"/>
          <w:sz w:val="22"/>
          <w:szCs w:val="22"/>
        </w:rPr>
        <w:t>:</w:t>
      </w:r>
      <w:r w:rsidRPr="00A57D54">
        <w:rPr>
          <w:sz w:val="22"/>
          <w:szCs w:val="22"/>
        </w:rPr>
        <w:t xml:space="preserve"> esta função implementa o tratamento de colisões por </w:t>
      </w:r>
      <w:r w:rsidRPr="00A57D54">
        <w:rPr>
          <w:rStyle w:val="Forte"/>
          <w:b w:val="0"/>
          <w:bCs w:val="0"/>
          <w:sz w:val="22"/>
          <w:szCs w:val="22"/>
        </w:rPr>
        <w:t>sondagem linear</w:t>
      </w:r>
      <w:r w:rsidRPr="00A57D54">
        <w:rPr>
          <w:sz w:val="22"/>
          <w:szCs w:val="22"/>
        </w:rPr>
        <w:t>. Quando uma colisão ocorre no índice calculado pela função hash, a função tenta inserir o elemento na próxima posição da tabela (índice + 1) até encontrar uma posição vazia ou até a tabela ser cheia. O processo de sondagem linear é simples e percorre a tabela sequencialmente. Caso a tabela atinja sua capacidade máxima, o código emite uma mensagem informando que a chave não pode ser inserida. A sondagem linear, apesar de ser eficiente para tabelas pequenas, pode levar a problemas de agrupamento de colisões (clusters) em tabelas maiores.</w:t>
      </w:r>
    </w:p>
    <w:p w14:paraId="5703B1C6" w14:textId="6A1E2DBD" w:rsidR="00883871" w:rsidRPr="00A57D54" w:rsidRDefault="00883871" w:rsidP="00883871">
      <w:pPr>
        <w:pStyle w:val="NormalWeb"/>
        <w:jc w:val="center"/>
        <w:rPr>
          <w:sz w:val="22"/>
          <w:szCs w:val="22"/>
        </w:rPr>
      </w:pPr>
      <w:r w:rsidRPr="00883871">
        <w:rPr>
          <w:sz w:val="22"/>
          <w:szCs w:val="22"/>
        </w:rPr>
        <w:lastRenderedPageBreak/>
        <w:drawing>
          <wp:inline distT="0" distB="0" distL="0" distR="0" wp14:anchorId="22CD9DB4" wp14:editId="00512E21">
            <wp:extent cx="4269851" cy="3058232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1039" cy="306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4E93" w14:textId="07C48863" w:rsidR="00A57D54" w:rsidRDefault="00A57D54" w:rsidP="00A57D54">
      <w:pPr>
        <w:pStyle w:val="NormalWeb"/>
        <w:rPr>
          <w:sz w:val="22"/>
          <w:szCs w:val="22"/>
        </w:rPr>
      </w:pPr>
      <w:r w:rsidRPr="00A57D54">
        <w:rPr>
          <w:rStyle w:val="Forte"/>
          <w:sz w:val="22"/>
          <w:szCs w:val="22"/>
        </w:rPr>
        <w:t xml:space="preserve">Função </w:t>
      </w:r>
      <w:r w:rsidRPr="00A57D54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HASH_INSERIR_SONDAGEM_QUADRATICA</w:t>
      </w:r>
      <w:r w:rsidRPr="00A57D54">
        <w:rPr>
          <w:rStyle w:val="Forte"/>
          <w:b w:val="0"/>
          <w:bCs w:val="0"/>
          <w:sz w:val="22"/>
          <w:szCs w:val="22"/>
        </w:rPr>
        <w:t>:</w:t>
      </w:r>
      <w:r w:rsidRPr="00A57D54">
        <w:rPr>
          <w:sz w:val="22"/>
          <w:szCs w:val="22"/>
        </w:rPr>
        <w:t xml:space="preserve">  resolve colisões utilizando </w:t>
      </w:r>
      <w:r w:rsidRPr="00A57D54">
        <w:rPr>
          <w:rStyle w:val="Forte"/>
          <w:b w:val="0"/>
          <w:bCs w:val="0"/>
          <w:sz w:val="22"/>
          <w:szCs w:val="22"/>
        </w:rPr>
        <w:t>sondagem quadrática</w:t>
      </w:r>
      <w:r w:rsidRPr="00A57D54">
        <w:rPr>
          <w:sz w:val="22"/>
          <w:szCs w:val="22"/>
        </w:rPr>
        <w:t>. Quando ocorre uma colisão, em vez de simplesmente mover para a próxima posição (como na sondagem linear), o índice é recalculado de acordo com uma fórmula quadrática. A cada tentativa, o valor de deslocamento aumenta (1, 4, 9, 16, etc.), o que ajuda a espalhar as colisões de forma mais dispersa e reduz o agrupamento de colisões. Esse método geralmente proporciona uma distribuição mais uniforme e melhora a eficiência da tabela em comparação com a sondagem linear.</w:t>
      </w:r>
    </w:p>
    <w:p w14:paraId="19B0F74A" w14:textId="6DA3D8AA" w:rsidR="00883871" w:rsidRDefault="00883871" w:rsidP="00883871">
      <w:pPr>
        <w:pStyle w:val="NormalWeb"/>
        <w:jc w:val="center"/>
        <w:rPr>
          <w:sz w:val="22"/>
          <w:szCs w:val="22"/>
        </w:rPr>
      </w:pPr>
      <w:r w:rsidRPr="00883871">
        <w:rPr>
          <w:sz w:val="22"/>
          <w:szCs w:val="22"/>
        </w:rPr>
        <w:drawing>
          <wp:inline distT="0" distB="0" distL="0" distR="0" wp14:anchorId="41BBE7B2" wp14:editId="3E16C958">
            <wp:extent cx="4738978" cy="3704563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317" cy="370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0898" w14:textId="77777777" w:rsidR="00883871" w:rsidRDefault="00883871" w:rsidP="00A57D54">
      <w:pPr>
        <w:pStyle w:val="NormalWeb"/>
        <w:rPr>
          <w:sz w:val="22"/>
          <w:szCs w:val="22"/>
        </w:rPr>
      </w:pPr>
    </w:p>
    <w:p w14:paraId="3DE54482" w14:textId="469FE9AA" w:rsidR="00883871" w:rsidRPr="00A57D54" w:rsidRDefault="00883871" w:rsidP="00883871">
      <w:pPr>
        <w:pStyle w:val="NormalWeb"/>
        <w:jc w:val="center"/>
        <w:rPr>
          <w:sz w:val="22"/>
          <w:szCs w:val="22"/>
        </w:rPr>
      </w:pPr>
    </w:p>
    <w:p w14:paraId="129A4C39" w14:textId="6F1D0C25" w:rsidR="00A57D54" w:rsidRDefault="00A57D54" w:rsidP="00A57D54">
      <w:pPr>
        <w:pStyle w:val="NormalWeb"/>
        <w:rPr>
          <w:sz w:val="22"/>
          <w:szCs w:val="22"/>
        </w:rPr>
      </w:pPr>
      <w:r w:rsidRPr="00A57D54">
        <w:rPr>
          <w:rStyle w:val="Forte"/>
          <w:sz w:val="22"/>
          <w:szCs w:val="22"/>
        </w:rPr>
        <w:lastRenderedPageBreak/>
        <w:t xml:space="preserve">Função </w:t>
      </w:r>
      <w:r w:rsidRPr="00A57D54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HASH_INSERIR_SONDAGEM_DUPLA</w:t>
      </w:r>
      <w:r w:rsidRPr="00A57D54">
        <w:rPr>
          <w:rStyle w:val="Forte"/>
          <w:b w:val="0"/>
          <w:bCs w:val="0"/>
          <w:sz w:val="22"/>
          <w:szCs w:val="22"/>
        </w:rPr>
        <w:t>:</w:t>
      </w:r>
      <w:r w:rsidRPr="00A57D54">
        <w:rPr>
          <w:sz w:val="22"/>
          <w:szCs w:val="22"/>
        </w:rPr>
        <w:t xml:space="preserve"> utiliza </w:t>
      </w:r>
      <w:r w:rsidRPr="00A57D54">
        <w:rPr>
          <w:rStyle w:val="Forte"/>
          <w:b w:val="0"/>
          <w:bCs w:val="0"/>
          <w:sz w:val="22"/>
          <w:szCs w:val="22"/>
        </w:rPr>
        <w:t>sondagem dupla</w:t>
      </w:r>
      <w:r w:rsidRPr="00A57D54">
        <w:rPr>
          <w:sz w:val="22"/>
          <w:szCs w:val="22"/>
        </w:rPr>
        <w:t xml:space="preserve"> para resolver colisões. Ao contrário da sondagem linear e quadrática, a sondagem dupla usa duas funções de hash: uma para calcular o índice inicial e outra para calcular o deslocamento (caso ocorra uma colisão). O deslocamento é calculado com a segunda função hash (</w:t>
      </w:r>
      <w:r w:rsidRPr="00A57D54">
        <w:rPr>
          <w:rStyle w:val="CdigoHTML"/>
          <w:rFonts w:ascii="Times New Roman" w:hAnsi="Times New Roman" w:cs="Times New Roman"/>
          <w:sz w:val="22"/>
          <w:szCs w:val="22"/>
        </w:rPr>
        <w:t>funcaohash2</w:t>
      </w:r>
      <w:r w:rsidRPr="00A57D54">
        <w:rPr>
          <w:sz w:val="22"/>
          <w:szCs w:val="22"/>
        </w:rPr>
        <w:t>). Isso permite que a sondagem explore outras posições mais aleatórias na tabela, o que pode diminuir a probabilidade de colisões subsequentes e melhorar a eficiência de inserção.</w:t>
      </w:r>
    </w:p>
    <w:p w14:paraId="4867E399" w14:textId="2F3B2C5F" w:rsidR="00883871" w:rsidRDefault="00883871" w:rsidP="00883871">
      <w:pPr>
        <w:pStyle w:val="NormalWeb"/>
        <w:jc w:val="center"/>
        <w:rPr>
          <w:sz w:val="22"/>
          <w:szCs w:val="22"/>
        </w:rPr>
      </w:pPr>
      <w:r w:rsidRPr="00883871">
        <w:rPr>
          <w:sz w:val="22"/>
          <w:szCs w:val="22"/>
        </w:rPr>
        <w:drawing>
          <wp:inline distT="0" distB="0" distL="0" distR="0" wp14:anchorId="0C21F2A9" wp14:editId="3018B365">
            <wp:extent cx="4166484" cy="3884921"/>
            <wp:effectExtent l="0" t="0" r="5715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5373" cy="389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C991" w14:textId="77777777" w:rsidR="00883871" w:rsidRPr="00A57D54" w:rsidRDefault="00883871" w:rsidP="00A57D54">
      <w:pPr>
        <w:pStyle w:val="NormalWeb"/>
        <w:rPr>
          <w:sz w:val="22"/>
          <w:szCs w:val="22"/>
        </w:rPr>
      </w:pPr>
    </w:p>
    <w:p w14:paraId="446AF30F" w14:textId="42586750" w:rsidR="00A57D54" w:rsidRDefault="00A57D54" w:rsidP="00A57D54">
      <w:pPr>
        <w:pStyle w:val="NormalWeb"/>
        <w:rPr>
          <w:sz w:val="22"/>
          <w:szCs w:val="22"/>
        </w:rPr>
      </w:pPr>
      <w:r w:rsidRPr="00A57D54">
        <w:rPr>
          <w:rStyle w:val="Forte"/>
          <w:sz w:val="22"/>
          <w:szCs w:val="22"/>
        </w:rPr>
        <w:t xml:space="preserve">Função </w:t>
      </w:r>
      <w:r w:rsidRPr="00A57D54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HASH_REMOVER</w:t>
      </w:r>
      <w:r w:rsidRPr="00A57D54">
        <w:rPr>
          <w:rStyle w:val="Forte"/>
          <w:b w:val="0"/>
          <w:bCs w:val="0"/>
          <w:sz w:val="22"/>
          <w:szCs w:val="22"/>
        </w:rPr>
        <w:t xml:space="preserve">: </w:t>
      </w:r>
      <w:r w:rsidRPr="00A57D54">
        <w:rPr>
          <w:sz w:val="22"/>
          <w:szCs w:val="22"/>
        </w:rPr>
        <w:t>permite remover uma chave da tabela hash. Ela primeiro verifica o índice calculado pela função hash para encontrar o elemento. Caso a chave não esteja nesse índice, a função percorre a tabela utilizando a sondagem linear até encontrar a chave ou até concluir que o elemento não está presente. Uma vez que a chave é encontrada, ela é removida e o contador de elementos é decrementado. Caso o elemento não seja encontrado, o código informa que a chave não está presente na tabela.</w:t>
      </w:r>
    </w:p>
    <w:p w14:paraId="54804546" w14:textId="7B963AD7" w:rsidR="00883871" w:rsidRPr="00A57D54" w:rsidRDefault="00883871" w:rsidP="00883871">
      <w:pPr>
        <w:pStyle w:val="NormalWeb"/>
        <w:jc w:val="center"/>
        <w:rPr>
          <w:sz w:val="22"/>
          <w:szCs w:val="22"/>
        </w:rPr>
      </w:pPr>
      <w:r w:rsidRPr="00883871">
        <w:rPr>
          <w:sz w:val="22"/>
          <w:szCs w:val="22"/>
        </w:rPr>
        <w:lastRenderedPageBreak/>
        <w:drawing>
          <wp:inline distT="0" distB="0" distL="0" distR="0" wp14:anchorId="4D5C48A9" wp14:editId="29D87B6F">
            <wp:extent cx="4418577" cy="2138901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2564" cy="214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63CF" w14:textId="6B7A1DFF" w:rsidR="00A57D54" w:rsidRDefault="00A57D54" w:rsidP="00A57D54">
      <w:pPr>
        <w:pStyle w:val="NormalWeb"/>
        <w:rPr>
          <w:sz w:val="22"/>
          <w:szCs w:val="22"/>
        </w:rPr>
      </w:pPr>
      <w:r w:rsidRPr="00A57D54">
        <w:rPr>
          <w:rStyle w:val="Forte"/>
          <w:sz w:val="22"/>
          <w:szCs w:val="22"/>
        </w:rPr>
        <w:t xml:space="preserve">Função </w:t>
      </w:r>
      <w:r w:rsidRPr="00A57D54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HASH_BUSCAR</w:t>
      </w:r>
      <w:r w:rsidRPr="00A57D54">
        <w:rPr>
          <w:rStyle w:val="Forte"/>
          <w:b w:val="0"/>
          <w:bCs w:val="0"/>
          <w:sz w:val="22"/>
          <w:szCs w:val="22"/>
        </w:rPr>
        <w:t>:</w:t>
      </w:r>
      <w:r>
        <w:rPr>
          <w:rStyle w:val="Forte"/>
          <w:b w:val="0"/>
          <w:bCs w:val="0"/>
          <w:sz w:val="22"/>
          <w:szCs w:val="22"/>
        </w:rPr>
        <w:t xml:space="preserve"> </w:t>
      </w:r>
      <w:r w:rsidRPr="00A57D54">
        <w:rPr>
          <w:sz w:val="22"/>
          <w:szCs w:val="22"/>
        </w:rPr>
        <w:t>busca uma chave na tabela hash. Assim como na função de remoção, ela começa verificando o índice calculado pela função hash. Caso a chave não esteja nesse índice, a função percorre a tabela utilizando o método de sondagem até encontrar o elemento ou concluir que ele não está presente. A função retorna uma mensagem indicando a posição da chave ou informando que a chave não foi encontrada na tabela.</w:t>
      </w:r>
    </w:p>
    <w:p w14:paraId="46DDC276" w14:textId="089068E5" w:rsidR="00883871" w:rsidRDefault="00883871" w:rsidP="00883871">
      <w:pPr>
        <w:pStyle w:val="NormalWeb"/>
        <w:jc w:val="center"/>
        <w:rPr>
          <w:sz w:val="22"/>
          <w:szCs w:val="22"/>
        </w:rPr>
      </w:pPr>
      <w:r w:rsidRPr="00883871">
        <w:rPr>
          <w:sz w:val="22"/>
          <w:szCs w:val="22"/>
        </w:rPr>
        <w:drawing>
          <wp:inline distT="0" distB="0" distL="0" distR="0" wp14:anchorId="2714D330" wp14:editId="51601BF3">
            <wp:extent cx="4420926" cy="1839819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5555" cy="18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26AA" w14:textId="77777777" w:rsidR="00883871" w:rsidRPr="00A57D54" w:rsidRDefault="00883871" w:rsidP="00A57D54">
      <w:pPr>
        <w:pStyle w:val="NormalWeb"/>
        <w:rPr>
          <w:sz w:val="22"/>
          <w:szCs w:val="22"/>
        </w:rPr>
      </w:pPr>
    </w:p>
    <w:p w14:paraId="7CF7C00D" w14:textId="2830E27A" w:rsidR="00A57D54" w:rsidRPr="00A57D54" w:rsidRDefault="00A57D54" w:rsidP="00A57D54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0E02F99F" w14:textId="24EDEF54" w:rsidR="006B0506" w:rsidRPr="008139C6" w:rsidRDefault="006B0506" w:rsidP="000B2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6B0506" w:rsidRPr="008139C6" w:rsidSect="00FC7E7C">
      <w:footerReference w:type="default" r:id="rId17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C247D" w14:textId="77777777" w:rsidR="00AC49D1" w:rsidRDefault="00AC49D1" w:rsidP="006B0506">
      <w:pPr>
        <w:spacing w:after="0" w:line="240" w:lineRule="auto"/>
      </w:pPr>
      <w:r>
        <w:separator/>
      </w:r>
    </w:p>
  </w:endnote>
  <w:endnote w:type="continuationSeparator" w:id="0">
    <w:p w14:paraId="0ADDED05" w14:textId="77777777" w:rsidR="00AC49D1" w:rsidRDefault="00AC49D1" w:rsidP="006B0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9815962"/>
      <w:docPartObj>
        <w:docPartGallery w:val="Page Numbers (Bottom of Page)"/>
        <w:docPartUnique/>
      </w:docPartObj>
    </w:sdtPr>
    <w:sdtEndPr/>
    <w:sdtContent>
      <w:p w14:paraId="32F765A3" w14:textId="009A94D0" w:rsidR="005B127B" w:rsidRDefault="005B127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616B24" w14:textId="0B4C489E" w:rsidR="006B0506" w:rsidRDefault="006B05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4141D" w14:textId="77777777" w:rsidR="00AC49D1" w:rsidRDefault="00AC49D1" w:rsidP="006B0506">
      <w:pPr>
        <w:spacing w:after="0" w:line="240" w:lineRule="auto"/>
      </w:pPr>
      <w:r>
        <w:separator/>
      </w:r>
    </w:p>
  </w:footnote>
  <w:footnote w:type="continuationSeparator" w:id="0">
    <w:p w14:paraId="4CFCEA07" w14:textId="77777777" w:rsidR="00AC49D1" w:rsidRDefault="00AC49D1" w:rsidP="006B0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07B1"/>
    <w:multiLevelType w:val="multilevel"/>
    <w:tmpl w:val="A16C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D5"/>
    <w:rsid w:val="00003B8A"/>
    <w:rsid w:val="000B2CCD"/>
    <w:rsid w:val="000D05FA"/>
    <w:rsid w:val="00105612"/>
    <w:rsid w:val="00110389"/>
    <w:rsid w:val="00157A42"/>
    <w:rsid w:val="002121AA"/>
    <w:rsid w:val="003846AC"/>
    <w:rsid w:val="00514EFB"/>
    <w:rsid w:val="005807AA"/>
    <w:rsid w:val="00592F4F"/>
    <w:rsid w:val="005A3616"/>
    <w:rsid w:val="005B127B"/>
    <w:rsid w:val="006B0506"/>
    <w:rsid w:val="0070143B"/>
    <w:rsid w:val="007917B3"/>
    <w:rsid w:val="007C76C3"/>
    <w:rsid w:val="008139C6"/>
    <w:rsid w:val="00883871"/>
    <w:rsid w:val="00A13D6E"/>
    <w:rsid w:val="00A57D54"/>
    <w:rsid w:val="00AC49D1"/>
    <w:rsid w:val="00AE205D"/>
    <w:rsid w:val="00B62030"/>
    <w:rsid w:val="00BB7DAF"/>
    <w:rsid w:val="00CB249D"/>
    <w:rsid w:val="00D27903"/>
    <w:rsid w:val="00DE44A5"/>
    <w:rsid w:val="00E440D5"/>
    <w:rsid w:val="00E83A7B"/>
    <w:rsid w:val="00EB20D2"/>
    <w:rsid w:val="00FA13DB"/>
    <w:rsid w:val="00FC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99D8E"/>
  <w15:chartTrackingRefBased/>
  <w15:docId w15:val="{E732B6FD-51E2-40B2-8A9B-46A67452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E7C"/>
  </w:style>
  <w:style w:type="paragraph" w:styleId="Ttulo1">
    <w:name w:val="heading 1"/>
    <w:basedOn w:val="Normal"/>
    <w:next w:val="Normal"/>
    <w:link w:val="Ttulo1Char"/>
    <w:uiPriority w:val="9"/>
    <w:qFormat/>
    <w:rsid w:val="006B0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8139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7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B0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0506"/>
  </w:style>
  <w:style w:type="paragraph" w:styleId="Rodap">
    <w:name w:val="footer"/>
    <w:basedOn w:val="Normal"/>
    <w:link w:val="RodapChar"/>
    <w:uiPriority w:val="99"/>
    <w:unhideWhenUsed/>
    <w:rsid w:val="006B0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0506"/>
  </w:style>
  <w:style w:type="character" w:customStyle="1" w:styleId="Ttulo1Char">
    <w:name w:val="Título 1 Char"/>
    <w:basedOn w:val="Fontepargpadro"/>
    <w:link w:val="Ttulo1"/>
    <w:uiPriority w:val="9"/>
    <w:rsid w:val="006B0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B0506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B0506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0506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B0506"/>
    <w:pPr>
      <w:spacing w:after="100"/>
      <w:ind w:left="440"/>
    </w:pPr>
    <w:rPr>
      <w:rFonts w:eastAsiaTheme="minorEastAsia" w:cs="Times New Roman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03B8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ontepargpadro"/>
    <w:rsid w:val="00003B8A"/>
  </w:style>
  <w:style w:type="character" w:customStyle="1" w:styleId="mord">
    <w:name w:val="mord"/>
    <w:basedOn w:val="Fontepargpadro"/>
    <w:rsid w:val="00003B8A"/>
  </w:style>
  <w:style w:type="character" w:styleId="Forte">
    <w:name w:val="Strong"/>
    <w:basedOn w:val="Fontepargpadro"/>
    <w:uiPriority w:val="22"/>
    <w:qFormat/>
    <w:rsid w:val="00003B8A"/>
    <w:rPr>
      <w:b/>
      <w:bCs/>
    </w:rPr>
  </w:style>
  <w:style w:type="character" w:customStyle="1" w:styleId="overflow-hidden">
    <w:name w:val="overflow-hidden"/>
    <w:basedOn w:val="Fontepargpadro"/>
    <w:rsid w:val="00003B8A"/>
  </w:style>
  <w:style w:type="character" w:styleId="nfase">
    <w:name w:val="Emphasis"/>
    <w:basedOn w:val="Fontepargpadro"/>
    <w:uiPriority w:val="20"/>
    <w:qFormat/>
    <w:rsid w:val="00CB249D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8139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3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0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9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8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6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7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DB23A-1D0A-46E8-A707-931797FEE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829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Moreira Cancela</dc:creator>
  <cp:keywords/>
  <dc:description/>
  <cp:lastModifiedBy>Caio Moreira Cancela</cp:lastModifiedBy>
  <cp:revision>14</cp:revision>
  <dcterms:created xsi:type="dcterms:W3CDTF">2024-11-25T19:06:00Z</dcterms:created>
  <dcterms:modified xsi:type="dcterms:W3CDTF">2024-11-27T12:37:00Z</dcterms:modified>
</cp:coreProperties>
</file>