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[CT02]</w:t>
        <w:tab/>
        <w:t xml:space="preserve">Pesquisar Produtos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UC02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PT02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informa um trecho do nome e valores para o preço do produto.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apresenta o produto (código, nome e preço, telefone e e-mail do fornecedor.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[CT02.1] Manter Fornecedores (Inserir)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(Variante 3.1)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PT02.1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 nome, CNPJ, fone, email, data de cadastro e faturamento anual do novo fornecedor.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[CT02.2] Manter Fornecedores (Alterar)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(Variante 3.3)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PT02.2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informa novos valores para nome, CNPJ, fone, email, data de cadastro e faturamento anual.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[CT02.4] Manter Fornecedores (Excluir)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(Variante 3.3)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PT02.4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Usuário seleciona um elemento da lista para excluir.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[CT02.3] Manter Fornecedores (Consultar)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(Variante 3.2)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PT02.3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 o trecho do nome de um fornecedor.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apresenta uma lista de código, nome, CNPJ, fone, email, data de cadastro e faturamento anual de todos fornecedores que encaixam no(s) parâmetro(s) informado(s), ordenada por nome.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[CT02.1.1] Manter Fornecedores (Inserir) - Exceção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(Exceção 3.1.1)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PT2.1.1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CNPJ já  cadastrado.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informa que o CNPJ já é cadastrado.</w:t>
            </w:r>
          </w:p>
        </w:tc>
      </w:tr>
    </w:tbl>
    <w:p>
      <w:pPr>
        <w:keepNext w:val="true"/>
        <w:spacing w:before="36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[CT02.2.1] Manter Fornecedores (Atualizar) - Exceção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(Variante 3.3.2)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PT2.2.1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CNPJ já  cadastrado.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informa que o CNPJ já é cadastrado.</w:t>
            </w:r>
          </w:p>
        </w:tc>
      </w:tr>
    </w:tbl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[CT02.4.1] Manter Fornecedores (Excluir) - Exceção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047"/>
        <w:gridCol w:w="5843"/>
      </w:tblGrid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Identificador do caso de uso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UC01 (Variante 3.4.2)</w:t>
            </w:r>
          </w:p>
        </w:tc>
      </w:tr>
      <w:tr>
        <w:trPr>
          <w:trHeight w:val="1" w:hRule="atLeast"/>
          <w:jc w:val="left"/>
        </w:trPr>
        <w:tc>
          <w:tcPr>
            <w:tcW w:w="304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Procedimento associado</w:t>
            </w:r>
          </w:p>
        </w:tc>
        <w:tc>
          <w:tcPr>
            <w:tcW w:w="584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PT2.4.1</w:t>
            </w:r>
          </w:p>
        </w:tc>
      </w:tr>
    </w:tbl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10"/>
        <w:gridCol w:w="1679"/>
        <w:gridCol w:w="2101"/>
        <w:gridCol w:w="1910"/>
        <w:gridCol w:w="1801"/>
      </w:tblGrid>
      <w:tr>
        <w:trPr>
          <w:trHeight w:val="1" w:hRule="atLeast"/>
          <w:jc w:val="left"/>
          <w:cantSplit w:val="1"/>
        </w:trPr>
        <w:tc>
          <w:tcPr>
            <w:tcW w:w="5290" w:type="dxa"/>
            <w:gridSpan w:val="3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  <w:tc>
          <w:tcPr>
            <w:tcW w:w="3711" w:type="dxa"/>
            <w:gridSpan w:val="2"/>
            <w:tcBorders>
              <w:top w:val="single" w:color="000000" w:sz="6"/>
              <w:left w:val="single" w:color="000000" w:sz="4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esperados</w:t>
            </w:r>
          </w:p>
        </w:tc>
      </w:tr>
      <w:tr>
        <w:trPr>
          <w:trHeight w:val="245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Entrada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Pré-condições</w:t>
            </w: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 da entrada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Pós-condições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Saídas</w:t>
            </w:r>
          </w:p>
        </w:tc>
      </w:tr>
      <w:tr>
        <w:trPr>
          <w:trHeight w:val="998" w:hRule="auto"/>
          <w:jc w:val="left"/>
        </w:trPr>
        <w:tc>
          <w:tcPr>
            <w:tcW w:w="15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Fornecedor com produtos cadastrados</w:t>
            </w:r>
          </w:p>
        </w:tc>
        <w:tc>
          <w:tcPr>
            <w:tcW w:w="16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Operador logado no sistema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88"/>
              <w:ind w:right="0" w:left="42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91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60" w:after="60" w:line="288"/>
              <w:ind w:right="0" w:left="44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-</w:t>
            </w:r>
          </w:p>
        </w:tc>
        <w:tc>
          <w:tcPr>
            <w:tcW w:w="180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informa que é impossível excluir o fornecedor, pois ele já tem produtos em seu nome.</w:t>
            </w:r>
          </w:p>
          <w:p>
            <w:pPr>
              <w:spacing w:before="0" w:after="20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36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360" w:after="6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</w:t>
        <w:tab/>
        <w:t xml:space="preserve">Procedimentos de Teste</w:t>
      </w: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[PT02]</w:t>
        <w:tab/>
        <w:t xml:space="preserve">Pesquisar Produtos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</w:t>
      </w:r>
    </w:p>
    <w:p>
      <w:pPr>
        <w:numPr>
          <w:ilvl w:val="0"/>
          <w:numId w:val="196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Consultar Produtos.</w:t>
      </w:r>
    </w:p>
    <w:p>
      <w:pPr>
        <w:numPr>
          <w:ilvl w:val="0"/>
          <w:numId w:val="196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um trecho do nome do produto, valor mínimo e máximo.</w:t>
      </w:r>
    </w:p>
    <w:p>
      <w:pPr>
        <w:numPr>
          <w:ilvl w:val="0"/>
          <w:numId w:val="196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uma opção da lista apresentada</w:t>
      </w:r>
    </w:p>
    <w:p>
      <w:pPr>
        <w:numPr>
          <w:ilvl w:val="0"/>
          <w:numId w:val="196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código, nome, preço do produto bem como nome, e-mail e telefone do fornecedor.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[PT02.1] Manter Fornecedores (Inserir)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 </w:t>
      </w:r>
    </w:p>
    <w:p>
      <w:pPr>
        <w:numPr>
          <w:ilvl w:val="0"/>
          <w:numId w:val="201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Inserir Fornecedor</w:t>
      </w:r>
    </w:p>
    <w:p>
      <w:pPr>
        <w:numPr>
          <w:ilvl w:val="0"/>
          <w:numId w:val="201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os novos dados a serem inseridos como nome, CNPJ, e-mail, data de cadastro, faturamento anual.</w:t>
      </w:r>
    </w:p>
    <w:p>
      <w:pPr>
        <w:numPr>
          <w:ilvl w:val="0"/>
          <w:numId w:val="201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Sistema informa que o fornecedor foi inserido ao sistema.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[PT02.2] Manter Fornecedores (Atualizar)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</w:t>
      </w:r>
    </w:p>
    <w:p>
      <w:pPr>
        <w:numPr>
          <w:ilvl w:val="0"/>
          <w:numId w:val="205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Atualizar Fornecedor</w:t>
      </w:r>
    </w:p>
    <w:p>
      <w:pPr>
        <w:numPr>
          <w:ilvl w:val="0"/>
          <w:numId w:val="205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os dados a serem atualizados no fornecedor selecionado.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07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Sistema informa que os dados foram atualizados com sucesso.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[PT02.3] Manter Fornecedores (Consultar)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</w:t>
      </w:r>
    </w:p>
    <w:p>
      <w:pPr>
        <w:numPr>
          <w:ilvl w:val="0"/>
          <w:numId w:val="211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Consultar Fornecedor</w:t>
      </w:r>
    </w:p>
    <w:p>
      <w:pPr>
        <w:numPr>
          <w:ilvl w:val="0"/>
          <w:numId w:val="211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um trecho do nome de um fornecedor.</w:t>
      </w:r>
    </w:p>
    <w:p>
      <w:pPr>
        <w:numPr>
          <w:ilvl w:val="0"/>
          <w:numId w:val="211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um fornecedor da lista, onde é apresentado nome, e-mail, CNPJ, data de cadastro e faturamento anual de tal fornecedor.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[PT02.4] Manter Fornecedores (Excluir)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</w:t>
      </w:r>
    </w:p>
    <w:p>
      <w:pPr>
        <w:numPr>
          <w:ilvl w:val="0"/>
          <w:numId w:val="215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Excluir Fornecedor</w:t>
      </w:r>
    </w:p>
    <w:p>
      <w:pPr>
        <w:numPr>
          <w:ilvl w:val="0"/>
          <w:numId w:val="215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um trecho do nome de um fornecedor</w:t>
      </w:r>
    </w:p>
    <w:p>
      <w:pPr>
        <w:numPr>
          <w:ilvl w:val="0"/>
          <w:numId w:val="215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um fornecedor da lista para ser excluído do sistema.</w:t>
      </w:r>
    </w:p>
    <w:p>
      <w:pPr>
        <w:numPr>
          <w:ilvl w:val="0"/>
          <w:numId w:val="215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Sistema informa que o fornecedor foi excluido com sucesso.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[PT02.1.1] Manter Fornecedores (Inserir) - Exceção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 </w:t>
      </w:r>
    </w:p>
    <w:p>
      <w:pPr>
        <w:numPr>
          <w:ilvl w:val="0"/>
          <w:numId w:val="219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Inserir Fornecedor</w:t>
      </w:r>
    </w:p>
    <w:p>
      <w:pPr>
        <w:numPr>
          <w:ilvl w:val="0"/>
          <w:numId w:val="219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os novos dados a serem inseridos como nome, CNPJ, e-mail, data de cadastro, faturamento anual.</w:t>
      </w:r>
    </w:p>
    <w:p>
      <w:pPr>
        <w:numPr>
          <w:ilvl w:val="0"/>
          <w:numId w:val="219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informa que o CNPJ cadastrado já existe.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[PT02.2.1] Manter Fornecedores (Atualizar) - Exceção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 </w:t>
      </w:r>
    </w:p>
    <w:p>
      <w:pPr>
        <w:numPr>
          <w:ilvl w:val="0"/>
          <w:numId w:val="223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Atualizar Fornecedor</w:t>
      </w:r>
    </w:p>
    <w:p>
      <w:pPr>
        <w:numPr>
          <w:ilvl w:val="0"/>
          <w:numId w:val="223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os dados a serem atualizados no fornecedor selecionado.</w:t>
      </w:r>
    </w:p>
    <w:p>
      <w:pPr>
        <w:numPr>
          <w:ilvl w:val="0"/>
          <w:numId w:val="223"/>
        </w:numPr>
        <w:spacing w:before="0" w:after="120" w:line="240"/>
        <w:ind w:right="0" w:left="108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informa que o CNPJ atualizado já existe.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spacing w:before="240" w:after="6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[PT02.4.1] Manter Fornecedores (Excluir) - Exceção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Caso de teste associado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: CT02</w:t>
      </w:r>
    </w:p>
    <w:p>
      <w:pPr>
        <w:spacing w:before="0" w:after="120" w:line="240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Passos: </w:t>
      </w:r>
    </w:p>
    <w:p>
      <w:pPr>
        <w:numPr>
          <w:ilvl w:val="0"/>
          <w:numId w:val="227"/>
        </w:numPr>
        <w:spacing w:before="0" w:after="12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a opção Excluir Fornecedor</w:t>
      </w:r>
    </w:p>
    <w:p>
      <w:pPr>
        <w:numPr>
          <w:ilvl w:val="0"/>
          <w:numId w:val="227"/>
        </w:numPr>
        <w:spacing w:before="0" w:after="12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Informa um trecho do nome de um fornecedor</w:t>
      </w:r>
    </w:p>
    <w:p>
      <w:pPr>
        <w:numPr>
          <w:ilvl w:val="0"/>
          <w:numId w:val="227"/>
        </w:numPr>
        <w:spacing w:before="0" w:after="12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Seleciona um fornecedor da lista para ser excluído do sistema.</w:t>
      </w:r>
    </w:p>
    <w:p>
      <w:pPr>
        <w:numPr>
          <w:ilvl w:val="0"/>
          <w:numId w:val="227"/>
        </w:numPr>
        <w:spacing w:before="0" w:after="120" w:line="240"/>
        <w:ind w:right="0" w:left="144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 sistema informa que o fornecedor selecionado possuí produtos cadastrados.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96">
    <w:abstractNumId w:val="48"/>
  </w:num>
  <w:num w:numId="201">
    <w:abstractNumId w:val="42"/>
  </w:num>
  <w:num w:numId="205">
    <w:abstractNumId w:val="36"/>
  </w:num>
  <w:num w:numId="207">
    <w:abstractNumId w:val="30"/>
  </w:num>
  <w:num w:numId="211">
    <w:abstractNumId w:val="24"/>
  </w:num>
  <w:num w:numId="215">
    <w:abstractNumId w:val="18"/>
  </w:num>
  <w:num w:numId="219">
    <w:abstractNumId w:val="12"/>
  </w:num>
  <w:num w:numId="223">
    <w:abstractNumId w:val="6"/>
  </w:num>
  <w:num w:numId="2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