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DA49" w14:textId="77777777" w:rsidR="004A4A99" w:rsidRPr="00BB5BCD" w:rsidRDefault="00BB5BCD">
      <w:pPr>
        <w:rPr>
          <w:sz w:val="40"/>
          <w:szCs w:val="40"/>
        </w:rPr>
      </w:pPr>
      <w:r w:rsidRPr="00BB5BCD">
        <w:rPr>
          <w:sz w:val="40"/>
          <w:szCs w:val="40"/>
        </w:rPr>
        <w:t xml:space="preserve">Total </w:t>
      </w:r>
      <w:proofErr w:type="spellStart"/>
      <w:r w:rsidRPr="00BB5BCD">
        <w:rPr>
          <w:sz w:val="40"/>
          <w:szCs w:val="40"/>
        </w:rPr>
        <w:t>Coloring</w:t>
      </w:r>
      <w:proofErr w:type="spellEnd"/>
    </w:p>
    <w:p w14:paraId="546AEF8B" w14:textId="77777777" w:rsidR="00BB5BCD" w:rsidRDefault="00BB5BCD"/>
    <w:p w14:paraId="25749D36" w14:textId="77777777" w:rsidR="00BB5BCD" w:rsidRDefault="00BB5BCD">
      <w:proofErr w:type="spellStart"/>
      <w:r>
        <w:t>Descriçao</w:t>
      </w:r>
      <w:proofErr w:type="spellEnd"/>
      <w:r>
        <w:t xml:space="preserve"> –</w:t>
      </w:r>
    </w:p>
    <w:p w14:paraId="05BFE1CF" w14:textId="77777777" w:rsidR="00BB5BCD" w:rsidRDefault="00BB5BCD">
      <w:r>
        <w:t>O problema da colora</w:t>
      </w:r>
      <w:r>
        <w:t>çã</w:t>
      </w:r>
      <w:r>
        <w:t xml:space="preserve">o total foi introduzido por </w:t>
      </w:r>
      <w:proofErr w:type="spellStart"/>
      <w:r>
        <w:t>Behzad</w:t>
      </w:r>
      <w:proofErr w:type="spellEnd"/>
      <w:r>
        <w:t xml:space="preserve"> e </w:t>
      </w:r>
      <w:proofErr w:type="spellStart"/>
      <w:r>
        <w:t>Vizing</w:t>
      </w:r>
      <w:proofErr w:type="spellEnd"/>
      <w:r>
        <w:t>, em trabalhos independentes, por volta de 1965. Este problema consiste em associar cores `as arestas e aos v</w:t>
      </w:r>
      <w:r>
        <w:t>é</w:t>
      </w:r>
      <w:r>
        <w:t>rtices de um grafo, utilizando o menor n</w:t>
      </w:r>
      <w:r>
        <w:t>ú</w:t>
      </w:r>
      <w:r>
        <w:t>mero de cores poss</w:t>
      </w:r>
      <w:r>
        <w:t>í</w:t>
      </w:r>
      <w:r>
        <w:t>vel</w:t>
      </w:r>
      <w:r w:rsidR="00F524AB">
        <w:t xml:space="preserve">. </w:t>
      </w:r>
      <w:r w:rsidR="00F524AB">
        <w:t>Este menor n</w:t>
      </w:r>
      <w:r w:rsidR="00F524AB">
        <w:t>ú</w:t>
      </w:r>
      <w:r w:rsidR="00F524AB">
        <w:t>mero de cores para o qual um grafo admite uma colora</w:t>
      </w:r>
      <w:r w:rsidR="00F524AB">
        <w:t>çã</w:t>
      </w:r>
      <w:r w:rsidR="00F524AB">
        <w:t xml:space="preserve">o total </w:t>
      </w:r>
      <w:r w:rsidR="00F524AB">
        <w:t>é</w:t>
      </w:r>
      <w:r w:rsidR="00F524AB">
        <w:t xml:space="preserve"> conhecido como n</w:t>
      </w:r>
      <w:r w:rsidR="00F524AB">
        <w:t>ú</w:t>
      </w:r>
      <w:r w:rsidR="00F524AB">
        <w:t>mero crom</w:t>
      </w:r>
      <w:r w:rsidR="00F524AB">
        <w:t>á</w:t>
      </w:r>
      <w:r w:rsidR="00F524AB">
        <w:t>tico total</w:t>
      </w:r>
      <w:r w:rsidR="00F524AB">
        <w:t xml:space="preserve">. </w:t>
      </w:r>
      <w:r w:rsidR="00F524AB">
        <w:t>Determinar o n</w:t>
      </w:r>
      <w:r w:rsidR="00F524AB">
        <w:t>ú</w:t>
      </w:r>
      <w:r w:rsidR="00F524AB">
        <w:t>mero crom</w:t>
      </w:r>
      <w:r w:rsidR="00F524AB">
        <w:t>á</w:t>
      </w:r>
      <w:r w:rsidR="00F524AB">
        <w:t>tico total foi demonstrado ser NP-dif</w:t>
      </w:r>
      <w:r w:rsidR="00F524AB">
        <w:t>í</w:t>
      </w:r>
      <w:r w:rsidR="00F524AB">
        <w:t>cil mesmo para grafos bipartidos k-regulares, com k fixo e k ≥ 3</w:t>
      </w:r>
      <w:r w:rsidR="00F524AB">
        <w:t>.</w:t>
      </w:r>
    </w:p>
    <w:p w14:paraId="2D4676BA" w14:textId="77777777" w:rsidR="00F524AB" w:rsidRDefault="00F524AB"/>
    <w:p w14:paraId="03457DB7" w14:textId="77777777" w:rsidR="00F524AB" w:rsidRDefault="00F524AB">
      <w:r>
        <w:t xml:space="preserve">Em 1967, </w:t>
      </w:r>
      <w:proofErr w:type="spellStart"/>
      <w:r>
        <w:t>Behzad</w:t>
      </w:r>
      <w:proofErr w:type="spellEnd"/>
      <w:r>
        <w:t xml:space="preserve"> </w:t>
      </w:r>
      <w:r>
        <w:t>e outros</w:t>
      </w:r>
      <w:r>
        <w:t xml:space="preserve"> provaram que os grafos completos com um n</w:t>
      </w:r>
      <w:r>
        <w:t>ú</w:t>
      </w:r>
      <w:r>
        <w:t>mero par de v</w:t>
      </w:r>
      <w:r>
        <w:t>é</w:t>
      </w:r>
      <w:r>
        <w:t>rtices s</w:t>
      </w:r>
      <w:r>
        <w:t>ã</w:t>
      </w:r>
      <w:r>
        <w:t>o tipo 2 e os grafos completos com um n</w:t>
      </w:r>
      <w:r>
        <w:t>ú</w:t>
      </w:r>
      <w:r>
        <w:t xml:space="preserve">mero </w:t>
      </w:r>
      <w:r>
        <w:t>í</w:t>
      </w:r>
      <w:r>
        <w:t>mpar de v</w:t>
      </w:r>
      <w:r>
        <w:t>é</w:t>
      </w:r>
      <w:r>
        <w:t>rtices s</w:t>
      </w:r>
      <w:r>
        <w:t>ã</w:t>
      </w:r>
      <w:r>
        <w:t>o tipo 1</w:t>
      </w:r>
      <w:r>
        <w:t>.</w:t>
      </w:r>
    </w:p>
    <w:p w14:paraId="1BF4752D" w14:textId="77777777" w:rsidR="00F524AB" w:rsidRDefault="00F524AB"/>
    <w:p w14:paraId="0C4012D3" w14:textId="77777777" w:rsidR="00F524AB" w:rsidRDefault="00F524AB">
      <w:r>
        <w:t>O problema da colora</w:t>
      </w:r>
      <w:r>
        <w:t>çã</w:t>
      </w:r>
      <w:r>
        <w:t xml:space="preserve">o total foi introduzido por </w:t>
      </w:r>
      <w:proofErr w:type="spellStart"/>
      <w:r>
        <w:t>Behzad</w:t>
      </w:r>
      <w:proofErr w:type="spellEnd"/>
      <w:r>
        <w:t xml:space="preserve"> [2] e </w:t>
      </w:r>
      <w:proofErr w:type="spellStart"/>
      <w:r>
        <w:t>Vizing</w:t>
      </w:r>
      <w:proofErr w:type="spellEnd"/>
      <w:r>
        <w:t xml:space="preserve"> em trabalhos independentes por volta de 1965. Dado um grafo simples G, eles questionaram se </w:t>
      </w:r>
      <w:r>
        <w:rPr>
          <w:noProof/>
        </w:rPr>
        <w:drawing>
          <wp:inline distT="0" distB="0" distL="0" distR="0" wp14:anchorId="277CADD8" wp14:editId="75260E4F">
            <wp:extent cx="12382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Eles conjecturaram que a resposta a esta pergunta seria afirmativa e </w:t>
      </w:r>
      <w:proofErr w:type="spellStart"/>
      <w:r>
        <w:t>est</w:t>
      </w:r>
      <w:r>
        <w:t>a</w:t>
      </w:r>
      <w:proofErr w:type="spellEnd"/>
      <w:r>
        <w:t xml:space="preserve"> </w:t>
      </w:r>
      <w:r>
        <w:t xml:space="preserve">conjectura </w:t>
      </w:r>
      <w:r>
        <w:t>é</w:t>
      </w:r>
      <w:r>
        <w:t xml:space="preserve"> conhecida como Conjectura da Colora</w:t>
      </w:r>
      <w:r>
        <w:t>çã</w:t>
      </w:r>
      <w:r>
        <w:t>o Total (TCC). Esta pergunta n</w:t>
      </w:r>
      <w:r>
        <w:t>ã</w:t>
      </w:r>
      <w:r>
        <w:t>o foi respondida para grafos em geral, mas a resposta positiva foi verificada para v</w:t>
      </w:r>
      <w:r>
        <w:t>á</w:t>
      </w:r>
      <w:r>
        <w:t>rias classes de grafos</w:t>
      </w:r>
      <w:r>
        <w:t xml:space="preserve">. </w:t>
      </w:r>
      <w:r>
        <w:t xml:space="preserve">Considerando que </w:t>
      </w:r>
      <w:r>
        <w:rPr>
          <w:noProof/>
        </w:rPr>
        <w:drawing>
          <wp:inline distT="0" distB="0" distL="0" distR="0" wp14:anchorId="4FFFDA8B" wp14:editId="256FEB6D">
            <wp:extent cx="135255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se a resposta </w:t>
      </w:r>
      <w:r>
        <w:t xml:space="preserve">à </w:t>
      </w:r>
      <w:r>
        <w:t xml:space="preserve">pergunta de </w:t>
      </w:r>
      <w:proofErr w:type="spellStart"/>
      <w:r>
        <w:t>Behzad</w:t>
      </w:r>
      <w:proofErr w:type="spellEnd"/>
      <w:r>
        <w:t xml:space="preserve"> e </w:t>
      </w:r>
      <w:proofErr w:type="spellStart"/>
      <w:r>
        <w:t>Vizing</w:t>
      </w:r>
      <w:proofErr w:type="spellEnd"/>
      <w:r>
        <w:t xml:space="preserve"> for positiva, ent</w:t>
      </w:r>
      <w:r>
        <w:t>ã</w:t>
      </w:r>
      <w:r>
        <w:t>o o n</w:t>
      </w:r>
      <w:r>
        <w:t>ú</w:t>
      </w:r>
      <w:r>
        <w:t>mero crom</w:t>
      </w:r>
      <w:r>
        <w:t>á</w:t>
      </w:r>
      <w:r>
        <w:t>tico total de um grafo G est</w:t>
      </w:r>
      <w:r>
        <w:t>á</w:t>
      </w:r>
      <w:r>
        <w:t xml:space="preserve"> restrito a </w:t>
      </w:r>
      <w:r>
        <w:rPr>
          <w:noProof/>
        </w:rPr>
        <w:drawing>
          <wp:inline distT="0" distB="0" distL="0" distR="0" wp14:anchorId="51A781C6" wp14:editId="222A6638">
            <wp:extent cx="159067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Numa clara analogia </w:t>
      </w:r>
      <w:r>
        <w:t>à</w:t>
      </w:r>
      <w:r>
        <w:t xml:space="preserve"> colora</w:t>
      </w:r>
      <w:r>
        <w:t>çã</w:t>
      </w:r>
      <w:r>
        <w:t xml:space="preserve">o de arestas convencionou-se que se </w:t>
      </w:r>
      <w:r>
        <w:rPr>
          <w:noProof/>
        </w:rPr>
        <w:drawing>
          <wp:inline distT="0" distB="0" distL="0" distR="0" wp14:anchorId="4FA02B4A" wp14:editId="4EA99185">
            <wp:extent cx="13430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o grafo G </w:t>
      </w:r>
      <w:r>
        <w:t>é</w:t>
      </w:r>
      <w:r>
        <w:t xml:space="preserve"> dito tipo 1 ; e se </w:t>
      </w:r>
      <w:r>
        <w:rPr>
          <w:noProof/>
        </w:rPr>
        <w:drawing>
          <wp:inline distT="0" distB="0" distL="0" distR="0" wp14:anchorId="5A407AC6" wp14:editId="76B2E780">
            <wp:extent cx="12477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o grafo G </w:t>
      </w:r>
      <w:r>
        <w:t>é</w:t>
      </w:r>
      <w:r>
        <w:t xml:space="preserve"> dito tipo 2</w:t>
      </w:r>
      <w:r w:rsidR="00DD3308">
        <w:t>.</w:t>
      </w:r>
    </w:p>
    <w:p w14:paraId="111EDA1C" w14:textId="77777777" w:rsidR="00BB5BCD" w:rsidRDefault="00BB5BCD"/>
    <w:p w14:paraId="67A21326" w14:textId="77777777" w:rsidR="00BB5BCD" w:rsidRDefault="00BB5BCD">
      <w:r>
        <w:t xml:space="preserve">Propriedades – </w:t>
      </w:r>
    </w:p>
    <w:p w14:paraId="4FC594BC" w14:textId="77777777" w:rsidR="00BB5BCD" w:rsidRDefault="00BB5BCD" w:rsidP="00BB5BCD">
      <w:pPr>
        <w:pStyle w:val="ListParagraph"/>
        <w:numPr>
          <w:ilvl w:val="0"/>
          <w:numId w:val="1"/>
        </w:numPr>
      </w:pPr>
      <w:r>
        <w:t>dois v</w:t>
      </w:r>
      <w:r>
        <w:t>é</w:t>
      </w:r>
      <w:r>
        <w:t xml:space="preserve">rtices adjacentes tenham cores distintas; </w:t>
      </w:r>
    </w:p>
    <w:p w14:paraId="69E7DAC5" w14:textId="77777777" w:rsidR="00BB5BCD" w:rsidRDefault="00BB5BCD" w:rsidP="00BB5BCD">
      <w:pPr>
        <w:pStyle w:val="ListParagraph"/>
        <w:numPr>
          <w:ilvl w:val="0"/>
          <w:numId w:val="1"/>
        </w:numPr>
      </w:pPr>
      <w:r>
        <w:t xml:space="preserve">duas arestas adjacentes tenham cores distintas; </w:t>
      </w:r>
    </w:p>
    <w:p w14:paraId="7EC095AC" w14:textId="77777777" w:rsidR="00BB5BCD" w:rsidRDefault="00BB5BCD" w:rsidP="00BB5BCD">
      <w:pPr>
        <w:pStyle w:val="ListParagraph"/>
        <w:numPr>
          <w:ilvl w:val="0"/>
          <w:numId w:val="1"/>
        </w:numPr>
      </w:pPr>
      <w:r>
        <w:t>cada v</w:t>
      </w:r>
      <w:r>
        <w:t>é</w:t>
      </w:r>
      <w:r>
        <w:t>rtice tenha cor diferente das cores das arestas que nele incide</w:t>
      </w:r>
    </w:p>
    <w:p w14:paraId="3D3AED15" w14:textId="77777777" w:rsidR="00BB5BCD" w:rsidRDefault="00BB5BCD" w:rsidP="00BB5BCD"/>
    <w:p w14:paraId="18A61360" w14:textId="77777777" w:rsidR="00BB5BCD" w:rsidRDefault="00F524AB" w:rsidP="00BB5BCD">
      <w:r>
        <w:t xml:space="preserve">Algoritmos – </w:t>
      </w:r>
    </w:p>
    <w:p w14:paraId="36420E10" w14:textId="77777777" w:rsidR="00DD3308" w:rsidRDefault="00DD3308" w:rsidP="00BB5BCD">
      <w:r>
        <w:t xml:space="preserve">Se G </w:t>
      </w:r>
      <w:r>
        <w:t>é</w:t>
      </w:r>
      <w:r>
        <w:t xml:space="preserve"> um grafo completo, ent</w:t>
      </w:r>
      <w:r>
        <w:t>ã</w:t>
      </w:r>
      <w:r>
        <w:t>o a colora</w:t>
      </w:r>
      <w:r>
        <w:t>çã</w:t>
      </w:r>
      <w:r>
        <w:t>o padr</w:t>
      </w:r>
      <w:r>
        <w:t>ã</w:t>
      </w:r>
      <w:r>
        <w:t xml:space="preserve">o de G </w:t>
      </w:r>
      <w:r>
        <w:t>é</w:t>
      </w:r>
      <w:r>
        <w:t xml:space="preserve"> obtida da seguinte maneira</w:t>
      </w:r>
      <w:r>
        <w:t>.</w:t>
      </w:r>
    </w:p>
    <w:p w14:paraId="1F223A88" w14:textId="77777777" w:rsidR="00DD3308" w:rsidRDefault="00DD3308" w:rsidP="00DD3308">
      <w:pPr>
        <w:pStyle w:val="ListParagraph"/>
        <w:numPr>
          <w:ilvl w:val="0"/>
          <w:numId w:val="2"/>
        </w:numPr>
      </w:pPr>
      <w:r>
        <w:t>Fa</w:t>
      </w:r>
      <w:r>
        <w:t>ç</w:t>
      </w:r>
      <w:r>
        <w:t xml:space="preserve">a n := |V (G)| + (1 − |V (G)| </w:t>
      </w:r>
      <w:proofErr w:type="spellStart"/>
      <w:r>
        <w:t>mod</w:t>
      </w:r>
      <w:proofErr w:type="spellEnd"/>
      <w:r>
        <w:t xml:space="preserve"> 2). </w:t>
      </w:r>
    </w:p>
    <w:p w14:paraId="7F2C2827" w14:textId="77777777" w:rsidR="00DD3308" w:rsidRDefault="00DD3308" w:rsidP="00DD3308">
      <w:pPr>
        <w:pStyle w:val="ListParagraph"/>
        <w:numPr>
          <w:ilvl w:val="0"/>
          <w:numId w:val="2"/>
        </w:numPr>
      </w:pPr>
      <w:r>
        <w:t>Atribua aos v</w:t>
      </w:r>
      <w:r>
        <w:t>é</w:t>
      </w:r>
      <w:r>
        <w:t xml:space="preserve">rtices de G as cores 1,..., |V (G)|. Rotule os </w:t>
      </w:r>
      <w:proofErr w:type="spellStart"/>
      <w:r>
        <w:t>v´ertices</w:t>
      </w:r>
      <w:proofErr w:type="spellEnd"/>
      <w:r>
        <w:t xml:space="preserve"> de G com suas cores. </w:t>
      </w:r>
    </w:p>
    <w:p w14:paraId="5C0D5B93" w14:textId="77777777" w:rsidR="00DD3308" w:rsidRDefault="00DD3308" w:rsidP="00DD3308">
      <w:pPr>
        <w:pStyle w:val="ListParagraph"/>
        <w:numPr>
          <w:ilvl w:val="0"/>
          <w:numId w:val="2"/>
        </w:numPr>
      </w:pPr>
      <w:r>
        <w:t xml:space="preserve">Para cada aresta </w:t>
      </w:r>
      <w:proofErr w:type="spellStart"/>
      <w:r>
        <w:t>xy</w:t>
      </w:r>
      <w:proofErr w:type="spellEnd"/>
      <w:r>
        <w:t xml:space="preserve"> </w:t>
      </w:r>
      <w:r w:rsidRPr="00DD3308">
        <w:rPr>
          <w:rFonts w:ascii="Cambria Math" w:hAnsi="Cambria Math" w:cs="Cambria Math"/>
        </w:rPr>
        <w:t>∈</w:t>
      </w:r>
      <w:r>
        <w:t xml:space="preserve"> E(G): se x + y for par, ent</w:t>
      </w:r>
      <w:r>
        <w:rPr>
          <w:rFonts w:ascii="Calibri" w:hAnsi="Calibri" w:cs="Calibri"/>
        </w:rPr>
        <w:t>ã</w:t>
      </w:r>
      <w:r>
        <w:t xml:space="preserve">o </w:t>
      </w:r>
      <w:proofErr w:type="spellStart"/>
      <w:r>
        <w:t>xy</w:t>
      </w:r>
      <w:proofErr w:type="spellEnd"/>
      <w:r>
        <w:t xml:space="preserve"> recebe a cor (x + y)/2; caso contr</w:t>
      </w:r>
      <w:r>
        <w:t>á</w:t>
      </w:r>
      <w:r>
        <w:t xml:space="preserve">rio, a aresta </w:t>
      </w:r>
      <w:proofErr w:type="spellStart"/>
      <w:r>
        <w:t>xy</w:t>
      </w:r>
      <w:proofErr w:type="spellEnd"/>
      <w:r>
        <w:t xml:space="preserve"> recebe a cor ((x + y + n)/2) </w:t>
      </w:r>
      <w:proofErr w:type="spellStart"/>
      <w:r>
        <w:t>mod</w:t>
      </w:r>
      <w:proofErr w:type="spellEnd"/>
      <w:r>
        <w:t xml:space="preserve"> n).</w:t>
      </w:r>
    </w:p>
    <w:p w14:paraId="077EF68A" w14:textId="77777777" w:rsidR="00F524AB" w:rsidRDefault="00F524AB" w:rsidP="00BB5BCD"/>
    <w:p w14:paraId="2CC4C155" w14:textId="77777777" w:rsidR="00F524AB" w:rsidRDefault="00F524AB" w:rsidP="00BB5BCD">
      <w:r>
        <w:t xml:space="preserve">Aplicações – </w:t>
      </w:r>
    </w:p>
    <w:p w14:paraId="1339B25F" w14:textId="77777777" w:rsidR="00BB5BCD" w:rsidRDefault="00BB5BCD" w:rsidP="00BB5BCD">
      <w:pPr>
        <w:ind w:left="360"/>
      </w:pPr>
    </w:p>
    <w:sectPr w:rsidR="00BB5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90C"/>
    <w:multiLevelType w:val="hybridMultilevel"/>
    <w:tmpl w:val="6BE48570"/>
    <w:lvl w:ilvl="0" w:tplc="133E83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483B"/>
    <w:multiLevelType w:val="hybridMultilevel"/>
    <w:tmpl w:val="9AC4F846"/>
    <w:lvl w:ilvl="0" w:tplc="0B2A98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375263">
    <w:abstractNumId w:val="0"/>
  </w:num>
  <w:num w:numId="2" w16cid:durableId="175755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CD"/>
    <w:rsid w:val="004A4A99"/>
    <w:rsid w:val="00BB5BCD"/>
    <w:rsid w:val="00DD3308"/>
    <w:rsid w:val="00F5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C8E22"/>
  <w15:chartTrackingRefBased/>
  <w15:docId w15:val="{E58D1FCF-877B-4731-9FC8-3462AC8F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Santos</dc:creator>
  <cp:keywords/>
  <dc:description/>
  <cp:lastModifiedBy>Mauro Santos</cp:lastModifiedBy>
  <cp:revision>1</cp:revision>
  <dcterms:created xsi:type="dcterms:W3CDTF">2023-03-11T20:45:00Z</dcterms:created>
  <dcterms:modified xsi:type="dcterms:W3CDTF">2023-03-11T21:24:00Z</dcterms:modified>
</cp:coreProperties>
</file>