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63016" w14:textId="77777777" w:rsidR="00E03B00" w:rsidRPr="00354A6B" w:rsidRDefault="00000000">
      <w:pPr>
        <w:pStyle w:val="Ttulo"/>
        <w:jc w:val="center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Relatório de Laboratório</w:t>
      </w:r>
    </w:p>
    <w:p w14:paraId="3D5A1C20" w14:textId="77777777" w:rsidR="00E03B00" w:rsidRPr="00354A6B" w:rsidRDefault="00E03B00">
      <w:pPr>
        <w:rPr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E03B00" w14:paraId="7FA9654D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44F5CCAB" w14:textId="77777777" w:rsidR="00E03B00" w:rsidRDefault="00000000">
            <w:proofErr w:type="spellStart"/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Curso</w:t>
            </w:r>
            <w:proofErr w:type="spellEnd"/>
          </w:p>
        </w:tc>
        <w:tc>
          <w:tcPr>
            <w:tcW w:w="5953" w:type="dxa"/>
          </w:tcPr>
          <w:p w14:paraId="24B99C2E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Engenharia de Software</w:t>
            </w:r>
          </w:p>
        </w:tc>
      </w:tr>
      <w:tr w:rsidR="00E03B00" w:rsidRPr="00CE479C" w14:paraId="37138A29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20A03DF3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Disciplina</w:t>
            </w:r>
          </w:p>
        </w:tc>
        <w:tc>
          <w:tcPr>
            <w:tcW w:w="5953" w:type="dxa"/>
          </w:tcPr>
          <w:p w14:paraId="3E755A3C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rFonts w:ascii="Arial" w:hAnsi="Arial"/>
                <w:b w:val="0"/>
                <w:i w:val="0"/>
                <w:color w:val="000000"/>
                <w:sz w:val="22"/>
                <w:lang w:val="pt-BR"/>
              </w:rPr>
              <w:t>Laboratório de Experimentação de Software</w:t>
            </w:r>
          </w:p>
        </w:tc>
      </w:tr>
      <w:tr w:rsidR="00E03B00" w14:paraId="59857534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03A822FC" w14:textId="77777777" w:rsidR="00E03B00" w:rsidRDefault="00000000">
            <w:proofErr w:type="spellStart"/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Turno</w:t>
            </w:r>
            <w:proofErr w:type="spellEnd"/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Período</w:t>
            </w:r>
            <w:proofErr w:type="spellEnd"/>
          </w:p>
        </w:tc>
        <w:tc>
          <w:tcPr>
            <w:tcW w:w="5953" w:type="dxa"/>
          </w:tcPr>
          <w:p w14:paraId="6452DA16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Noite / 6º</w:t>
            </w:r>
          </w:p>
        </w:tc>
      </w:tr>
      <w:tr w:rsidR="00E03B00" w14:paraId="2FD02A52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6FEE255A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Professor(a)</w:t>
            </w:r>
          </w:p>
        </w:tc>
        <w:tc>
          <w:tcPr>
            <w:tcW w:w="5953" w:type="dxa"/>
          </w:tcPr>
          <w:p w14:paraId="1E1BE941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Danilo Maia</w:t>
            </w:r>
          </w:p>
        </w:tc>
      </w:tr>
      <w:tr w:rsidR="00E03B00" w:rsidRPr="00CE479C" w14:paraId="19F138CD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5FF45F1C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Laboratório</w:t>
            </w:r>
          </w:p>
        </w:tc>
        <w:tc>
          <w:tcPr>
            <w:tcW w:w="5953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Lab01 — Características de repositórios populares + Setup do Kanban</w:t>
            </w:r>
          </w:p>
        </w:tc>
      </w:tr>
      <w:tr w:rsidR="00E03B00" w14:paraId="06ED8A33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561CBE1A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Grupo (trio)</w:t>
            </w:r>
          </w:p>
        </w:tc>
        <w:tc>
          <w:tcPr>
            <w:tcW w:w="5953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Caio Victor Kodato Teixeira · Henrique Volponi · Jonas Martins</w:t>
            </w:r>
          </w:p>
        </w:tc>
      </w:tr>
      <w:tr w:rsidR="00E03B00" w:rsidRPr="00CE479C" w14:paraId="08E56E45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61DB7787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rFonts w:ascii="Arial" w:hAnsi="Arial"/>
                <w:b w:val="0"/>
                <w:i w:val="0"/>
                <w:color w:val="000000"/>
                <w:sz w:val="22"/>
                <w:lang w:val="pt-BR"/>
              </w:rPr>
              <w:t xml:space="preserve">Link do repositório / GitHub </w:t>
            </w:r>
            <w:proofErr w:type="spellStart"/>
            <w:r w:rsidRPr="00354A6B">
              <w:rPr>
                <w:rFonts w:ascii="Arial" w:hAnsi="Arial"/>
                <w:b w:val="0"/>
                <w:i w:val="0"/>
                <w:color w:val="000000"/>
                <w:sz w:val="22"/>
                <w:lang w:val="pt-BR"/>
              </w:rPr>
              <w:t>Projects</w:t>
            </w:r>
            <w:proofErr w:type="spellEnd"/>
          </w:p>
        </w:tc>
        <w:tc>
          <w:tcPr>
            <w:tcW w:w="5953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github.com/CaioVKodato/lab-experimentacao-software · github.com/users/CaioVKodato/projects/6</w:t>
            </w:r>
          </w:p>
        </w:tc>
      </w:tr>
      <w:tr w:rsidR="00E03B00" w14:paraId="7BA40404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64C40EED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Data de </w:t>
            </w:r>
            <w:proofErr w:type="spellStart"/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entrega</w:t>
            </w:r>
            <w:proofErr w:type="spellEnd"/>
          </w:p>
        </w:tc>
        <w:tc>
          <w:tcPr>
            <w:tcW w:w="5953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27/08/2026</w:t>
            </w:r>
          </w:p>
        </w:tc>
      </w:tr>
    </w:tbl>
    <w:p w14:paraId="5E3AFD3F" w14:textId="77777777" w:rsidR="00E03B00" w:rsidRDefault="00000000">
      <w:r>
        <w:rPr>
          <w:rFonts w:ascii="Arial" w:hAnsi="Arial"/>
          <w:b w:val="0"/>
          <w:i w:val="0"/>
          <w:color w:val="000000"/>
          <w:sz w:val="22"/>
        </w:rPr>
        <w:br w:type="page"/>
      </w:r>
    </w:p>
    <w:p w14:paraId="18123407" w14:textId="77777777" w:rsidR="00E03B00" w:rsidRDefault="00000000">
      <w:pPr>
        <w:pStyle w:val="Ttulo1"/>
      </w:pPr>
      <w:r>
        <w:rPr>
          <w:rFonts w:ascii="Arial" w:hAnsi="Arial"/>
          <w:i w:val="0"/>
          <w:color w:val="000000"/>
        </w:rPr>
        <w:lastRenderedPageBreak/>
        <w:t>1. Introdução</w:t>
      </w:r>
    </w:p>
    <w:p w14:paraId="32ECCF1E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Este laboratório investiga características de repositórios open-source populares no GitHub. Coletamos os 1.000 repositórios com mais estrelas e respondemos sete questões de pesquisa sobre maturidade, contribuição externa, releases, atualização de código, linguagem primária, taxa de issues fechadas e o cruzamento dessas métricas por linguagem.</w:t>
        <w:br/>
        <w:br/>
        <w:t>Hipóteses informais (antes da análise):</w:t>
        <w:br/>
        <w:t>RQ01 — repositórios populares tendem a ser antigos; RQ02 — recebem muita contribuição externa via PRs; RQ03 — lançam releases com frequência, mas não em todos; RQ04 — são atualizados com frequência; RQ05 — concentram-se nas linguagens mais usadas no GitHub; RQ06 — quem usa o tracker de issues tem alta taxa de fechamento; RQ07 — linguagens do top-10 Octoverse têm mais PRs, releases e pushes recentes.</w:t>
        <w:br/>
        <w:br/>
        <w:t>Inovação do grupo (30%): RQ extra — popularidade (stars) se correlaciona com o percentual de issues fechadas? Hipótese: não; o detalhamento está na seção 3.6.</w:t>
      </w:r>
    </w:p>
    <w:p w14:paraId="41D28DB0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2. Contexto</w:t>
      </w:r>
    </w:p>
    <w:p w14:paraId="1B788E6E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O Lab01 é o primeiro laboratório do semestre e inaugura o Kanban do grupo (GitHub Projects v2), mantido até o Lab05. Na S01 montamos o cliente GraphQL e coletamos 100 repositórios; na S02 escalamos para 1.000 e validamos os dados; na S03 analisamos e visualizamos as sete RQs.</w:t>
        <w:br/>
        <w:br/>
        <w:t>Objeto de estudo: os 1.000 repositórios públicos com mais estrelas no GitHub. Para linguagens mais populares (RQ05 e RQ07) adotamos o ranking do GitHub Octoverse 2025, mantido de forma consistente em todo o laboratório.</w:t>
      </w:r>
    </w:p>
    <w:p w14:paraId="7AFCC38F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3. Metodologia</w:t>
      </w:r>
    </w:p>
    <w:p w14:paraId="3DBEEA9F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lastRenderedPageBreak/>
        <w:t>3.1 Principais Desafios</w:t>
      </w:r>
    </w:p>
    <w:p w14:paraId="6AB2F0CC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Rate limit da API GraphQL ao coletar mil repositórios — mitigado com leitura de rateLimit, retry e pausa quando o remaining fica baixo. Paginação da Search API (teto de 1.000 hits por query e nós nulos) exigiu janelas sucessivas por faixa de estrelas. O GitHub Projects v2 não expõe histórico de mudança de coluna via API, o que obrigou snapshots manuais ao fim de cada sprint. Ambiguidade em RQ04 entre pushedAt e updatedAt foi resolvida adotando pushedAt como métrica de atualização de código.</w:t>
      </w:r>
    </w:p>
    <w:p w14:paraId="6DCCC53B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3.2 Tomadas de Decisão</w:t>
      </w:r>
    </w:p>
    <w:p w14:paraId="0D784F80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WIP em Doing = 6 cartões (~2 por integrante no trio), para limitar paralelismo e forçar Review. RQ04 usa pushedAt, não updatedAt. RQ06 conta issues via GraphQL (sem PRs); repositórios com total_issues = 0 ficam fora da análise de closed_ratio. Outliers identificados pelo critério de Tukey (1,5 × IQR). Coleta feita com script próprio em Python, sem bibliotecas que encapsulam a API do GitHub.</w:t>
      </w:r>
    </w:p>
    <w:p w14:paraId="5B8E9EF1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3.3 Etapas</w:t>
      </w:r>
    </w:p>
    <w:p w14:paraId="4FDF1A9F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S01 — Caio: infraestrutura GraphQL, coleta de 100 repos, snapshot do board. Henrique: validação das fatias de RQs. Jonas: hipóteses informais.</w:t>
        <w:br/>
        <w:br/>
        <w:t>S02 — Caio: paginação e coleta dos 1.000 repos, primeira versão do relatório, snapshot. Henrique: validação de consistência dos dados. Jonas: consolidação das hipóteses.</w:t>
        <w:br/>
        <w:br/>
        <w:t>S03 — Caio: análise RQ01–RQ03. Jonas: análise RQ04–RQ06. Henrique: cruzamento RQ07.</w:t>
        <w:br/>
        <w:br/>
        <w:t>Configuração do processo: colunas Backlog → To Do → Doing → Review → Done; WIP = 6; snapshots em snapshots/ (S01: 2026-08-13, S02: 2026-08-21, S03: 2026-08-27). Board: github.com/users/CaioVKodato/projects/6</w:t>
      </w:r>
      <w:proofErr w:type="spellStart"/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</w:r>
      <w:proofErr w:type="spellEnd"/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</w:r>
      <w:proofErr w:type="spellStart"/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</w:r>
      <w:proofErr w:type="spellEnd"/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</w:r>
    </w:p>
    <w:p w14:paraId="3B7C68E0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3.4 Ferramentas</w:t>
      </w:r>
    </w:p>
    <w:p w14:paraId="05748935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Python 3.12; requests e python-dotenv (cliente GraphQL próprio em src/github/); matplotlib e scipy (análise e gráficos); pandas (RQ04–RQ06). Processo: GitHub Projects v2 — github.com/users/CaioVKodato/projects/6. Repositório: github.com/CaioVKodato/lab-experimentacao-software</w:t>
      </w:r>
    </w:p>
    <w:p w14:paraId="62C062AF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3.5 Tabela de Métricas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81"/>
        <w:gridCol w:w="1881"/>
        <w:gridCol w:w="3118"/>
        <w:gridCol w:w="1881"/>
        <w:gridCol w:w="1881"/>
      </w:tblGrid>
      <w:tr w:rsidR="00E03B00" w14:paraId="15180FFA" w14:textId="77777777">
        <w:tc>
          <w:tcPr>
            <w:tcW w:w="1020" w:type="dxa"/>
            <w:shd w:val="clear" w:color="auto" w:fill="1F6E63"/>
          </w:tcPr>
          <w:p w14:paraId="78A0BDF9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RQ</w:t>
            </w:r>
          </w:p>
        </w:tc>
        <w:tc>
          <w:tcPr>
            <w:tcW w:w="1814" w:type="dxa"/>
            <w:shd w:val="clear" w:color="auto" w:fill="1F6E63"/>
          </w:tcPr>
          <w:p w14:paraId="49A4F131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Métrica</w:t>
            </w:r>
          </w:p>
        </w:tc>
        <w:tc>
          <w:tcPr>
            <w:tcW w:w="3118" w:type="dxa"/>
            <w:shd w:val="clear" w:color="auto" w:fill="1F6E63"/>
          </w:tcPr>
          <w:p w14:paraId="57C5C8AE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Definição Operacional</w:t>
            </w:r>
          </w:p>
        </w:tc>
        <w:tc>
          <w:tcPr>
            <w:tcW w:w="1247" w:type="dxa"/>
            <w:shd w:val="clear" w:color="auto" w:fill="1F6E63"/>
          </w:tcPr>
          <w:p w14:paraId="59B099EB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w="1871" w:type="dxa"/>
            <w:shd w:val="clear" w:color="auto" w:fill="1F6E63"/>
          </w:tcPr>
          <w:p w14:paraId="670DBCFC" w14:textId="77777777" w:rsidR="00E03B00" w:rsidRDefault="00000000"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Ferramenta / Fonte</w:t>
            </w:r>
          </w:p>
        </w:tc>
      </w:tr>
      <w:tr w:rsidR="00E03B00" w14:paraId="563D3C59" w14:textId="77777777">
        <w:tc>
          <w:tcPr>
            <w:tcW w:w="1881" w:type="dxa"/>
            <w:shd w:val="clear" w:color="auto" w:fill="FBFBF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RQ01</w:t>
            </w:r>
          </w:p>
        </w:tc>
        <w:tc>
          <w:tcPr>
            <w:tcW w:w="1881" w:type="dxa"/>
            <w:shd w:val="clear" w:color="auto" w:fill="FBFBF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Idade do repositório</w:t>
            </w:r>
          </w:p>
        </w:tc>
        <w:tc>
          <w:tcPr>
            <w:tcW w:w="1881" w:type="dxa"/>
            <w:shd w:val="clear" w:color="auto" w:fill="FBFBF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Data da coleta − createdAt</w:t>
            </w:r>
          </w:p>
        </w:tc>
        <w:tc>
          <w:tcPr>
            <w:tcW w:w="1881" w:type="dxa"/>
            <w:shd w:val="clear" w:color="auto" w:fill="FBFBF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Dias</w:t>
            </w:r>
          </w:p>
        </w:tc>
        <w:tc>
          <w:tcPr>
            <w:tcW w:w="1881" w:type="dxa"/>
            <w:shd w:val="clear" w:color="auto" w:fill="FBFBF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GraphQL (createdAt)</w:t>
            </w:r>
          </w:p>
        </w:tc>
      </w:tr>
      <w:tr w:rsidR="00E03B00" w14:paraId="7FADD911" w14:textId="77777777"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RQ02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PRs aceitas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pullRequests(states: MERGED).totalCount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Contagem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GraphQL</w:t>
            </w:r>
          </w:p>
        </w:tc>
      </w:tr>
      <w:tr w:rsidR="00E03B00" w14:paraId="4F6466FA" w14:textId="77777777"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RQ03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Releases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releases.totalCount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Contagem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GraphQL</w:t>
            </w:r>
          </w:p>
        </w:tc>
      </w:tr>
      <w:tr w:rsidR="00E03B00" w14:paraId="10C0812E" w14:textId="77777777"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RQ04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Última atualização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Data da coleta − pushedAt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Dias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GraphQL (pushedAt)</w:t>
            </w:r>
          </w:p>
        </w:tc>
      </w:tr>
      <w:tr w:rsidR="00E03B00" w14:paraId="635E6BFC" w14:textId="77777777"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RQ05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Linguagem primária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primaryLanguage.name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Categoria</w:t>
            </w:r>
          </w:p>
        </w:tc>
        <w:tc>
          <w:tcPr>
            <w:tcW w:w="1881" w:type="dxa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GraphQL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RQ06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Issues fechadas / total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closed / (closed + open); exclui total = 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Proporção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GraphQL issues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RQ07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Cruzamento por linguagem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Medianas RQ02–04 por linguagem vs Octoverse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Script Python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Extra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Stars × closed_ratio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Spearman entre stars e closed_ratio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ρ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Script Python (S01)</w:t>
            </w:r>
          </w:p>
        </w:tc>
      </w:tr>
    </w:tbl>
    <w:p w14:paraId="38619F01" w14:textId="77777777" w:rsidR="00E03B00" w:rsidRDefault="00E03B00"/>
    <w:p w14:paraId="141DC35B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3.6 Inovações Propostas pelo Grupo (30% da nota)</w:t>
      </w:r>
    </w:p>
    <w:p w14:paraId="1EA9087C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RQ extra (S01): stars correlacionam com closed_ratio? Correlação de Spearman entre stars e closed_ratio nos 100 repos iniciais (89 válidos após excluir total_issues = 0). Resultado: Spearman ρ ≈ −0,05 — correlação nula. A hipótese se confirma: popularidade não prediz saúde do tracker. Documentação: docs/rq_extra_stars_vs_closed_ratio.md. Também adotamos paginação por janela de estrelas e snapshots GraphQL do Kanban como série temporal para os Labs 04 e 05.</w:t>
      </w:r>
    </w:p>
    <w:p w14:paraId="55B74C05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4. Resultados</w:t>
      </w:r>
    </w:p>
    <w:p w14:paraId="73EC46E3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4.1 Coleta de Dados</w:t>
      </w:r>
    </w:p>
    <w:p w14:paraId="2182D8A3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Amostra final: 1.000 repositórios válidos em data/repositories_top1000.csv. Campos das RQs 01–05 e 07 completos (N = 1.000). RQ06: 957 repositórios com pelo menos uma issue; 43 excluídos (total_issues = 0). Outliers: 124 em merged_prs, 93 em releases, 196 em days_since_push (Tukey). Três snapshots do Kanban disponíveis (ago/2026).</w:t>
      </w:r>
    </w:p>
    <w:p w14:paraId="33BD9685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4.2 Visualização Gráfica</w:t>
      </w:r>
    </w:p>
    <w:p w14:paraId="31A77FAD" w14:textId="77777777" w:rsidR="00E03B00" w:rsidRPr="00354A6B" w:rsidRDefault="00E03B00">
      <w:pPr>
        <w:rPr>
          <w:lang w:val="pt-BR"/>
        </w:rPr>
      </w:pPr>
    </w:p>
    <w:p w14:paraId="01D9EA37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</w:r>
    </w:p>
    <w:p>
      <w:r>
        <w:rPr>
          <w:rFonts w:ascii="Arial" w:hAnsi="Arial"/>
          <w:b w:val="0"/>
          <w:i w:val="0"/>
          <w:color w:val="000000"/>
          <w:sz w:val="22"/>
        </w:rPr>
        <w:t>RQ01 — Sistemas populares são maduros/antigos? Mediana: 2.826 dias (~7,7 anos).</w:t>
      </w:r>
    </w:p>
    <w:p>
      <w:r>
        <w:rPr>
          <w:rFonts w:ascii="Arial" w:hAnsi="Arial"/>
          <w:b w:val="0"/>
          <w:i w:val="0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040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se_s03_rq01_ida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color w:val="000000"/>
          <w:sz w:val="22"/>
        </w:rPr>
        <w:t>RQ02 — Sistemas populares recebem muita contribuição externa? Mediana: 768 PRs aceitas.</w:t>
      </w:r>
    </w:p>
    <w:p>
      <w:r>
        <w:rPr>
          <w:rFonts w:ascii="Arial" w:hAnsi="Arial"/>
          <w:b w:val="0"/>
          <w:i w:val="0"/>
          <w:color w:val="000000"/>
          <w:sz w:val="22"/>
        </w:rPr>
        <w:t>RQ03 — Sistemas populares lançam releases com frequência? Mediana: 40; 27,7% sem release.</w:t>
      </w:r>
    </w:p>
    <w:p>
      <w:r>
        <w:rPr>
          <w:rFonts w:ascii="Arial" w:hAnsi="Arial"/>
          <w:b w:val="0"/>
          <w:i w:val="0"/>
          <w:color w:val="000000"/>
          <w:sz w:val="22"/>
        </w:rPr>
        <w:t>RQ04 — Sistemas populares são atualizados com frequência? Mediana: 1 dia desde o push.</w:t>
      </w:r>
    </w:p>
    <w:p>
      <w:r>
        <w:rPr>
          <w:rFonts w:ascii="Arial" w:hAnsi="Arial"/>
          <w:b w:val="0"/>
          <w:i w:val="0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0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4_days_since_push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color w:val="000000"/>
          <w:sz w:val="22"/>
        </w:rPr>
        <w:t>RQ05 — Sistemas populares usam linguagens populares? Python 22,7%, TypeScript 17,3%, JS 11,1%.</w:t>
      </w:r>
    </w:p>
    <w:p>
      <w:r>
        <w:rPr>
          <w:rFonts w:ascii="Arial" w:hAnsi="Arial"/>
          <w:b w:val="0"/>
          <w:i w:val="0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04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5_language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color w:val="000000"/>
          <w:sz w:val="22"/>
        </w:rPr>
        <w:t>RQ06 — Alto percentual de issues fechadas? Mediana: 87,5% (N = 957).</w:t>
      </w:r>
    </w:p>
    <w:p>
      <w:r>
        <w:rPr>
          <w:rFonts w:ascii="Arial" w:hAnsi="Arial"/>
          <w:b w:val="0"/>
          <w:i w:val="0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04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6_closed_ratio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color w:val="000000"/>
          <w:sz w:val="22"/>
        </w:rPr>
        <w:t>RQ07 — Linguagens populares têm mais PRs, releases e atualizações?</w:t>
      </w:r>
    </w:p>
    <w:p>
      <w:r>
        <w:rPr>
          <w:rFonts w:ascii="Arial" w:hAnsi="Arial"/>
          <w:b w:val="0"/>
          <w:i w:val="0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940000" cy="2648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7_por_linguag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87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FAF5B5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>4.3 Discussão</w:t>
      </w:r>
    </w:p>
    <w:p w14:paraId="11269477" w14:textId="77777777" w:rsidR="00E03B00" w:rsidRPr="00354A6B" w:rsidRDefault="00000000">
      <w:pPr>
        <w:ind w:left="198"/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RQ01 — confirmada no centro da distribuição (mediana ~7,7 anos), com ressalva de 8,2% com menos de 1 ano.</w:t>
        <w:br/>
        <w:t>RQ02 — confirmada para o típico (mediana 768 PRs); 2% sem PR no GitHub.</w:t>
        <w:br/>
        <w:t>RQ03 — parcial: 27,7% sem nenhuma release.</w:t>
        <w:br/>
        <w:t>RQ04 — confirmada: mediana de 1 dia desde o último push.</w:t>
        <w:br/>
        <w:t>RQ05 — confirmada: domínio de Python, TypeScript e JavaScript.</w:t>
        <w:br/>
        <w:t>RQ06 — confirmada: mediana de 87,5% de issues fechadas.</w:t>
        <w:br/>
        <w:t>RQ07 — confirmada nas três métricas cruzadas por linguagem.</w:t>
        <w:br/>
        <w:br/>
        <w:t>Amostra mistura frameworks ativos com listas e tutoriais que viralizam sem ciclo de software tradicional — isso pesa nas RQs 02, 03 e 07. Ordenar por estrelas favorece ecossistemas grandes. A RQ extra reforça que stars não indicam manutenção de issues.</w:t>
        <w:br/>
        <w:br/>
        <w:t>A inovação não contradiz o enunciado: mostra que popularidade e closed_ratio são dimensões independentes, enquanto o restante descreve maturidade, atividade e engajamento.</w:t>
      </w:r>
    </w:p>
    <w:p w14:paraId="101A4345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lastRenderedPageBreak/>
        <w:t>5. Conclusão</w:t>
      </w:r>
    </w:p>
    <w:p w14:paraId="627F49C3" w14:textId="77777777" w:rsidR="00E03B00" w:rsidRDefault="00000000">
      <w:pPr>
        <w:ind w:left="198"/>
        <w:rPr>
          <w:i/>
          <w:color w:val="A6A6A6"/>
          <w:sz w:val="21"/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  <w:t>Repositórios muito estrelados costumam ser antigos, ativos e com comunidade grande, mas a amostra não é homogênea: listas e guias distorcem releases e PRs. As hipóteses do enunciado se confirmam no agregado, com RQ03 apenas parcial. Limitações: viés da Search API, mistura de tipos de projeto e métricas que dependem do uso do GitHub (PRs, Releases). Com mais tempo, segmentaríamos por tipo de repositório. A RQ extra e a série de snapshots valem expandir nos laboratórios seguintes.</w:t>
      </w:r>
    </w:p>
    <w:p w14:paraId="02123C87" w14:textId="77777777" w:rsidR="00354A6B" w:rsidRDefault="00354A6B">
      <w:pPr>
        <w:ind w:left="198"/>
        <w:rPr>
          <w:i/>
          <w:color w:val="A6A6A6"/>
          <w:sz w:val="21"/>
          <w:lang w:val="pt-BR"/>
        </w:rPr>
      </w:pPr>
    </w:p>
    <w:p w14:paraId="51093056" w14:textId="0531594D" w:rsidR="00354A6B" w:rsidRDefault="00354A6B" w:rsidP="00354A6B">
      <w:pPr>
        <w:pStyle w:val="Ttulo1"/>
        <w:rPr>
          <w:lang w:val="pt-BR"/>
        </w:rPr>
      </w:pPr>
      <w:r w:rsidRPr="00354A6B">
        <w:rPr>
          <w:rFonts w:ascii="Arial" w:hAnsi="Arial"/>
          <w:i w:val="0"/>
          <w:color w:val="000000"/>
          <w:lang w:val="pt-BR"/>
        </w:rPr>
        <w:t xml:space="preserve">5. </w:t>
      </w:r>
      <w:r>
        <w:rPr>
          <w:rFonts w:ascii="Arial" w:hAnsi="Arial"/>
          <w:i w:val="0"/>
          <w:color w:val="000000"/>
          <w:lang w:val="pt-BR"/>
        </w:rPr>
        <w:t>Referências</w:t>
      </w:r>
    </w:p>
    <w:p w14:paraId="76DE06E4" w14:textId="30857383" w:rsidR="00354A6B" w:rsidRDefault="00354A6B" w:rsidP="00354A6B">
      <w:pPr>
        <w:pStyle w:val="PargrafodaLista"/>
        <w:numPr>
          <w:ilvl w:val="0"/>
          <w:numId w:val="10"/>
        </w:numPr>
        <w:rPr>
          <w:lang w:val="pt-BR"/>
        </w:rPr>
      </w:pPr>
      <w:r w:rsidRPr="00354A6B">
        <w:rPr>
          <w:rFonts w:ascii="Arial" w:hAnsi="Arial"/>
          <w:b w:val="0"/>
          <w:i w:val="0"/>
          <w:color w:val="000000"/>
          <w:sz w:val="22"/>
        </w:rPr>
        <w:t>ZUSE, Horst. A framework of software measurement. Walter de Gruyter, 2013.</w:t>
        <w:br/>
        <w:t>GITHUB. Octoverse 2025. Disponível em: https://github.blog/news-insights/octoverse/octoverse-a-new-developer-joins-github-every-second-as-ai-leads-typescript-to-1/</w:t>
        <w:br/>
        <w:t>GITHUB. GraphQL API documentation. Disponível em: https://docs.github.com/en/graphql</w:t>
      </w:r>
      <w:r w:rsidRPr="00354A6B">
        <w:rPr>
          <w:rFonts w:ascii="Arial" w:hAnsi="Arial"/>
          <w:b w:val="0"/>
          <w:i w:val="0"/>
          <w:color w:val="000000"/>
          <w:sz w:val="22"/>
          <w:lang w:val="pt-BR"/>
        </w:rPr>
      </w:r>
    </w:p>
    <w:p w14:paraId="2F39FCEB" w14:textId="77777777" w:rsidR="00354A6B" w:rsidRPr="00354A6B" w:rsidRDefault="00354A6B" w:rsidP="00354A6B">
      <w:pPr>
        <w:pStyle w:val="PargrafodaLista"/>
        <w:numPr>
          <w:ilvl w:val="0"/>
          <w:numId w:val="10"/>
        </w:numPr>
        <w:rPr>
          <w:lang w:val="pt-BR"/>
        </w:rPr>
      </w:pPr>
    </w:p>
    <w:sectPr w:rsidR="00354A6B" w:rsidRPr="00354A6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