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1976755" cy="1530350"/>
            <wp:effectExtent b="0" l="0" r="0" t="0"/>
            <wp:wrapSquare wrapText="bothSides" distB="0" distT="0" distL="114300" distR="114300"/>
            <wp:docPr descr="E:\carta.bmp" id="16" name="image10.png"/>
            <a:graphic>
              <a:graphicData uri="http://schemas.openxmlformats.org/drawingml/2006/picture">
                <pic:pic>
                  <pic:nvPicPr>
                    <pic:cNvPr descr="E:\carta.bmp" id="0" name="image10.png"/>
                    <pic:cNvPicPr preferRelativeResize="0"/>
                  </pic:nvPicPr>
                  <pic:blipFill>
                    <a:blip r:embed="rId6"/>
                    <a:srcRect b="85799" l="12994" r="71950" t="118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53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bookmarkStart w:colFirst="0" w:colLast="0" w:name="_29ji85pqhda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Times New Roman" w:cs="Times New Roman" w:eastAsia="Times New Roman" w:hAnsi="Times New Roman"/>
          <w:b w:val="0"/>
          <w:color w:val="000000"/>
          <w:sz w:val="32"/>
          <w:szCs w:val="32"/>
        </w:rPr>
      </w:pPr>
      <w:bookmarkStart w:colFirst="0" w:colLast="0" w:name="_v9mpok2fq9j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rtl w:val="0"/>
        </w:rPr>
        <w:t xml:space="preserve">RELATÓRIO </w:t>
        <w:br w:type="textWrapping"/>
        <w:t xml:space="preserve">Programação de sistemas informáticos</w:t>
      </w:r>
    </w:p>
    <w:p w:rsidR="00000000" w:rsidDel="00000000" w:rsidP="00000000" w:rsidRDefault="00000000" w:rsidRPr="00000000" w14:paraId="00000008">
      <w:pPr>
        <w:pStyle w:val="Heading1"/>
        <w:jc w:val="center"/>
        <w:rPr>
          <w:rFonts w:ascii="Times New Roman" w:cs="Times New Roman" w:eastAsia="Times New Roman" w:hAnsi="Times New Roman"/>
          <w:b w:val="0"/>
          <w:color w:val="000000"/>
          <w:sz w:val="32"/>
          <w:szCs w:val="32"/>
        </w:rPr>
      </w:pPr>
      <w:bookmarkStart w:colFirst="0" w:colLast="0" w:name="_q7p3q9rzbtx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rtl w:val="0"/>
        </w:rPr>
        <w:t xml:space="preserve">CURSO TÉCNICO DE PROGRAMAÇÃO E GESTÃO DE SISTEMAS INFORMÁTICOS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Sistema de Venda de Ingressos para Cinema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Professor/a: </w:t>
      </w:r>
      <w:r w:rsidDel="00000000" w:rsidR="00000000" w:rsidRPr="00000000">
        <w:rPr>
          <w:highlight w:val="white"/>
          <w:rtl w:val="0"/>
        </w:rPr>
        <w:t xml:space="preserve">Breno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Nome do Aluno: Afonso Jesus, Caio Falcão, Temóteo Dinis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Nº Aluno:L2445, L2448, </w:t>
      </w:r>
      <w:r w:rsidDel="00000000" w:rsidR="00000000" w:rsidRPr="00000000">
        <w:rPr>
          <w:highlight w:val="white"/>
          <w:rtl w:val="0"/>
        </w:rPr>
        <w:t xml:space="preserve">L2494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___/___/2025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O relatório encontra-se em condições para ser apresentado ___________________________________________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  <w:sectPr>
          <w:footerReference r:id="rId7" w:type="firs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  <w:t xml:space="preserve">Ciclo de Formação 2023/2026</w:t>
        <w:br w:type="textWrapping"/>
        <w:t xml:space="preserve">Ano Letivo 2024/2025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xzhqfwz1rapp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bookmarkStart w:colFirst="0" w:colLast="0" w:name="_rn1y2843z3jd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3,3,Heading 4,4,Heading 5,5,Heading 6,6,"</w:instrText>
            <w:fldChar w:fldCharType="separate"/>
          </w:r>
          <w:hyperlink w:anchor="_xzhqfwz1rap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61qgl00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eyaw8yr4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gesbshzc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9z137kig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jc w:val="left"/>
        <w:rPr>
          <w:rFonts w:ascii="Century Gothic" w:cs="Century Gothic" w:eastAsia="Century Gothic" w:hAnsi="Century Gothic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/>
        <w:sectPr>
          <w:headerReference r:id="rId8" w:type="default"/>
          <w:headerReference r:id="rId9" w:type="first"/>
          <w:footerReference r:id="rId10" w:type="default"/>
          <w:type w:val="nextPage"/>
          <w:pgSz w:h="16838" w:w="11906" w:orient="portrait"/>
          <w:pgMar w:bottom="1417" w:top="1674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2dl61qgl00x6" w:id="5"/>
      <w:bookmarkEnd w:id="5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entury Gothic" w:cs="Century Gothic" w:eastAsia="Century Gothic" w:hAnsi="Century Gothic"/>
        </w:rPr>
        <w:sectPr>
          <w:headerReference r:id="rId11" w:type="default"/>
          <w:type w:val="nextPage"/>
          <w:pgSz w:h="16838" w:w="11906" w:orient="portrait"/>
          <w:pgMar w:bottom="1417" w:top="1674" w:left="1701" w:right="1701" w:header="708" w:footer="708"/>
          <w:titlePg w:val="1"/>
        </w:sectPr>
      </w:pPr>
      <w:r w:rsidDel="00000000" w:rsidR="00000000" w:rsidRPr="00000000">
        <w:rPr>
          <w:rtl w:val="0"/>
        </w:rPr>
        <w:t xml:space="preserve">Este relatório descreve o desenvolvimento de uma solução em Python, utilizando o paradigma de programação orientada a objetos, para a gestão da venda de bilhetes num pequeno cinema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meyaw8yr4x2" w:id="6"/>
      <w:bookmarkEnd w:id="6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é criar o sistema de um cinema que permita organizar o seu funcionamento de sessões de filmes como: filme, horário, número de assentos disponíveis, nome do cliente, NIF, ingressos comprados entre outros e controlar a emissão de bilhetes de forma eficiente.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  <w:sectPr>
          <w:headerReference r:id="rId12" w:type="default"/>
          <w:type w:val="nextPage"/>
          <w:pgSz w:h="16838" w:w="11906" w:orient="portrait"/>
          <w:pgMar w:bottom="1417" w:top="1674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qwgesbshzcw9" w:id="7"/>
      <w:bookmarkEnd w:id="7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35">
      <w:pPr>
        <w:tabs>
          <w:tab w:val="left" w:leader="none" w:pos="13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389"/>
        </w:tabs>
        <w:rPr/>
      </w:pPr>
      <w:r w:rsidDel="00000000" w:rsidR="00000000" w:rsidRPr="00000000">
        <w:rPr/>
        <w:drawing>
          <wp:inline distB="114300" distT="114300" distL="114300" distR="114300">
            <wp:extent cx="2105025" cy="5810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389"/>
        </w:tabs>
        <w:rPr/>
      </w:pPr>
      <w:r w:rsidDel="00000000" w:rsidR="00000000" w:rsidRPr="00000000">
        <w:rPr>
          <w:rtl w:val="0"/>
        </w:rPr>
        <w:t xml:space="preserve">Criação de uma lista.</w:t>
      </w:r>
    </w:p>
    <w:p w:rsidR="00000000" w:rsidDel="00000000" w:rsidP="00000000" w:rsidRDefault="00000000" w:rsidRPr="00000000" w14:paraId="00000038">
      <w:pPr>
        <w:tabs>
          <w:tab w:val="left" w:leader="none" w:pos="1389"/>
        </w:tabs>
        <w:spacing w:after="240" w:before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977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389"/>
        </w:tabs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Criação da classe filme e inicializa as variáveis e o método exibir.</w:t>
      </w:r>
    </w:p>
    <w:p w:rsidR="00000000" w:rsidDel="00000000" w:rsidP="00000000" w:rsidRDefault="00000000" w:rsidRPr="00000000" w14:paraId="0000003A">
      <w:pPr>
        <w:tabs>
          <w:tab w:val="left" w:leader="none" w:pos="1389"/>
        </w:tabs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952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389"/>
        </w:tabs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Criação da classe Sessão e inicializa as variáveis e o método exibir.</w:t>
      </w:r>
    </w:p>
    <w:p w:rsidR="00000000" w:rsidDel="00000000" w:rsidP="00000000" w:rsidRDefault="00000000" w:rsidRPr="00000000" w14:paraId="0000003C">
      <w:pPr>
        <w:tabs>
          <w:tab w:val="left" w:leader="none" w:pos="1389"/>
        </w:tabs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43500" cy="2219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1389"/>
        </w:tabs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Método para a venda de ingressos, reduz a quantidade de  assentos de acordo com a compra dos bilhetes.</w:t>
      </w:r>
    </w:p>
    <w:p w:rsidR="00000000" w:rsidDel="00000000" w:rsidP="00000000" w:rsidRDefault="00000000" w:rsidRPr="00000000" w14:paraId="0000003E">
      <w:pPr>
        <w:tabs>
          <w:tab w:val="left" w:leader="none" w:pos="1389"/>
        </w:tabs>
        <w:spacing w:before="180" w:lineRule="auto"/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99730" cy="1244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389"/>
        </w:tabs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Criação da classe cliente  e inicializa as variáveis e o método exibir.</w:t>
      </w:r>
    </w:p>
    <w:p w:rsidR="00000000" w:rsidDel="00000000" w:rsidP="00000000" w:rsidRDefault="00000000" w:rsidRPr="00000000" w14:paraId="00000040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19500" cy="5905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389"/>
        </w:tabs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Criação da classe cinema e inicializa a variável.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19600" cy="1981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Criação das Sessões dos filmes, atribuição de valores às variáveis, adiciona as variáveis na lista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6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62525" cy="236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Criação dos filmes, atribuindo os valores às variáveis, adiciona as variáveis na lista “filmeslista”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8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073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Criação do método “ComprarIngressos”, que verifica se a lista já tem algum conteúdo dentro, cria sessões de forma ordenada, e adiciona na lista “clientelista”.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32893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de navegação</w:t>
      </w:r>
    </w:p>
    <w:p w:rsidR="00000000" w:rsidDel="00000000" w:rsidP="00000000" w:rsidRDefault="00000000" w:rsidRPr="00000000" w14:paraId="0000004D">
      <w:pPr>
        <w:tabs>
          <w:tab w:val="left" w:leader="none" w:pos="1389"/>
        </w:tabs>
        <w:jc w:val="left"/>
        <w:rPr>
          <w:rFonts w:ascii="Times New Roman" w:cs="Times New Roman" w:eastAsia="Times New Roman" w:hAnsi="Times New Roman"/>
        </w:rPr>
        <w:sectPr>
          <w:headerReference r:id="rId23" w:type="default"/>
          <w:type w:val="nextPage"/>
          <w:pgSz w:h="16838" w:w="11906" w:orient="portrait"/>
          <w:pgMar w:bottom="1417" w:top="1674" w:left="1701" w:right="170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k9z137kig6y" w:id="8"/>
      <w:bookmarkEnd w:id="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este trabalho, podemos concluir que o Python é uma excelente ferramenta de trabalho para o desenvolvimento de código. Além disso, desenvolvemos um pouco mais as nossas competências e </w:t>
      </w:r>
      <w:r w:rsidDel="00000000" w:rsidR="00000000" w:rsidRPr="00000000">
        <w:rPr>
          <w:rtl w:val="0"/>
        </w:rPr>
        <w:t xml:space="preserve">aprimorámos</w:t>
      </w:r>
      <w:r w:rsidDel="00000000" w:rsidR="00000000" w:rsidRPr="00000000">
        <w:rPr>
          <w:rtl w:val="0"/>
        </w:rPr>
        <w:t xml:space="preserve"> o nosso trabalho em equipa.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type w:val="nextPage"/>
      <w:pgSz w:h="16838" w:w="11906" w:orient="portrait"/>
      <w:pgMar w:bottom="1417" w:top="1674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Relatório de Formação em Contexto de Trabalho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-214416</wp:posOffset>
          </wp:positionH>
          <wp:positionV relativeFrom="paragraph">
            <wp:posOffset>-322578</wp:posOffset>
          </wp:positionV>
          <wp:extent cx="2766483" cy="787400"/>
          <wp:effectExtent b="0" l="0" r="0" t="0"/>
          <wp:wrapNone/>
          <wp:docPr id="2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6483" cy="787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2268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Índices</w:t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-177164</wp:posOffset>
          </wp:positionV>
          <wp:extent cx="2766483" cy="787400"/>
          <wp:effectExtent b="0" l="0" r="0" t="0"/>
          <wp:wrapNone/>
          <wp:docPr id="12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6483" cy="787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Relatório de Formação em Contexto de Trabalho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-214416</wp:posOffset>
          </wp:positionH>
          <wp:positionV relativeFrom="paragraph">
            <wp:posOffset>-322578</wp:posOffset>
          </wp:positionV>
          <wp:extent cx="2766483" cy="787400"/>
          <wp:effectExtent b="0" l="0" r="0" t="0"/>
          <wp:wrapNone/>
          <wp:docPr id="1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6483" cy="787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2268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Agradecimentos</w:t>
      <w:tab/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2268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-180974</wp:posOffset>
          </wp:positionH>
          <wp:positionV relativeFrom="paragraph">
            <wp:posOffset>-295274</wp:posOffset>
          </wp:positionV>
          <wp:extent cx="2762250" cy="790575"/>
          <wp:effectExtent b="0" l="0" r="0" t="0"/>
          <wp:wrapNone/>
          <wp:docPr id="11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22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3119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-337182</wp:posOffset>
          </wp:positionH>
          <wp:positionV relativeFrom="paragraph">
            <wp:posOffset>-373378</wp:posOffset>
          </wp:positionV>
          <wp:extent cx="2762250" cy="790575"/>
          <wp:effectExtent b="0" l="0" r="0" t="0"/>
          <wp:wrapNone/>
          <wp:docPr id="8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22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3119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-337182</wp:posOffset>
          </wp:positionH>
          <wp:positionV relativeFrom="paragraph">
            <wp:posOffset>-373378</wp:posOffset>
          </wp:positionV>
          <wp:extent cx="2762250" cy="790575"/>
          <wp:effectExtent b="0" l="0" r="0" t="0"/>
          <wp:wrapNone/>
          <wp:docPr id="10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87437" l="7300" r="56287" t="5196"/>
                  <a:stretch>
                    <a:fillRect/>
                  </a:stretch>
                </pic:blipFill>
                <pic:spPr>
                  <a:xfrm>
                    <a:off x="0" y="0"/>
                    <a:ext cx="27622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</w:pPr>
    <w:rPr>
      <w:rFonts w:ascii="Century Gothic" w:cs="Century Gothic" w:eastAsia="Century Gothic" w:hAnsi="Century Gothic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</w:pPr>
    <w:rPr>
      <w:rFonts w:ascii="Century Gothic" w:cs="Century Gothic" w:eastAsia="Century Gothic" w:hAnsi="Century Gothic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4f81bd" w:space="4" w:sz="8" w:val="single"/>
      </w:pBdr>
    </w:pPr>
    <w:rPr>
      <w:rFonts w:ascii="Century Gothic" w:cs="Century Gothic" w:eastAsia="Century Gothic" w:hAnsi="Century Gothic"/>
      <w:color w:val="17365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60" w:lineRule="auto"/>
    </w:pPr>
    <w:rPr>
      <w:rFonts w:ascii="Century Gothic" w:cs="Century Gothic" w:eastAsia="Century Gothic" w:hAnsi="Century Gothic"/>
      <w:color w:val="17365d"/>
      <w:sz w:val="28"/>
      <w:szCs w:val="28"/>
    </w:rPr>
  </w:style>
  <w:style w:type="paragraph" w:styleId="Subtitle">
    <w:name w:val="Subtitle"/>
    <w:basedOn w:val="Normal"/>
    <w:next w:val="Normal"/>
    <w:pPr/>
    <w:rPr>
      <w:rFonts w:ascii="Century Gothic" w:cs="Century Gothic" w:eastAsia="Century Gothic" w:hAnsi="Century Gothic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header" Target="header4.xml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