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both"/>
        <w:rPr>
          <w:b w:val="1"/>
          <w:sz w:val="26"/>
          <w:szCs w:val="26"/>
        </w:rPr>
      </w:pPr>
      <w:r w:rsidDel="00000000" w:rsidR="00000000" w:rsidRPr="00000000">
        <w:rPr>
          <w:b w:val="1"/>
          <w:sz w:val="26"/>
          <w:szCs w:val="26"/>
          <w:u w:val="single"/>
          <w:rtl w:val="0"/>
        </w:rPr>
        <w:t xml:space="preserve">Abstract (original):</w:t>
      </w:r>
      <w:r w:rsidDel="00000000" w:rsidR="00000000" w:rsidRPr="00000000">
        <w:rPr>
          <w:rtl w:val="0"/>
        </w:rPr>
      </w:r>
    </w:p>
    <w:p w:rsidR="00000000" w:rsidDel="00000000" w:rsidP="00000000" w:rsidRDefault="00000000" w:rsidRPr="00000000" w14:paraId="00000002">
      <w:pPr>
        <w:jc w:val="both"/>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t xml:space="preserve">We develop a comprehensive framework for robust portfolio optimization using the Moving Blocks Bootstrap (MBB) technique, with particular emphasis on the Brazilian stock market. Our methodology addresses the critical issue of serial dependence in financial time series, which renders traditional bootstrap methods inadequate. We implement a hybrid system combining high-performance C routines for computationally intensive operations with Python for data orchestration and visualization. The system employs Monte Carlo simulations and block bootstrap resampling to assess portfolio stability under realistic, dependent return structures. Using data from the Brazilian stock market, we analyze the impact of block size selection, asset filtering, and simulation parameters on optimal portfolio performance. All code is original and included in the appendix, ensuring full reproducibility and transparency. Our results demonstrate the effectiveness of MBB in producing stable portfolio allocations under dependent market conditions, with significant computational efficiency gains through the hybrid implementation.</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b w:val="1"/>
          <w:sz w:val="26"/>
          <w:szCs w:val="26"/>
          <w:highlight w:val="yellow"/>
        </w:rPr>
      </w:pPr>
      <w:r w:rsidDel="00000000" w:rsidR="00000000" w:rsidRPr="00000000">
        <w:rPr>
          <w:b w:val="1"/>
          <w:sz w:val="26"/>
          <w:szCs w:val="26"/>
          <w:highlight w:val="yellow"/>
          <w:u w:val="single"/>
          <w:rtl w:val="0"/>
        </w:rPr>
        <w:t xml:space="preserve">Abstract (redacted):</w:t>
      </w: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t xml:space="preserve">The present work focuses on the development of a framework for investment portfolio optimization employing the Moving Blocks Bootstrap (MBB) technique, with an emphasis on applications to the Brazilian stock market. The methodology developed herein addresses the issue of temporal dependence in financial time series, which is a problem that, apart from very specific and unlikely scenarios, may render traditional bootstrap resampling methods ineffective. We implement an approach that combines high-performance C routines (for computationally intensive calculations) with Python scripts responsible for data gathering, treatment and visualization. We employ Monte Carlo simulations coupled with bootstrap resampling to assess portfolio performance under realistic, dependent return structures. Using data from the Brazilian stock market, we study the impact of block size, asset filtering, and simulation parameters on optimal portfolio sharpe ratio. All code is original and included in the appendix, which we hope will be enough for reproducibility. The results showcase the effectiveness of MBB in producing optimal portfolio allocations under realistic market conditions, with significant computational gains stemming from the use of C for those sections of the code identified as bottlenecks.</w:t>
      </w:r>
    </w:p>
    <w:p w:rsidR="00000000" w:rsidDel="00000000" w:rsidP="00000000" w:rsidRDefault="00000000" w:rsidRPr="00000000" w14:paraId="00000008">
      <w:pPr>
        <w:jc w:val="both"/>
        <w:rPr/>
      </w:pPr>
      <w:r w:rsidDel="00000000" w:rsidR="00000000" w:rsidRPr="00000000">
        <w:rPr>
          <w:rtl w:val="0"/>
        </w:rPr>
      </w:r>
    </w:p>
    <w:p w:rsidR="00000000" w:rsidDel="00000000" w:rsidP="00000000" w:rsidRDefault="00000000" w:rsidRPr="00000000" w14:paraId="00000009">
      <w:pPr>
        <w:jc w:val="both"/>
        <w:rPr>
          <w:b w:val="1"/>
          <w:sz w:val="26"/>
          <w:szCs w:val="26"/>
        </w:rPr>
      </w:pPr>
      <w:r w:rsidDel="00000000" w:rsidR="00000000" w:rsidRPr="00000000">
        <w:rPr>
          <w:b w:val="1"/>
          <w:sz w:val="26"/>
          <w:szCs w:val="26"/>
          <w:u w:val="single"/>
          <w:rtl w:val="0"/>
        </w:rPr>
        <w:t xml:space="preserve">Introduction (original):</w:t>
      </w: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rtl w:val="0"/>
        </w:rPr>
        <w:t xml:space="preserve">Portfolio optimization represents a fundamental challenge in financial econometrics, with its theoretical foundations established in the seminal work of Markowitz on mean-variance analysis. In practice, however, the estimation of optimal portfolios is complicated by several factors: the presence of serial dependence in asset returns, non-stationarity of financial time series, and the limited sample sizes typically available for analysis. Traditional bootstrap methods, which assume independent and identically distributed (i.i.d.) samples, prove inadequate for financial time series as they fail to capture the temporal dependence structures inherent in such data.</w:t>
      </w:r>
    </w:p>
    <w:p w:rsidR="00000000" w:rsidDel="00000000" w:rsidP="00000000" w:rsidRDefault="00000000" w:rsidRPr="00000000" w14:paraId="0000000C">
      <w:pPr>
        <w:jc w:val="both"/>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The Moving Blocks Bootstrap (MBB), introduced by Künsch</w:t>
      </w:r>
      <w:r w:rsidDel="00000000" w:rsidR="00000000" w:rsidRPr="00000000">
        <w:rPr>
          <w:b w:val="1"/>
          <w:i w:val="1"/>
          <w:rtl w:val="0"/>
        </w:rPr>
        <w:t xml:space="preserve">~\cite{Kunsch1989}</w:t>
      </w:r>
      <w:r w:rsidDel="00000000" w:rsidR="00000000" w:rsidRPr="00000000">
        <w:rPr>
          <w:rtl w:val="0"/>
        </w:rPr>
        <w:t xml:space="preserve">, offers a principled approach to resampling dependent data by drawing blocks of consecutive observations, thereby preserving local dependence structures. This method has been extensively developed in the econometric literature, with applications ranging from time series analysis to financial risk assessment. Lahiri</w:t>
      </w:r>
      <w:r w:rsidDel="00000000" w:rsidR="00000000" w:rsidRPr="00000000">
        <w:rPr>
          <w:b w:val="1"/>
          <w:i w:val="1"/>
          <w:rtl w:val="0"/>
        </w:rPr>
        <w:t xml:space="preserve">~\cite{Lahiri2003}</w:t>
      </w:r>
      <w:r w:rsidDel="00000000" w:rsidR="00000000" w:rsidRPr="00000000">
        <w:rPr>
          <w:rtl w:val="0"/>
        </w:rPr>
        <w:t xml:space="preserve"> provides a comprehensive treatment of block bootstrap methods, while Politis and Romano</w:t>
      </w:r>
      <w:r w:rsidDel="00000000" w:rsidR="00000000" w:rsidRPr="00000000">
        <w:rPr>
          <w:b w:val="1"/>
          <w:i w:val="1"/>
          <w:rtl w:val="0"/>
        </w:rPr>
        <w:t xml:space="preserve">~\cite{PolitisRomano1994}</w:t>
      </w:r>
      <w:r w:rsidDel="00000000" w:rsidR="00000000" w:rsidRPr="00000000">
        <w:rPr>
          <w:rtl w:val="0"/>
        </w:rPr>
        <w:t xml:space="preserve"> develop the stationary bootstrap as an alternative approach.</w:t>
      </w:r>
    </w:p>
    <w:p w:rsidR="00000000" w:rsidDel="00000000" w:rsidP="00000000" w:rsidRDefault="00000000" w:rsidRPr="00000000" w14:paraId="0000000E">
      <w:pPr>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Our work builds on these theoretical foundations while introducing several methodological innovations. First, we develop a hybrid computational system that combines high-performance C implementations for computationally intensive routines with Python for data orchestration and visualization. This approach enables large-scale simulation studies with reproducible results, a key requirement for scientific rigor. Second, we implement a comprehensive Monte Carlo framework that integrates asset selection, block bootstrap resampling, and portfolio optimization in a unified system. Third, we conduct an extensive empirical analysis using Brazilian equity data, providing insights into the behavior of optimal portfolios in emerging markets.</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The main contributions of this work are: (i) a detailed, reproducible implementation of MBB-based portfolio optimization using original C and Python code; (ii) a comprehensive Monte Carlo analysis of portfolio performance under dependent returns with heteroskedasticity; (iii) an extensive empirical study on Brazilian equities with detailed computational efficiency analysis; and (iv) a systematic investigation of the impact of block size selection and asset filtering on portfolio stability.</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b w:val="1"/>
          <w:sz w:val="26"/>
          <w:szCs w:val="26"/>
          <w:highlight w:val="yellow"/>
        </w:rPr>
      </w:pPr>
      <w:r w:rsidDel="00000000" w:rsidR="00000000" w:rsidRPr="00000000">
        <w:rPr>
          <w:b w:val="1"/>
          <w:sz w:val="26"/>
          <w:szCs w:val="26"/>
          <w:highlight w:val="yellow"/>
          <w:u w:val="single"/>
          <w:rtl w:val="0"/>
        </w:rPr>
        <w:t xml:space="preserve">Introduction (redacted):</w:t>
      </w:r>
      <w:r w:rsidDel="00000000" w:rsidR="00000000" w:rsidRPr="00000000">
        <w:rPr>
          <w:rtl w:val="0"/>
        </w:rPr>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Portfolio optimization (i.e., the selection of not only the best assets, but also the shares of each of them in the final invested amount) is a cornerstone challenge in financial econometrics. Its theoretical backgrounds date back to 1952 on the seminal work of Markowitz </w:t>
      </w:r>
      <w:r w:rsidDel="00000000" w:rsidR="00000000" w:rsidRPr="00000000">
        <w:rPr>
          <w:b w:val="1"/>
          <w:i w:val="1"/>
          <w:rtl w:val="0"/>
        </w:rPr>
        <w:t xml:space="preserve">~\cite{Markowitz1952}</w:t>
      </w:r>
      <w:r w:rsidDel="00000000" w:rsidR="00000000" w:rsidRPr="00000000">
        <w:rPr>
          <w:rtl w:val="0"/>
        </w:rPr>
        <w:t xml:space="preserve"> on mean-variance analysis. Determining optimal portfolios in practice, however, is made difficult by a number of factors, including: the presence of serial dependence in asset returns, non-stationarity of financial time series, and the limited sample sizes typically available (or even suitable) for analysis. Because of that, traditional bootstrap sampling methods, which assume independent and identically distributed (i.i.d.) samples, are, for all intents and purposes, rendered inadequate for a more realistic modelling of the real phenomena, as they fail to capture, for instance, the temporal dependence inherent to the data.</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rtl w:val="0"/>
        </w:rPr>
        <w:t xml:space="preserve">The Moving Blocks Bootstrap (MBB), introduced by Künsch</w:t>
      </w:r>
      <w:r w:rsidDel="00000000" w:rsidR="00000000" w:rsidRPr="00000000">
        <w:rPr>
          <w:b w:val="1"/>
          <w:i w:val="1"/>
          <w:rtl w:val="0"/>
        </w:rPr>
        <w:t xml:space="preserve">~\cite{Kunsch1989}</w:t>
      </w:r>
      <w:r w:rsidDel="00000000" w:rsidR="00000000" w:rsidRPr="00000000">
        <w:rPr>
          <w:rtl w:val="0"/>
        </w:rPr>
        <w:t xml:space="preserve">, offers an alternative approach to the resampling of time-dependent data: it is based on drawing blocks of consecutive observations, thereby preserving local dependence of the observed values at each point in time. This method has been extensively employed in the literature in topics such as time series analysis and financial risk assessment. Lahiri</w:t>
      </w:r>
      <w:r w:rsidDel="00000000" w:rsidR="00000000" w:rsidRPr="00000000">
        <w:rPr>
          <w:b w:val="1"/>
          <w:i w:val="1"/>
          <w:rtl w:val="0"/>
        </w:rPr>
        <w:t xml:space="preserve">~\cite{Lahiri2003}</w:t>
      </w:r>
      <w:r w:rsidDel="00000000" w:rsidR="00000000" w:rsidRPr="00000000">
        <w:rPr>
          <w:rtl w:val="0"/>
        </w:rPr>
        <w:t xml:space="preserve"> provides a comprehensive treatment of block bootstrap methods; Politis and Romano</w:t>
      </w:r>
      <w:r w:rsidDel="00000000" w:rsidR="00000000" w:rsidRPr="00000000">
        <w:rPr>
          <w:b w:val="1"/>
          <w:i w:val="1"/>
          <w:rtl w:val="0"/>
        </w:rPr>
        <w:t xml:space="preserve">~\cite{PolitisRomano1994}</w:t>
      </w:r>
      <w:r w:rsidDel="00000000" w:rsidR="00000000" w:rsidRPr="00000000">
        <w:rPr>
          <w:rtl w:val="0"/>
        </w:rPr>
        <w:t xml:space="preserve"> develop the stationary bootstrap as an alternative approach.</w:t>
      </w:r>
    </w:p>
    <w:p w:rsidR="00000000" w:rsidDel="00000000" w:rsidP="00000000" w:rsidRDefault="00000000" w:rsidRPr="00000000" w14:paraId="00000018">
      <w:pPr>
        <w:jc w:val="both"/>
        <w:rPr/>
      </w:pPr>
      <w:r w:rsidDel="00000000" w:rsidR="00000000" w:rsidRPr="00000000">
        <w:rPr>
          <w:rtl w:val="0"/>
        </w:rPr>
      </w:r>
    </w:p>
    <w:p w:rsidR="00000000" w:rsidDel="00000000" w:rsidP="00000000" w:rsidRDefault="00000000" w:rsidRPr="00000000" w14:paraId="00000019">
      <w:pPr>
        <w:jc w:val="both"/>
        <w:rPr/>
      </w:pPr>
      <w:r w:rsidDel="00000000" w:rsidR="00000000" w:rsidRPr="00000000">
        <w:rPr>
          <w:rtl w:val="0"/>
        </w:rPr>
        <w:t xml:space="preserve">Our work builds on these theoretical foundations while introducing some innovations. First, we implement an approach that combines high-performance C routines - for those computationally intensive calculations - with Python scripts responsible for data gathering, treatment and visualization. In this way, we are allowed large-scale simulations at no reproducibility or data-visualization cost. Second, we implement a comprehensive Monte Carlo framework that integrates: (i) asset selection; (ii) block bootstrap resampling; and (iii) portfolio optimization, all in a single unified C library. Third, we conduct an extensive empirical analysis using Brazilian equity data, providing insights into the behavior of optimal portfolios in emerging markets.</w:t>
      </w:r>
    </w:p>
    <w:p w:rsidR="00000000" w:rsidDel="00000000" w:rsidP="00000000" w:rsidRDefault="00000000" w:rsidRPr="00000000" w14:paraId="0000001A">
      <w:pPr>
        <w:jc w:val="both"/>
        <w:rPr/>
      </w:pPr>
      <w:r w:rsidDel="00000000" w:rsidR="00000000" w:rsidRPr="00000000">
        <w:rPr>
          <w:rtl w:val="0"/>
        </w:rPr>
      </w:r>
    </w:p>
    <w:p w:rsidR="00000000" w:rsidDel="00000000" w:rsidP="00000000" w:rsidRDefault="00000000" w:rsidRPr="00000000" w14:paraId="0000001B">
      <w:pPr>
        <w:jc w:val="both"/>
        <w:rPr/>
      </w:pPr>
      <w:r w:rsidDel="00000000" w:rsidR="00000000" w:rsidRPr="00000000">
        <w:rPr>
          <w:rtl w:val="0"/>
        </w:rPr>
        <w:t xml:space="preserve">Thus, the main contributions of this work are: (i) a detailed, reproducible implementation of MBB-based portfolio optimization using original, self-developed C and Python code; (ii) a comprehensive Monte Carlo analysis of portfolio performance under dependent return; (iii) an extensive empirical study on Brazilian equities with detailed computational efficiency analysis; and (iv) an investigation of the impact of block size selection and asset filtering on portfolio stability.</w:t>
      </w:r>
      <w:r w:rsidDel="00000000" w:rsidR="00000000" w:rsidRPr="00000000">
        <w:rPr>
          <w:rtl w:val="0"/>
        </w:rPr>
      </w:r>
    </w:p>
    <w:sectPr>
      <w:pgSz w:h="16838" w:w="11906" w:orient="portrait"/>
      <w:pgMar w:bottom="566.9291338582677" w:top="1133.8582677165355" w:left="1133.8582677165355"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