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center"/>
      </w:pPr>
      <w:r>
        <w:rPr>
          <w:rFonts w:ascii="Aptos Display" w:hAnsi="Aptos Display"/>
          <w:b/>
          <w:color w:val="2F75B5"/>
          <w:sz w:val="36"/>
        </w:rPr>
        <w:t>TRUE-UP 2026</w:t>
      </w:r>
    </w:p>
    <w:p>
      <w:pPr>
        <w:jc w:val="center"/>
      </w:pPr>
      <w:r>
        <w:rPr>
          <w:rFonts w:ascii="Aptos Display" w:hAnsi="Aptos Display"/>
          <w:b/>
          <w:color w:val="17365D"/>
          <w:sz w:val="56"/>
        </w:rPr>
        <w:t>Documentação Técnica Resumida</w:t>
      </w:r>
    </w:p>
    <w:p>
      <w:pPr>
        <w:jc w:val="center"/>
      </w:pPr>
      <w:r>
        <w:rPr>
          <w:color w:val="5A6673"/>
          <w:sz w:val="26"/>
        </w:rPr>
        <w:t>Back-End consolidado em Python e Flask</w:t>
      </w:r>
    </w:p>
    <w:p>
      <w:pPr>
        <w:spacing w:before="560"/>
      </w:pPr>
    </w:p>
    <w:tbl>
      <w:tblPr>
        <w:tblStyle w:val="TableGrid"/>
        <w:tblW w:type="auto" w:w="0"/>
        <w:jc w:val="center"/>
        <w:tblLook w:firstColumn="1" w:firstRow="1" w:lastColumn="0" w:lastRow="0" w:noHBand="0" w:noVBand="1" w:val="04A0"/>
      </w:tblPr>
      <w:tblGrid>
        <w:gridCol w:w="4997"/>
        <w:gridCol w:w="4997"/>
      </w:tblGrid>
      <w:tr>
        <w:tc>
          <w:tcPr>
            <w:tcW w:type="dxa" w:w="4997"/>
            <w:vAlign w:val="center"/>
            <w:tcMar>
              <w:top w:w="90" w:type="dxa"/>
              <w:start w:w="110" w:type="dxa"/>
              <w:bottom w:w="90" w:type="dxa"/>
              <w:end w:w="110" w:type="dxa"/>
            </w:tcMar>
            <w:shd w:fill="EAF2F8"/>
          </w:tcPr>
          <w:p>
            <w:r/>
            <w:r>
              <w:rPr>
                <w:rFonts w:ascii="Aptos" w:hAnsi="Aptos"/>
                <w:b/>
                <w:color w:val="17365D"/>
                <w:sz w:val="18"/>
              </w:rPr>
              <w:t>Documento</w:t>
            </w:r>
          </w:p>
        </w:tc>
        <w:tc>
          <w:tcPr>
            <w:tcW w:type="dxa" w:w="4997"/>
            <w:vAlign w:val="center"/>
            <w:tcMar>
              <w:top w:w="90" w:type="dxa"/>
              <w:start w:w="110" w:type="dxa"/>
              <w:bottom w:w="90" w:type="dxa"/>
              <w:end w:w="110" w:type="dxa"/>
            </w:tcMar>
          </w:tcPr>
          <w:p>
            <w:r/>
            <w:r>
              <w:rPr>
                <w:rFonts w:ascii="Aptos" w:hAnsi="Aptos"/>
                <w:b w:val="0"/>
                <w:sz w:val="18"/>
              </w:rPr>
              <w:t>Síntese técnica do código-fonte</w:t>
            </w:r>
          </w:p>
        </w:tc>
      </w:tr>
      <w:tr>
        <w:tc>
          <w:tcPr>
            <w:tcW w:type="dxa" w:w="4997"/>
            <w:vAlign w:val="center"/>
            <w:tcMar>
              <w:top w:w="90" w:type="dxa"/>
              <w:start w:w="110" w:type="dxa"/>
              <w:bottom w:w="90" w:type="dxa"/>
              <w:end w:w="110" w:type="dxa"/>
            </w:tcMar>
            <w:shd w:fill="EAF2F8"/>
          </w:tcPr>
          <w:p>
            <w:r/>
            <w:r>
              <w:rPr>
                <w:rFonts w:ascii="Aptos" w:hAnsi="Aptos"/>
                <w:b/>
                <w:color w:val="17365D"/>
                <w:sz w:val="18"/>
              </w:rPr>
              <w:t>Escopo</w:t>
            </w:r>
          </w:p>
        </w:tc>
        <w:tc>
          <w:tcPr>
            <w:tcW w:type="dxa" w:w="4997"/>
            <w:vAlign w:val="center"/>
            <w:tcMar>
              <w:top w:w="90" w:type="dxa"/>
              <w:start w:w="110" w:type="dxa"/>
              <w:bottom w:w="90" w:type="dxa"/>
              <w:end w:w="110" w:type="dxa"/>
            </w:tcMar>
          </w:tcPr>
          <w:p>
            <w:r/>
            <w:r>
              <w:rPr>
                <w:rFonts w:ascii="Aptos" w:hAnsi="Aptos"/>
                <w:b w:val="0"/>
                <w:sz w:val="18"/>
              </w:rPr>
              <w:t>API, autenticação, persistência e regras de negócio</w:t>
            </w:r>
          </w:p>
        </w:tc>
      </w:tr>
      <w:tr>
        <w:tc>
          <w:tcPr>
            <w:tcW w:type="dxa" w:w="4997"/>
            <w:vAlign w:val="center"/>
            <w:tcMar>
              <w:top w:w="90" w:type="dxa"/>
              <w:start w:w="110" w:type="dxa"/>
              <w:bottom w:w="90" w:type="dxa"/>
              <w:end w:w="110" w:type="dxa"/>
            </w:tcMar>
            <w:shd w:fill="EAF2F8"/>
          </w:tcPr>
          <w:p>
            <w:r/>
            <w:r>
              <w:rPr>
                <w:rFonts w:ascii="Aptos" w:hAnsi="Aptos"/>
                <w:b/>
                <w:color w:val="17365D"/>
                <w:sz w:val="18"/>
              </w:rPr>
              <w:t>Base da análise</w:t>
            </w:r>
          </w:p>
        </w:tc>
        <w:tc>
          <w:tcPr>
            <w:tcW w:type="dxa" w:w="4997"/>
            <w:vAlign w:val="center"/>
            <w:tcMar>
              <w:top w:w="90" w:type="dxa"/>
              <w:start w:w="110" w:type="dxa"/>
              <w:bottom w:w="90" w:type="dxa"/>
              <w:end w:w="110" w:type="dxa"/>
            </w:tcMar>
          </w:tcPr>
          <w:p>
            <w:r/>
            <w:r>
              <w:rPr>
                <w:rFonts w:ascii="Aptos" w:hAnsi="Aptos"/>
                <w:b w:val="0"/>
                <w:sz w:val="18"/>
              </w:rPr>
              <w:t>Arquivos do pacote true_up_backend_consolidado</w:t>
            </w:r>
          </w:p>
        </w:tc>
      </w:tr>
      <w:tr>
        <w:tc>
          <w:tcPr>
            <w:tcW w:type="dxa" w:w="4997"/>
            <w:vAlign w:val="center"/>
            <w:tcMar>
              <w:top w:w="90" w:type="dxa"/>
              <w:start w:w="110" w:type="dxa"/>
              <w:bottom w:w="90" w:type="dxa"/>
              <w:end w:w="110" w:type="dxa"/>
            </w:tcMar>
            <w:shd w:fill="EAF2F8"/>
          </w:tcPr>
          <w:p>
            <w:r/>
            <w:r>
              <w:rPr>
                <w:rFonts w:ascii="Aptos" w:hAnsi="Aptos"/>
                <w:b/>
                <w:color w:val="17365D"/>
                <w:sz w:val="18"/>
              </w:rPr>
              <w:t>Data</w:t>
            </w:r>
          </w:p>
        </w:tc>
        <w:tc>
          <w:tcPr>
            <w:tcW w:type="dxa" w:w="4997"/>
            <w:vAlign w:val="center"/>
            <w:tcMar>
              <w:top w:w="90" w:type="dxa"/>
              <w:start w:w="110" w:type="dxa"/>
              <w:bottom w:w="90" w:type="dxa"/>
              <w:end w:w="110" w:type="dxa"/>
            </w:tcMar>
          </w:tcPr>
          <w:p>
            <w:r/>
            <w:r>
              <w:rPr>
                <w:rFonts w:ascii="Aptos" w:hAnsi="Aptos"/>
                <w:b w:val="0"/>
                <w:sz w:val="18"/>
              </w:rPr>
              <w:t>23 de setembro de 2026</w:t>
            </w:r>
          </w:p>
        </w:tc>
      </w:tr>
    </w:tbl>
    <w:tbl>
      <w:tblPr>
        <w:tblW w:type="auto" w:w="0"/>
        <w:jc w:val="center"/>
        <w:tblLook w:firstColumn="1" w:firstRow="1" w:lastColumn="0" w:lastRow="0" w:noHBand="0" w:noVBand="1" w:val="04A0"/>
      </w:tblPr>
      <w:tblGrid>
        <w:gridCol w:w="173"/>
        <w:gridCol w:w="9864"/>
      </w:tblGrid>
      <w:tr>
        <w:tc>
          <w:tcPr>
            <w:tcW w:type="dxa" w:w="4997"/>
            <w:shd w:fill="2F75B5"/>
          </w:tcPr>
          <w:p/>
        </w:tc>
        <w:tc>
          <w:tcPr>
            <w:tcW w:type="dxa" w:w="4997"/>
            <w:shd w:fill="EAF2F8"/>
            <w:tcMar>
              <w:top w:w="130" w:type="dxa"/>
              <w:start w:w="160" w:type="dxa"/>
              <w:bottom w:w="130" w:type="dxa"/>
              <w:end w:w="160" w:type="dxa"/>
            </w:tcMar>
          </w:tcPr>
          <w:p>
            <w:r>
              <w:rPr>
                <w:b/>
                <w:color w:val="17365D"/>
              </w:rPr>
              <w:t xml:space="preserve">Critério da análise  </w:t>
            </w:r>
            <w:r>
              <w:t>O conteúdo deste documento descreve exclusivamente as implementações identificadas no código do projeto. Não presume componentes externos, rotinas de banco ou regras não materializadas nos arquivos analisados.</w:t>
            </w:r>
          </w:p>
        </w:tc>
      </w:tr>
    </w:tbl>
    <w:p>
      <w:pPr>
        <w:spacing w:after="20"/>
      </w:pPr>
    </w:p>
    <w:p>
      <w:r>
        <w:br w:type="page"/>
      </w:r>
    </w:p>
    <w:p>
      <w:pPr>
        <w:pStyle w:val="Heading1"/>
        <w:keepNext/>
      </w:pPr>
      <w:r>
        <w:t>1. Visão geral e objetivo</w:t>
      </w:r>
    </w:p>
    <w:p>
      <w:r>
        <w:t>O TRUE-UP 2026 é um Back-End HTTP destinado a consultar colaboradores e licenças, administrar o ciclo de vida de atribuições de licença e manter um histórico auditável de atribuições, liberações e transferências. A aplicação também disponibiliza indicadores consolidados e uma verificação de saúde da conexão com o banco.</w:t>
      </w:r>
    </w:p>
    <w:tbl>
      <w:tblPr>
        <w:tblW w:type="auto" w:w="0"/>
        <w:jc w:val="center"/>
        <w:tblLook w:firstColumn="1" w:firstRow="1" w:lastColumn="0" w:lastRow="0" w:noHBand="0" w:noVBand="1" w:val="04A0"/>
      </w:tblPr>
      <w:tblGrid>
        <w:gridCol w:w="173"/>
        <w:gridCol w:w="9864"/>
      </w:tblGrid>
      <w:tr>
        <w:tc>
          <w:tcPr>
            <w:tcW w:type="dxa" w:w="4997"/>
            <w:shd w:fill="2E7D32"/>
          </w:tcPr>
          <w:p/>
        </w:tc>
        <w:tc>
          <w:tcPr>
            <w:tcW w:type="dxa" w:w="4997"/>
            <w:shd w:fill="EAF2F8"/>
            <w:tcMar>
              <w:top w:w="130" w:type="dxa"/>
              <w:start w:w="160" w:type="dxa"/>
              <w:bottom w:w="130" w:type="dxa"/>
              <w:end w:w="160" w:type="dxa"/>
            </w:tcMar>
          </w:tcPr>
          <w:p>
            <w:r>
              <w:rPr>
                <w:b/>
                <w:color w:val="17365D"/>
              </w:rPr>
              <w:t xml:space="preserve">Objetivo central  </w:t>
            </w:r>
            <w:r>
              <w:t>Disponibilizar uma API Flask com acesso restrito ao proprietário da aplicação, persistência em MySQL e operações compostas protegidas por transações, sem exclusão física dos vínculos históricos.</w:t>
            </w:r>
          </w:p>
        </w:tc>
      </w:tr>
    </w:tbl>
    <w:p>
      <w:pPr>
        <w:spacing w:after="20"/>
      </w:pPr>
    </w:p>
    <w:p>
      <w:r>
        <w:t xml:space="preserve">Arquivos responsáveis: </w:t>
      </w:r>
      <w:r>
        <w:rPr>
          <w:b/>
        </w:rPr>
        <w:t>backend/app.py, backend/routes/api.py, backend/services/operacao_service.py e backend/repositories/*.py</w:t>
      </w:r>
    </w:p>
    <w:p>
      <w:pPr>
        <w:pStyle w:val="Heading1"/>
        <w:keepNext/>
      </w:pPr>
      <w:r>
        <w:t>2. Tecnologias utilizadas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72"/>
            <w:vAlign w:val="center"/>
            <w:tcMar>
              <w:top w:w="90" w:type="dxa"/>
              <w:start w:w="110" w:type="dxa"/>
              <w:bottom w:w="90" w:type="dxa"/>
              <w:end w:w="110" w:type="dxa"/>
            </w:tcMar>
            <w:shd w:fill="2F75B5"/>
          </w:tcPr>
          <w:p>
            <w:pPr>
              <w:jc w:val="center"/>
            </w:pPr>
            <w:r/>
            <w:r>
              <w:rPr>
                <w:rFonts w:ascii="Aptos" w:hAnsi="Aptos"/>
                <w:b/>
                <w:color w:val="FFFFFF"/>
                <w:sz w:val="16"/>
              </w:rPr>
              <w:t>Tecnologia</w:t>
            </w:r>
          </w:p>
        </w:tc>
        <w:tc>
          <w:tcPr>
            <w:tcW w:type="dxa" w:w="5040"/>
            <w:vAlign w:val="center"/>
            <w:tcMar>
              <w:top w:w="90" w:type="dxa"/>
              <w:start w:w="110" w:type="dxa"/>
              <w:bottom w:w="90" w:type="dxa"/>
              <w:end w:w="110" w:type="dxa"/>
            </w:tcMar>
            <w:shd w:fill="2F75B5"/>
          </w:tcPr>
          <w:p>
            <w:pPr>
              <w:jc w:val="center"/>
            </w:pPr>
            <w:r/>
            <w:r>
              <w:rPr>
                <w:rFonts w:ascii="Aptos" w:hAnsi="Aptos"/>
                <w:b/>
                <w:color w:val="FFFFFF"/>
                <w:sz w:val="16"/>
              </w:rPr>
              <w:t>Finalidade</w:t>
            </w:r>
          </w:p>
        </w:tc>
        <w:tc>
          <w:tcPr>
            <w:tcW w:type="dxa" w:w="2880"/>
            <w:vAlign w:val="center"/>
            <w:tcMar>
              <w:top w:w="90" w:type="dxa"/>
              <w:start w:w="110" w:type="dxa"/>
              <w:bottom w:w="90" w:type="dxa"/>
              <w:end w:w="110" w:type="dxa"/>
            </w:tcMar>
            <w:shd w:fill="2F75B5"/>
          </w:tcPr>
          <w:p>
            <w:pPr>
              <w:jc w:val="center"/>
            </w:pPr>
            <w:r/>
            <w:r>
              <w:rPr>
                <w:rFonts w:ascii="Aptos" w:hAnsi="Aptos"/>
                <w:b/>
                <w:color w:val="FFFFFF"/>
                <w:sz w:val="16"/>
              </w:rPr>
              <w:t>Arquivo de evidência</w:t>
            </w:r>
          </w:p>
        </w:tc>
      </w:tr>
      <w:tr>
        <w:tc>
          <w:tcPr>
            <w:tcW w:type="dxa" w:w="1872"/>
            <w:vAlign w:val="center"/>
            <w:tcMar>
              <w:top w:w="90" w:type="dxa"/>
              <w:start w:w="110" w:type="dxa"/>
              <w:bottom w:w="90" w:type="dxa"/>
              <w:end w:w="110" w:type="dxa"/>
            </w:tcMar>
          </w:tcPr>
          <w:p>
            <w:pPr>
              <w:jc w:val="left"/>
            </w:pPr>
            <w:r/>
            <w:r>
              <w:rPr>
                <w:rFonts w:ascii="Aptos" w:hAnsi="Aptos"/>
                <w:b w:val="0"/>
                <w:sz w:val="16"/>
              </w:rPr>
              <w:t>Python 3.11+</w:t>
            </w:r>
          </w:p>
        </w:tc>
        <w:tc>
          <w:tcPr>
            <w:tcW w:type="dxa" w:w="5040"/>
            <w:vAlign w:val="center"/>
            <w:tcMar>
              <w:top w:w="90" w:type="dxa"/>
              <w:start w:w="110" w:type="dxa"/>
              <w:bottom w:w="90" w:type="dxa"/>
              <w:end w:w="110" w:type="dxa"/>
            </w:tcMar>
          </w:tcPr>
          <w:p>
            <w:pPr>
              <w:jc w:val="left"/>
            </w:pPr>
            <w:r/>
            <w:r>
              <w:rPr>
                <w:rFonts w:ascii="Aptos" w:hAnsi="Aptos"/>
                <w:b w:val="0"/>
                <w:sz w:val="16"/>
              </w:rPr>
              <w:t>Runtime da aplicação e dos testes.</w:t>
            </w:r>
          </w:p>
        </w:tc>
        <w:tc>
          <w:tcPr>
            <w:tcW w:type="dxa" w:w="2880"/>
            <w:vAlign w:val="center"/>
            <w:tcMar>
              <w:top w:w="90" w:type="dxa"/>
              <w:start w:w="110" w:type="dxa"/>
              <w:bottom w:w="90" w:type="dxa"/>
              <w:end w:w="110" w:type="dxa"/>
            </w:tcMar>
          </w:tcPr>
          <w:p>
            <w:pPr>
              <w:jc w:val="left"/>
            </w:pPr>
            <w:r/>
            <w:r>
              <w:rPr>
                <w:rFonts w:ascii="Aptos" w:hAnsi="Aptos"/>
                <w:b w:val="0"/>
                <w:sz w:val="16"/>
              </w:rPr>
              <w:t>pyproject.toml</w:t>
            </w:r>
          </w:p>
        </w:tc>
      </w:tr>
      <w:tr>
        <w:tc>
          <w:tcPr>
            <w:tcW w:type="dxa" w:w="1872"/>
            <w:vAlign w:val="center"/>
            <w:tcMar>
              <w:top w:w="90" w:type="dxa"/>
              <w:start w:w="110" w:type="dxa"/>
              <w:bottom w:w="90" w:type="dxa"/>
              <w:end w:w="110" w:type="dxa"/>
            </w:tcMar>
            <w:shd w:fill="F5F8FB"/>
          </w:tcPr>
          <w:p>
            <w:pPr>
              <w:jc w:val="left"/>
            </w:pPr>
            <w:r/>
            <w:r>
              <w:rPr>
                <w:rFonts w:ascii="Aptos" w:hAnsi="Aptos"/>
                <w:b w:val="0"/>
                <w:sz w:val="16"/>
              </w:rPr>
              <w:t>Flask 3.x</w:t>
            </w:r>
          </w:p>
        </w:tc>
        <w:tc>
          <w:tcPr>
            <w:tcW w:type="dxa" w:w="5040"/>
            <w:vAlign w:val="center"/>
            <w:tcMar>
              <w:top w:w="90" w:type="dxa"/>
              <w:start w:w="110" w:type="dxa"/>
              <w:bottom w:w="90" w:type="dxa"/>
              <w:end w:w="110" w:type="dxa"/>
            </w:tcMar>
            <w:shd w:fill="F5F8FB"/>
          </w:tcPr>
          <w:p>
            <w:pPr>
              <w:jc w:val="left"/>
            </w:pPr>
            <w:r/>
            <w:r>
              <w:rPr>
                <w:rFonts w:ascii="Aptos" w:hAnsi="Aptos"/>
                <w:b w:val="0"/>
                <w:sz w:val="16"/>
              </w:rPr>
              <w:t>API HTTP, Application Factory, Blueprints e contexto de requisição.</w:t>
            </w:r>
          </w:p>
        </w:tc>
        <w:tc>
          <w:tcPr>
            <w:tcW w:type="dxa" w:w="2880"/>
            <w:vAlign w:val="center"/>
            <w:tcMar>
              <w:top w:w="90" w:type="dxa"/>
              <w:start w:w="110" w:type="dxa"/>
              <w:bottom w:w="90" w:type="dxa"/>
              <w:end w:w="110" w:type="dxa"/>
            </w:tcMar>
            <w:shd w:fill="F5F8FB"/>
          </w:tcPr>
          <w:p>
            <w:pPr>
              <w:jc w:val="left"/>
            </w:pPr>
            <w:r/>
            <w:r>
              <w:rPr>
                <w:rFonts w:ascii="Aptos" w:hAnsi="Aptos"/>
                <w:b w:val="0"/>
                <w:sz w:val="16"/>
              </w:rPr>
              <w:t>backend/app.py; backend/routes/api.py</w:t>
            </w:r>
          </w:p>
        </w:tc>
      </w:tr>
      <w:tr>
        <w:tc>
          <w:tcPr>
            <w:tcW w:type="dxa" w:w="1872"/>
            <w:vAlign w:val="center"/>
            <w:tcMar>
              <w:top w:w="90" w:type="dxa"/>
              <w:start w:w="110" w:type="dxa"/>
              <w:bottom w:w="90" w:type="dxa"/>
              <w:end w:w="110" w:type="dxa"/>
            </w:tcMar>
          </w:tcPr>
          <w:p>
            <w:pPr>
              <w:jc w:val="left"/>
            </w:pPr>
            <w:r/>
            <w:r>
              <w:rPr>
                <w:rFonts w:ascii="Aptos" w:hAnsi="Aptos"/>
                <w:b w:val="0"/>
                <w:sz w:val="16"/>
              </w:rPr>
              <w:t>SQLAlchemy 2.x Core</w:t>
            </w:r>
          </w:p>
        </w:tc>
        <w:tc>
          <w:tcPr>
            <w:tcW w:type="dxa" w:w="5040"/>
            <w:vAlign w:val="center"/>
            <w:tcMar>
              <w:top w:w="90" w:type="dxa"/>
              <w:start w:w="110" w:type="dxa"/>
              <w:bottom w:w="90" w:type="dxa"/>
              <w:end w:w="110" w:type="dxa"/>
            </w:tcMar>
          </w:tcPr>
          <w:p>
            <w:pPr>
              <w:jc w:val="left"/>
            </w:pPr>
            <w:r/>
            <w:r>
              <w:rPr>
                <w:rFonts w:ascii="Aptos" w:hAnsi="Aptos"/>
                <w:b w:val="0"/>
                <w:sz w:val="16"/>
              </w:rPr>
              <w:t>Engine, pool, transações e execução de SQL parametrizado.</w:t>
            </w:r>
          </w:p>
        </w:tc>
        <w:tc>
          <w:tcPr>
            <w:tcW w:type="dxa" w:w="2880"/>
            <w:vAlign w:val="center"/>
            <w:tcMar>
              <w:top w:w="90" w:type="dxa"/>
              <w:start w:w="110" w:type="dxa"/>
              <w:bottom w:w="90" w:type="dxa"/>
              <w:end w:w="110" w:type="dxa"/>
            </w:tcMar>
          </w:tcPr>
          <w:p>
            <w:pPr>
              <w:jc w:val="left"/>
            </w:pPr>
            <w:r/>
            <w:r>
              <w:rPr>
                <w:rFonts w:ascii="Aptos" w:hAnsi="Aptos"/>
                <w:b w:val="0"/>
                <w:sz w:val="16"/>
              </w:rPr>
              <w:t>backend/db.py; repositories; services</w:t>
            </w:r>
          </w:p>
        </w:tc>
      </w:tr>
      <w:tr>
        <w:tc>
          <w:tcPr>
            <w:tcW w:type="dxa" w:w="1872"/>
            <w:vAlign w:val="center"/>
            <w:tcMar>
              <w:top w:w="90" w:type="dxa"/>
              <w:start w:w="110" w:type="dxa"/>
              <w:bottom w:w="90" w:type="dxa"/>
              <w:end w:w="110" w:type="dxa"/>
            </w:tcMar>
            <w:shd w:fill="F5F8FB"/>
          </w:tcPr>
          <w:p>
            <w:pPr>
              <w:jc w:val="left"/>
            </w:pPr>
            <w:r/>
            <w:r>
              <w:rPr>
                <w:rFonts w:ascii="Aptos" w:hAnsi="Aptos"/>
                <w:b w:val="0"/>
                <w:sz w:val="16"/>
              </w:rPr>
              <w:t>PyMySQL</w:t>
            </w:r>
          </w:p>
        </w:tc>
        <w:tc>
          <w:tcPr>
            <w:tcW w:type="dxa" w:w="5040"/>
            <w:vAlign w:val="center"/>
            <w:tcMar>
              <w:top w:w="90" w:type="dxa"/>
              <w:start w:w="110" w:type="dxa"/>
              <w:bottom w:w="90" w:type="dxa"/>
              <w:end w:w="110" w:type="dxa"/>
            </w:tcMar>
            <w:shd w:fill="F5F8FB"/>
          </w:tcPr>
          <w:p>
            <w:pPr>
              <w:jc w:val="left"/>
            </w:pPr>
            <w:r/>
            <w:r>
              <w:rPr>
                <w:rFonts w:ascii="Aptos" w:hAnsi="Aptos"/>
                <w:b w:val="0"/>
                <w:sz w:val="16"/>
              </w:rPr>
              <w:t>Driver de conexão com MySQL.</w:t>
            </w:r>
          </w:p>
        </w:tc>
        <w:tc>
          <w:tcPr>
            <w:tcW w:type="dxa" w:w="2880"/>
            <w:vAlign w:val="center"/>
            <w:tcMar>
              <w:top w:w="90" w:type="dxa"/>
              <w:start w:w="110" w:type="dxa"/>
              <w:bottom w:w="90" w:type="dxa"/>
              <w:end w:w="110" w:type="dxa"/>
            </w:tcMar>
            <w:shd w:fill="F5F8FB"/>
          </w:tcPr>
          <w:p>
            <w:pPr>
              <w:jc w:val="left"/>
            </w:pPr>
            <w:r/>
            <w:r>
              <w:rPr>
                <w:rFonts w:ascii="Aptos" w:hAnsi="Aptos"/>
                <w:b w:val="0"/>
                <w:sz w:val="16"/>
              </w:rPr>
              <w:t>pyproject.toml; .env.example</w:t>
            </w:r>
          </w:p>
        </w:tc>
      </w:tr>
      <w:tr>
        <w:tc>
          <w:tcPr>
            <w:tcW w:type="dxa" w:w="1872"/>
            <w:vAlign w:val="center"/>
            <w:tcMar>
              <w:top w:w="90" w:type="dxa"/>
              <w:start w:w="110" w:type="dxa"/>
              <w:bottom w:w="90" w:type="dxa"/>
              <w:end w:w="110" w:type="dxa"/>
            </w:tcMar>
          </w:tcPr>
          <w:p>
            <w:pPr>
              <w:jc w:val="left"/>
            </w:pPr>
            <w:r/>
            <w:r>
              <w:rPr>
                <w:rFonts w:ascii="Aptos" w:hAnsi="Aptos"/>
                <w:b w:val="0"/>
                <w:sz w:val="16"/>
              </w:rPr>
              <w:t>MySQL / InnoDB</w:t>
            </w:r>
          </w:p>
        </w:tc>
        <w:tc>
          <w:tcPr>
            <w:tcW w:type="dxa" w:w="5040"/>
            <w:vAlign w:val="center"/>
            <w:tcMar>
              <w:top w:w="90" w:type="dxa"/>
              <w:start w:w="110" w:type="dxa"/>
              <w:bottom w:w="90" w:type="dxa"/>
              <w:end w:w="110" w:type="dxa"/>
            </w:tcMar>
          </w:tcPr>
          <w:p>
            <w:pPr>
              <w:jc w:val="left"/>
            </w:pPr>
            <w:r/>
            <w:r>
              <w:rPr>
                <w:rFonts w:ascii="Aptos" w:hAnsi="Aptos"/>
                <w:b w:val="0"/>
                <w:sz w:val="16"/>
              </w:rPr>
              <w:t>Persistência nos schemas true_up_2026 e rh.</w:t>
            </w:r>
          </w:p>
        </w:tc>
        <w:tc>
          <w:tcPr>
            <w:tcW w:type="dxa" w:w="2880"/>
            <w:vAlign w:val="center"/>
            <w:tcMar>
              <w:top w:w="90" w:type="dxa"/>
              <w:start w:w="110" w:type="dxa"/>
              <w:bottom w:w="90" w:type="dxa"/>
              <w:end w:w="110" w:type="dxa"/>
            </w:tcMar>
          </w:tcPr>
          <w:p>
            <w:pPr>
              <w:jc w:val="left"/>
            </w:pPr>
            <w:r/>
            <w:r>
              <w:rPr>
                <w:rFonts w:ascii="Aptos" w:hAnsi="Aptos"/>
                <w:b w:val="0"/>
                <w:sz w:val="16"/>
              </w:rPr>
              <w:t>repositories/*.py; routes/api.py</w:t>
            </w:r>
          </w:p>
        </w:tc>
      </w:tr>
      <w:tr>
        <w:tc>
          <w:tcPr>
            <w:tcW w:type="dxa" w:w="1872"/>
            <w:vAlign w:val="center"/>
            <w:tcMar>
              <w:top w:w="90" w:type="dxa"/>
              <w:start w:w="110" w:type="dxa"/>
              <w:bottom w:w="90" w:type="dxa"/>
              <w:end w:w="110" w:type="dxa"/>
            </w:tcMar>
            <w:shd w:fill="F5F8FB"/>
          </w:tcPr>
          <w:p>
            <w:pPr>
              <w:jc w:val="left"/>
            </w:pPr>
            <w:r/>
            <w:r>
              <w:rPr>
                <w:rFonts w:ascii="Aptos" w:hAnsi="Aptos"/>
                <w:b w:val="0"/>
                <w:sz w:val="16"/>
              </w:rPr>
              <w:t>python-dotenv</w:t>
            </w:r>
          </w:p>
        </w:tc>
        <w:tc>
          <w:tcPr>
            <w:tcW w:type="dxa" w:w="5040"/>
            <w:vAlign w:val="center"/>
            <w:tcMar>
              <w:top w:w="90" w:type="dxa"/>
              <w:start w:w="110" w:type="dxa"/>
              <w:bottom w:w="90" w:type="dxa"/>
              <w:end w:w="110" w:type="dxa"/>
            </w:tcMar>
            <w:shd w:fill="F5F8FB"/>
          </w:tcPr>
          <w:p>
            <w:pPr>
              <w:jc w:val="left"/>
            </w:pPr>
            <w:r/>
            <w:r>
              <w:rPr>
                <w:rFonts w:ascii="Aptos" w:hAnsi="Aptos"/>
                <w:b w:val="0"/>
                <w:sz w:val="16"/>
              </w:rPr>
              <w:t>Carregamento local do arquivo .env.</w:t>
            </w:r>
          </w:p>
        </w:tc>
        <w:tc>
          <w:tcPr>
            <w:tcW w:type="dxa" w:w="2880"/>
            <w:vAlign w:val="center"/>
            <w:tcMar>
              <w:top w:w="90" w:type="dxa"/>
              <w:start w:w="110" w:type="dxa"/>
              <w:bottom w:w="90" w:type="dxa"/>
              <w:end w:w="110" w:type="dxa"/>
            </w:tcMar>
            <w:shd w:fill="F5F8FB"/>
          </w:tcPr>
          <w:p>
            <w:pPr>
              <w:jc w:val="left"/>
            </w:pPr>
            <w:r/>
            <w:r>
              <w:rPr>
                <w:rFonts w:ascii="Aptos" w:hAnsi="Aptos"/>
                <w:b w:val="0"/>
                <w:sz w:val="16"/>
              </w:rPr>
              <w:t>wsgi.py; pyproject.toml</w:t>
            </w:r>
          </w:p>
        </w:tc>
      </w:tr>
      <w:tr>
        <w:tc>
          <w:tcPr>
            <w:tcW w:type="dxa" w:w="1872"/>
            <w:vAlign w:val="center"/>
            <w:tcMar>
              <w:top w:w="90" w:type="dxa"/>
              <w:start w:w="110" w:type="dxa"/>
              <w:bottom w:w="90" w:type="dxa"/>
              <w:end w:w="110" w:type="dxa"/>
            </w:tcMar>
          </w:tcPr>
          <w:p>
            <w:pPr>
              <w:jc w:val="left"/>
            </w:pPr>
            <w:r/>
            <w:r>
              <w:rPr>
                <w:rFonts w:ascii="Aptos" w:hAnsi="Aptos"/>
                <w:b w:val="0"/>
                <w:sz w:val="16"/>
              </w:rPr>
              <w:t>pytest</w:t>
            </w:r>
          </w:p>
        </w:tc>
        <w:tc>
          <w:tcPr>
            <w:tcW w:type="dxa" w:w="5040"/>
            <w:vAlign w:val="center"/>
            <w:tcMar>
              <w:top w:w="90" w:type="dxa"/>
              <w:start w:w="110" w:type="dxa"/>
              <w:bottom w:w="90" w:type="dxa"/>
              <w:end w:w="110" w:type="dxa"/>
            </w:tcMar>
          </w:tcPr>
          <w:p>
            <w:pPr>
              <w:jc w:val="left"/>
            </w:pPr>
            <w:r/>
            <w:r>
              <w:rPr>
                <w:rFonts w:ascii="Aptos" w:hAnsi="Aptos"/>
                <w:b w:val="0"/>
                <w:sz w:val="16"/>
              </w:rPr>
              <w:t>Testes de domínio, validação e contrato transacional.</w:t>
            </w:r>
          </w:p>
        </w:tc>
        <w:tc>
          <w:tcPr>
            <w:tcW w:type="dxa" w:w="2880"/>
            <w:vAlign w:val="center"/>
            <w:tcMar>
              <w:top w:w="90" w:type="dxa"/>
              <w:start w:w="110" w:type="dxa"/>
              <w:bottom w:w="90" w:type="dxa"/>
              <w:end w:w="110" w:type="dxa"/>
            </w:tcMar>
          </w:tcPr>
          <w:p>
            <w:pPr>
              <w:jc w:val="left"/>
            </w:pPr>
            <w:r/>
            <w:r>
              <w:rPr>
                <w:rFonts w:ascii="Aptos" w:hAnsi="Aptos"/>
                <w:b w:val="0"/>
                <w:sz w:val="16"/>
              </w:rPr>
              <w:t>tests/*.py</w:t>
            </w:r>
          </w:p>
        </w:tc>
      </w:tr>
      <w:tr>
        <w:tc>
          <w:tcPr>
            <w:tcW w:type="dxa" w:w="1872"/>
            <w:vAlign w:val="center"/>
            <w:tcMar>
              <w:top w:w="90" w:type="dxa"/>
              <w:start w:w="110" w:type="dxa"/>
              <w:bottom w:w="90" w:type="dxa"/>
              <w:end w:w="110" w:type="dxa"/>
            </w:tcMar>
            <w:shd w:fill="F5F8FB"/>
          </w:tcPr>
          <w:p>
            <w:pPr>
              <w:jc w:val="left"/>
            </w:pPr>
            <w:r/>
            <w:r>
              <w:rPr>
                <w:rFonts w:ascii="Aptos" w:hAnsi="Aptos"/>
                <w:b w:val="0"/>
                <w:sz w:val="16"/>
              </w:rPr>
              <w:t>ruff</w:t>
            </w:r>
          </w:p>
        </w:tc>
        <w:tc>
          <w:tcPr>
            <w:tcW w:type="dxa" w:w="5040"/>
            <w:vAlign w:val="center"/>
            <w:tcMar>
              <w:top w:w="90" w:type="dxa"/>
              <w:start w:w="110" w:type="dxa"/>
              <w:bottom w:w="90" w:type="dxa"/>
              <w:end w:w="110" w:type="dxa"/>
            </w:tcMar>
            <w:shd w:fill="F5F8FB"/>
          </w:tcPr>
          <w:p>
            <w:pPr>
              <w:jc w:val="left"/>
            </w:pPr>
            <w:r/>
            <w:r>
              <w:rPr>
                <w:rFonts w:ascii="Aptos" w:hAnsi="Aptos"/>
                <w:b w:val="0"/>
                <w:sz w:val="16"/>
              </w:rPr>
              <w:t>Análise estática prevista como dependência de desenvolvimento.</w:t>
            </w:r>
          </w:p>
        </w:tc>
        <w:tc>
          <w:tcPr>
            <w:tcW w:type="dxa" w:w="2880"/>
            <w:vAlign w:val="center"/>
            <w:tcMar>
              <w:top w:w="90" w:type="dxa"/>
              <w:start w:w="110" w:type="dxa"/>
              <w:bottom w:w="90" w:type="dxa"/>
              <w:end w:w="110" w:type="dxa"/>
            </w:tcMar>
            <w:shd w:fill="F5F8FB"/>
          </w:tcPr>
          <w:p>
            <w:pPr>
              <w:jc w:val="left"/>
            </w:pPr>
            <w:r/>
            <w:r>
              <w:rPr>
                <w:rFonts w:ascii="Aptos" w:hAnsi="Aptos"/>
                <w:b w:val="0"/>
                <w:sz w:val="16"/>
              </w:rPr>
              <w:t>pyproject.toml; README.md</w:t>
            </w:r>
          </w:p>
        </w:tc>
      </w:tr>
    </w:tbl>
    <w:p>
      <w:pPr>
        <w:spacing w:after="20"/>
      </w:pPr>
    </w:p>
    <w:p>
      <w:pPr>
        <w:pStyle w:val="Heading1"/>
        <w:keepNext/>
      </w:pPr>
      <w:r>
        <w:t>3. Estrutura das pastas e arquivos principais</w:t>
      </w:r>
    </w:p>
    <w:tbl>
      <w:tblPr>
        <w:tblW w:type="auto" w:w="0"/>
        <w:jc w:val="center"/>
        <w:tblLook w:firstColumn="1" w:firstRow="1" w:lastColumn="0" w:lastRow="0" w:noHBand="0" w:noVBand="1" w:val="04A0"/>
      </w:tblPr>
      <w:tblGrid>
        <w:gridCol w:w="9994"/>
      </w:tblGrid>
      <w:tr>
        <w:tc>
          <w:tcPr>
            <w:tcW w:type="dxa" w:w="9994"/>
            <w:shd w:fill="F1F4F7"/>
            <w:tcMar>
              <w:top w:w="130" w:type="dxa"/>
              <w:start w:w="150" w:type="dxa"/>
              <w:bottom w:w="130" w:type="dxa"/>
              <w:end w:w="150" w:type="dxa"/>
            </w:tcMar>
          </w:tcPr>
          <w:p>
            <w:pPr>
              <w:spacing w:after="0"/>
            </w:pPr>
            <w:r/>
            <w:r>
              <w:rPr>
                <w:rFonts w:ascii="Cascadia Mono" w:hAnsi="Cascadia Mono"/>
                <w:color w:val="17365D"/>
                <w:sz w:val="16"/>
              </w:rPr>
              <w:t>true_up_backend_consolidado/</w:t>
              <w:br/>
              <w:t>├── backend/</w:t>
              <w:br/>
              <w:t>│   ├── app.py, config.py, db.py, errors.py, security.py</w:t>
              <w:br/>
              <w:t>│   ├── routes/api.py</w:t>
              <w:br/>
              <w:t>│   ├── schemas/common.py</w:t>
              <w:br/>
              <w:t>│   ├── services/core_services.py, operacao_service.py</w:t>
              <w:br/>
              <w:t>│   └── repositories/*.py</w:t>
              <w:br/>
              <w:t>├── tests/</w:t>
              <w:br/>
              <w:t>├── docs/</w:t>
              <w:br/>
              <w:t>├── .env.example</w:t>
              <w:br/>
              <w:t>├── pyproject.toml</w:t>
              <w:br/>
              <w:t>├── README.md</w:t>
              <w:br/>
              <w:t>└── wsgi.py</w:t>
            </w:r>
          </w:p>
        </w:tc>
      </w:tr>
    </w:tbl>
    <w:tbl>
      <w:tblPr>
        <w:tblStyle w:val="TableGrid"/>
        <w:tblW w:type="auto" w:w="0"/>
        <w:jc w:val="center"/>
        <w:tblLook w:firstColumn="1" w:firstRow="1" w:lastColumn="0" w:lastRow="0" w:noHBand="0" w:noVBand="1" w:val="04A0"/>
      </w:tblPr>
      <w:tblGrid>
        <w:gridCol w:w="4997"/>
        <w:gridCol w:w="4997"/>
      </w:tblGrid>
      <w:tr>
        <w:trPr>
          <w:tblHeader w:val="true"/>
        </w:trPr>
        <w:tc>
          <w:tcPr>
            <w:tcW w:type="dxa" w:w="3240"/>
            <w:vAlign w:val="center"/>
            <w:tcMar>
              <w:top w:w="90" w:type="dxa"/>
              <w:start w:w="110" w:type="dxa"/>
              <w:bottom w:w="90" w:type="dxa"/>
              <w:end w:w="110" w:type="dxa"/>
            </w:tcMar>
            <w:shd w:fill="2F75B5"/>
          </w:tcPr>
          <w:p>
            <w:pPr>
              <w:jc w:val="center"/>
            </w:pPr>
            <w:r/>
            <w:r>
              <w:rPr>
                <w:rFonts w:ascii="Aptos" w:hAnsi="Aptos"/>
                <w:b/>
                <w:color w:val="FFFFFF"/>
                <w:sz w:val="16"/>
              </w:rPr>
              <w:t>Caminho</w:t>
            </w:r>
          </w:p>
        </w:tc>
        <w:tc>
          <w:tcPr>
            <w:tcW w:type="dxa" w:w="6696"/>
            <w:vAlign w:val="center"/>
            <w:tcMar>
              <w:top w:w="90" w:type="dxa"/>
              <w:start w:w="110" w:type="dxa"/>
              <w:bottom w:w="90" w:type="dxa"/>
              <w:end w:w="110" w:type="dxa"/>
            </w:tcMar>
            <w:shd w:fill="2F75B5"/>
          </w:tcPr>
          <w:p>
            <w:pPr>
              <w:jc w:val="center"/>
            </w:pPr>
            <w:r/>
            <w:r>
              <w:rPr>
                <w:rFonts w:ascii="Aptos" w:hAnsi="Aptos"/>
                <w:b/>
                <w:color w:val="FFFFFF"/>
                <w:sz w:val="16"/>
              </w:rPr>
              <w:t>Responsabilidade</w:t>
            </w:r>
          </w:p>
        </w:tc>
      </w:tr>
      <w:tr>
        <w:tc>
          <w:tcPr>
            <w:tcW w:type="dxa" w:w="3240"/>
            <w:vAlign w:val="center"/>
            <w:tcMar>
              <w:top w:w="90" w:type="dxa"/>
              <w:start w:w="110" w:type="dxa"/>
              <w:bottom w:w="90" w:type="dxa"/>
              <w:end w:w="110" w:type="dxa"/>
            </w:tcMar>
          </w:tcPr>
          <w:p>
            <w:pPr>
              <w:jc w:val="left"/>
            </w:pPr>
            <w:r/>
            <w:r>
              <w:rPr>
                <w:rFonts w:ascii="Aptos" w:hAnsi="Aptos"/>
                <w:b w:val="0"/>
                <w:sz w:val="16"/>
              </w:rPr>
              <w:t>wsgi.py</w:t>
            </w:r>
          </w:p>
        </w:tc>
        <w:tc>
          <w:tcPr>
            <w:tcW w:type="dxa" w:w="6696"/>
            <w:vAlign w:val="center"/>
            <w:tcMar>
              <w:top w:w="90" w:type="dxa"/>
              <w:start w:w="110" w:type="dxa"/>
              <w:bottom w:w="90" w:type="dxa"/>
              <w:end w:w="110" w:type="dxa"/>
            </w:tcMar>
          </w:tcPr>
          <w:p>
            <w:pPr>
              <w:jc w:val="left"/>
            </w:pPr>
            <w:r/>
            <w:r>
              <w:rPr>
                <w:rFonts w:ascii="Aptos" w:hAnsi="Aptos"/>
                <w:b w:val="0"/>
                <w:sz w:val="16"/>
              </w:rPr>
              <w:t>Carrega variáveis do .env, chama create_app() e expõe o objeto app.</w:t>
            </w:r>
          </w:p>
        </w:tc>
      </w:tr>
      <w:tr>
        <w:tc>
          <w:tcPr>
            <w:tcW w:type="dxa" w:w="3240"/>
            <w:vAlign w:val="center"/>
            <w:tcMar>
              <w:top w:w="90" w:type="dxa"/>
              <w:start w:w="110" w:type="dxa"/>
              <w:bottom w:w="90" w:type="dxa"/>
              <w:end w:w="110" w:type="dxa"/>
            </w:tcMar>
            <w:shd w:fill="F5F8FB"/>
          </w:tcPr>
          <w:p>
            <w:pPr>
              <w:jc w:val="left"/>
            </w:pPr>
            <w:r/>
            <w:r>
              <w:rPr>
                <w:rFonts w:ascii="Aptos" w:hAnsi="Aptos"/>
                <w:b w:val="0"/>
                <w:sz w:val="16"/>
              </w:rPr>
              <w:t>backend/app.py</w:t>
            </w:r>
          </w:p>
        </w:tc>
        <w:tc>
          <w:tcPr>
            <w:tcW w:type="dxa" w:w="6696"/>
            <w:vAlign w:val="center"/>
            <w:tcMar>
              <w:top w:w="90" w:type="dxa"/>
              <w:start w:w="110" w:type="dxa"/>
              <w:bottom w:w="90" w:type="dxa"/>
              <w:end w:w="110" w:type="dxa"/>
            </w:tcMar>
            <w:shd w:fill="F5F8FB"/>
          </w:tcPr>
          <w:p>
            <w:pPr>
              <w:jc w:val="left"/>
            </w:pPr>
            <w:r/>
            <w:r>
              <w:rPr>
                <w:rFonts w:ascii="Aptos" w:hAnsi="Aptos"/>
                <w:b w:val="0"/>
                <w:sz w:val="16"/>
              </w:rPr>
              <w:t>Cria a aplicação, registra segurança, erros, engine e Blueprints.</w:t>
            </w:r>
          </w:p>
        </w:tc>
      </w:tr>
      <w:tr>
        <w:tc>
          <w:tcPr>
            <w:tcW w:type="dxa" w:w="3240"/>
            <w:vAlign w:val="center"/>
            <w:tcMar>
              <w:top w:w="90" w:type="dxa"/>
              <w:start w:w="110" w:type="dxa"/>
              <w:bottom w:w="90" w:type="dxa"/>
              <w:end w:w="110" w:type="dxa"/>
            </w:tcMar>
          </w:tcPr>
          <w:p>
            <w:pPr>
              <w:jc w:val="left"/>
            </w:pPr>
            <w:r/>
            <w:r>
              <w:rPr>
                <w:rFonts w:ascii="Aptos" w:hAnsi="Aptos"/>
                <w:b w:val="0"/>
                <w:sz w:val="16"/>
              </w:rPr>
              <w:t>backend/config.py</w:t>
            </w:r>
          </w:p>
        </w:tc>
        <w:tc>
          <w:tcPr>
            <w:tcW w:type="dxa" w:w="6696"/>
            <w:vAlign w:val="center"/>
            <w:tcMar>
              <w:top w:w="90" w:type="dxa"/>
              <w:start w:w="110" w:type="dxa"/>
              <w:bottom w:w="90" w:type="dxa"/>
              <w:end w:w="110" w:type="dxa"/>
            </w:tcMar>
          </w:tcPr>
          <w:p>
            <w:pPr>
              <w:jc w:val="left"/>
            </w:pPr>
            <w:r/>
            <w:r>
              <w:rPr>
                <w:rFonts w:ascii="Aptos" w:hAnsi="Aptos"/>
                <w:b w:val="0"/>
                <w:sz w:val="16"/>
              </w:rPr>
              <w:t>Centraliza variáveis de ambiente, pool, competência, timezone e credenciais lógicas.</w:t>
            </w:r>
          </w:p>
        </w:tc>
      </w:tr>
      <w:tr>
        <w:tc>
          <w:tcPr>
            <w:tcW w:type="dxa" w:w="3240"/>
            <w:vAlign w:val="center"/>
            <w:tcMar>
              <w:top w:w="90" w:type="dxa"/>
              <w:start w:w="110" w:type="dxa"/>
              <w:bottom w:w="90" w:type="dxa"/>
              <w:end w:w="110" w:type="dxa"/>
            </w:tcMar>
            <w:shd w:fill="F5F8FB"/>
          </w:tcPr>
          <w:p>
            <w:pPr>
              <w:jc w:val="left"/>
            </w:pPr>
            <w:r/>
            <w:r>
              <w:rPr>
                <w:rFonts w:ascii="Aptos" w:hAnsi="Aptos"/>
                <w:b w:val="0"/>
                <w:sz w:val="16"/>
              </w:rPr>
              <w:t>backend/db.py</w:t>
            </w:r>
          </w:p>
        </w:tc>
        <w:tc>
          <w:tcPr>
            <w:tcW w:type="dxa" w:w="6696"/>
            <w:vAlign w:val="center"/>
            <w:tcMar>
              <w:top w:w="90" w:type="dxa"/>
              <w:start w:w="110" w:type="dxa"/>
              <w:bottom w:w="90" w:type="dxa"/>
              <w:end w:w="110" w:type="dxa"/>
            </w:tcMar>
            <w:shd w:fill="F5F8FB"/>
          </w:tcPr>
          <w:p>
            <w:pPr>
              <w:jc w:val="left"/>
            </w:pPr>
            <w:r/>
            <w:r>
              <w:rPr>
                <w:rFonts w:ascii="Aptos" w:hAnsi="Aptos"/>
                <w:b w:val="0"/>
                <w:sz w:val="16"/>
              </w:rPr>
              <w:t>Constrói o engine SQLAlchemy com pool_pre_ping e parâmetros de pool.</w:t>
            </w:r>
          </w:p>
        </w:tc>
      </w:tr>
      <w:tr>
        <w:tc>
          <w:tcPr>
            <w:tcW w:type="dxa" w:w="3240"/>
            <w:vAlign w:val="center"/>
            <w:tcMar>
              <w:top w:w="90" w:type="dxa"/>
              <w:start w:w="110" w:type="dxa"/>
              <w:bottom w:w="90" w:type="dxa"/>
              <w:end w:w="110" w:type="dxa"/>
            </w:tcMar>
          </w:tcPr>
          <w:p>
            <w:pPr>
              <w:jc w:val="left"/>
            </w:pPr>
            <w:r/>
            <w:r>
              <w:rPr>
                <w:rFonts w:ascii="Aptos" w:hAnsi="Aptos"/>
                <w:b w:val="0"/>
                <w:sz w:val="16"/>
              </w:rPr>
              <w:t>backend/security.py</w:t>
            </w:r>
          </w:p>
        </w:tc>
        <w:tc>
          <w:tcPr>
            <w:tcW w:type="dxa" w:w="6696"/>
            <w:vAlign w:val="center"/>
            <w:tcMar>
              <w:top w:w="90" w:type="dxa"/>
              <w:start w:w="110" w:type="dxa"/>
              <w:bottom w:w="90" w:type="dxa"/>
              <w:end w:w="110" w:type="dxa"/>
            </w:tcMar>
          </w:tcPr>
          <w:p>
            <w:pPr>
              <w:jc w:val="left"/>
            </w:pPr>
            <w:r/>
            <w:r>
              <w:rPr>
                <w:rFonts w:ascii="Aptos" w:hAnsi="Aptos"/>
                <w:b w:val="0"/>
                <w:sz w:val="16"/>
              </w:rPr>
              <w:t>Gera correlation ID, adiciona cabeçalhos e aplica owner_required.</w:t>
            </w:r>
          </w:p>
        </w:tc>
      </w:tr>
      <w:tr>
        <w:tc>
          <w:tcPr>
            <w:tcW w:type="dxa" w:w="3240"/>
            <w:vAlign w:val="center"/>
            <w:tcMar>
              <w:top w:w="90" w:type="dxa"/>
              <w:start w:w="110" w:type="dxa"/>
              <w:bottom w:w="90" w:type="dxa"/>
              <w:end w:w="110" w:type="dxa"/>
            </w:tcMar>
            <w:shd w:fill="F5F8FB"/>
          </w:tcPr>
          <w:p>
            <w:pPr>
              <w:jc w:val="left"/>
            </w:pPr>
            <w:r/>
            <w:r>
              <w:rPr>
                <w:rFonts w:ascii="Aptos" w:hAnsi="Aptos"/>
                <w:b w:val="0"/>
                <w:sz w:val="16"/>
              </w:rPr>
              <w:t>backend/errors.py</w:t>
            </w:r>
          </w:p>
        </w:tc>
        <w:tc>
          <w:tcPr>
            <w:tcW w:type="dxa" w:w="6696"/>
            <w:vAlign w:val="center"/>
            <w:tcMar>
              <w:top w:w="90" w:type="dxa"/>
              <w:start w:w="110" w:type="dxa"/>
              <w:bottom w:w="90" w:type="dxa"/>
              <w:end w:w="110" w:type="dxa"/>
            </w:tcMar>
            <w:shd w:fill="F5F8FB"/>
          </w:tcPr>
          <w:p>
            <w:pPr>
              <w:jc w:val="left"/>
            </w:pPr>
            <w:r/>
            <w:r>
              <w:rPr>
                <w:rFonts w:ascii="Aptos" w:hAnsi="Aptos"/>
                <w:b w:val="0"/>
                <w:sz w:val="16"/>
              </w:rPr>
              <w:t>Define AppError e respostas padronizadas de erro.</w:t>
            </w:r>
          </w:p>
        </w:tc>
      </w:tr>
      <w:tr>
        <w:tc>
          <w:tcPr>
            <w:tcW w:type="dxa" w:w="3240"/>
            <w:vAlign w:val="center"/>
            <w:tcMar>
              <w:top w:w="90" w:type="dxa"/>
              <w:start w:w="110" w:type="dxa"/>
              <w:bottom w:w="90" w:type="dxa"/>
              <w:end w:w="110" w:type="dxa"/>
            </w:tcMar>
          </w:tcPr>
          <w:p>
            <w:pPr>
              <w:jc w:val="left"/>
            </w:pPr>
            <w:r/>
            <w:r>
              <w:rPr>
                <w:rFonts w:ascii="Aptos" w:hAnsi="Aptos"/>
                <w:b w:val="0"/>
                <w:sz w:val="16"/>
              </w:rPr>
              <w:t>backend/routes/api.py</w:t>
            </w:r>
          </w:p>
        </w:tc>
        <w:tc>
          <w:tcPr>
            <w:tcW w:type="dxa" w:w="6696"/>
            <w:vAlign w:val="center"/>
            <w:tcMar>
              <w:top w:w="90" w:type="dxa"/>
              <w:start w:w="110" w:type="dxa"/>
              <w:bottom w:w="90" w:type="dxa"/>
              <w:end w:w="110" w:type="dxa"/>
            </w:tcMar>
          </w:tcPr>
          <w:p>
            <w:pPr>
              <w:jc w:val="left"/>
            </w:pPr>
            <w:r/>
            <w:r>
              <w:rPr>
                <w:rFonts w:ascii="Aptos" w:hAnsi="Aptos"/>
                <w:b w:val="0"/>
                <w:sz w:val="16"/>
              </w:rPr>
              <w:t>Declara as rotas, interpreta entradas e coordena services/repositories.</w:t>
            </w:r>
          </w:p>
        </w:tc>
      </w:tr>
      <w:tr>
        <w:tc>
          <w:tcPr>
            <w:tcW w:type="dxa" w:w="3240"/>
            <w:vAlign w:val="center"/>
            <w:tcMar>
              <w:top w:w="90" w:type="dxa"/>
              <w:start w:w="110" w:type="dxa"/>
              <w:bottom w:w="90" w:type="dxa"/>
              <w:end w:w="110" w:type="dxa"/>
            </w:tcMar>
            <w:shd w:fill="F5F8FB"/>
          </w:tcPr>
          <w:p>
            <w:pPr>
              <w:jc w:val="left"/>
            </w:pPr>
            <w:r/>
            <w:r>
              <w:rPr>
                <w:rFonts w:ascii="Aptos" w:hAnsi="Aptos"/>
                <w:b w:val="0"/>
                <w:sz w:val="16"/>
              </w:rPr>
              <w:t>backend/schemas/common.py</w:t>
            </w:r>
          </w:p>
        </w:tc>
        <w:tc>
          <w:tcPr>
            <w:tcW w:type="dxa" w:w="6696"/>
            <w:vAlign w:val="center"/>
            <w:tcMar>
              <w:top w:w="90" w:type="dxa"/>
              <w:start w:w="110" w:type="dxa"/>
              <w:bottom w:w="90" w:type="dxa"/>
              <w:end w:w="110" w:type="dxa"/>
            </w:tcMar>
            <w:shd w:fill="F5F8FB"/>
          </w:tcPr>
          <w:p>
            <w:pPr>
              <w:jc w:val="left"/>
            </w:pPr>
            <w:r/>
            <w:r>
              <w:rPr>
                <w:rFonts w:ascii="Aptos" w:hAnsi="Aptos"/>
                <w:b w:val="0"/>
                <w:sz w:val="16"/>
              </w:rPr>
              <w:t>Valida inteiros, paginação, strings obrigatórias e proprietário.</w:t>
            </w:r>
          </w:p>
        </w:tc>
      </w:tr>
      <w:tr>
        <w:tc>
          <w:tcPr>
            <w:tcW w:type="dxa" w:w="3240"/>
            <w:vAlign w:val="center"/>
            <w:tcMar>
              <w:top w:w="90" w:type="dxa"/>
              <w:start w:w="110" w:type="dxa"/>
              <w:bottom w:w="90" w:type="dxa"/>
              <w:end w:w="110" w:type="dxa"/>
            </w:tcMar>
          </w:tcPr>
          <w:p>
            <w:pPr>
              <w:jc w:val="left"/>
            </w:pPr>
            <w:r/>
            <w:r>
              <w:rPr>
                <w:rFonts w:ascii="Aptos" w:hAnsi="Aptos"/>
                <w:b w:val="0"/>
                <w:sz w:val="16"/>
              </w:rPr>
              <w:t>backend/services/core_services.py</w:t>
            </w:r>
          </w:p>
        </w:tc>
        <w:tc>
          <w:tcPr>
            <w:tcW w:type="dxa" w:w="6696"/>
            <w:vAlign w:val="center"/>
            <w:tcMar>
              <w:top w:w="90" w:type="dxa"/>
              <w:start w:w="110" w:type="dxa"/>
              <w:bottom w:w="90" w:type="dxa"/>
              <w:end w:w="110" w:type="dxa"/>
            </w:tcMar>
          </w:tcPr>
          <w:p>
            <w:pPr>
              <w:jc w:val="left"/>
            </w:pPr>
            <w:r/>
            <w:r>
              <w:rPr>
                <w:rFonts w:ascii="Aptos" w:hAnsi="Aptos"/>
                <w:b w:val="0"/>
                <w:sz w:val="16"/>
              </w:rPr>
              <w:t>Mapeia status, paginação e operações do catálogo de licenças.</w:t>
            </w:r>
          </w:p>
        </w:tc>
      </w:tr>
      <w:tr>
        <w:tc>
          <w:tcPr>
            <w:tcW w:type="dxa" w:w="3240"/>
            <w:vAlign w:val="center"/>
            <w:tcMar>
              <w:top w:w="90" w:type="dxa"/>
              <w:start w:w="110" w:type="dxa"/>
              <w:bottom w:w="90" w:type="dxa"/>
              <w:end w:w="110" w:type="dxa"/>
            </w:tcMar>
            <w:shd w:fill="F5F8FB"/>
          </w:tcPr>
          <w:p>
            <w:pPr>
              <w:jc w:val="left"/>
            </w:pPr>
            <w:r/>
            <w:r>
              <w:rPr>
                <w:rFonts w:ascii="Aptos" w:hAnsi="Aptos"/>
                <w:b w:val="0"/>
                <w:sz w:val="16"/>
              </w:rPr>
              <w:t>backend/services/operacao_service.py</w:t>
            </w:r>
          </w:p>
        </w:tc>
        <w:tc>
          <w:tcPr>
            <w:tcW w:type="dxa" w:w="6696"/>
            <w:vAlign w:val="center"/>
            <w:tcMar>
              <w:top w:w="90" w:type="dxa"/>
              <w:start w:w="110" w:type="dxa"/>
              <w:bottom w:w="90" w:type="dxa"/>
              <w:end w:w="110" w:type="dxa"/>
            </w:tcMar>
            <w:shd w:fill="F5F8FB"/>
          </w:tcPr>
          <w:p>
            <w:pPr>
              <w:jc w:val="left"/>
            </w:pPr>
            <w:r/>
            <w:r>
              <w:rPr>
                <w:rFonts w:ascii="Aptos" w:hAnsi="Aptos"/>
                <w:b w:val="0"/>
                <w:sz w:val="16"/>
              </w:rPr>
              <w:t>Implementa atribuição, liberação e transferência transacionais.</w:t>
            </w:r>
          </w:p>
        </w:tc>
      </w:tr>
      <w:tr>
        <w:tc>
          <w:tcPr>
            <w:tcW w:type="dxa" w:w="3240"/>
            <w:vAlign w:val="center"/>
            <w:tcMar>
              <w:top w:w="90" w:type="dxa"/>
              <w:start w:w="110" w:type="dxa"/>
              <w:bottom w:w="90" w:type="dxa"/>
              <w:end w:w="110" w:type="dxa"/>
            </w:tcMar>
          </w:tcPr>
          <w:p>
            <w:pPr>
              <w:jc w:val="left"/>
            </w:pPr>
            <w:r/>
            <w:r>
              <w:rPr>
                <w:rFonts w:ascii="Aptos" w:hAnsi="Aptos"/>
                <w:b w:val="0"/>
                <w:sz w:val="16"/>
              </w:rPr>
              <w:t>backend/repositories/*.py</w:t>
            </w:r>
          </w:p>
        </w:tc>
        <w:tc>
          <w:tcPr>
            <w:tcW w:type="dxa" w:w="6696"/>
            <w:vAlign w:val="center"/>
            <w:tcMar>
              <w:top w:w="90" w:type="dxa"/>
              <w:start w:w="110" w:type="dxa"/>
              <w:bottom w:w="90" w:type="dxa"/>
              <w:end w:w="110" w:type="dxa"/>
            </w:tcMar>
          </w:tcPr>
          <w:p>
            <w:pPr>
              <w:jc w:val="left"/>
            </w:pPr>
            <w:r/>
            <w:r>
              <w:rPr>
                <w:rFonts w:ascii="Aptos" w:hAnsi="Aptos"/>
                <w:b w:val="0"/>
                <w:sz w:val="16"/>
              </w:rPr>
              <w:t>Contém SQL e acesso às tabelas dos schemas rh e true_up_2026.</w:t>
            </w:r>
          </w:p>
        </w:tc>
      </w:tr>
      <w:tr>
        <w:tc>
          <w:tcPr>
            <w:tcW w:type="dxa" w:w="3240"/>
            <w:vAlign w:val="center"/>
            <w:tcMar>
              <w:top w:w="90" w:type="dxa"/>
              <w:start w:w="110" w:type="dxa"/>
              <w:bottom w:w="90" w:type="dxa"/>
              <w:end w:w="110" w:type="dxa"/>
            </w:tcMar>
            <w:shd w:fill="F5F8FB"/>
          </w:tcPr>
          <w:p>
            <w:pPr>
              <w:jc w:val="left"/>
            </w:pPr>
            <w:r/>
            <w:r>
              <w:rPr>
                <w:rFonts w:ascii="Aptos" w:hAnsi="Aptos"/>
                <w:b w:val="0"/>
                <w:sz w:val="16"/>
              </w:rPr>
              <w:t>tests/*.py</w:t>
            </w:r>
          </w:p>
        </w:tc>
        <w:tc>
          <w:tcPr>
            <w:tcW w:type="dxa" w:w="6696"/>
            <w:vAlign w:val="center"/>
            <w:tcMar>
              <w:top w:w="90" w:type="dxa"/>
              <w:start w:w="110" w:type="dxa"/>
              <w:bottom w:w="90" w:type="dxa"/>
              <w:end w:w="110" w:type="dxa"/>
            </w:tcMar>
            <w:shd w:fill="F5F8FB"/>
          </w:tcPr>
          <w:p>
            <w:pPr>
              <w:jc w:val="left"/>
            </w:pPr>
            <w:r/>
            <w:r>
              <w:rPr>
                <w:rFonts w:ascii="Aptos" w:hAnsi="Aptos"/>
                <w:b w:val="0"/>
                <w:sz w:val="16"/>
              </w:rPr>
              <w:t>Testes de mapeamento de status, proprietário e contrato de transação.</w:t>
            </w:r>
          </w:p>
        </w:tc>
      </w:tr>
      <w:tr>
        <w:tc>
          <w:tcPr>
            <w:tcW w:type="dxa" w:w="3240"/>
            <w:vAlign w:val="center"/>
            <w:tcMar>
              <w:top w:w="90" w:type="dxa"/>
              <w:start w:w="110" w:type="dxa"/>
              <w:bottom w:w="90" w:type="dxa"/>
              <w:end w:w="110" w:type="dxa"/>
            </w:tcMar>
          </w:tcPr>
          <w:p>
            <w:pPr>
              <w:jc w:val="left"/>
            </w:pPr>
            <w:r/>
            <w:r>
              <w:rPr>
                <w:rFonts w:ascii="Aptos" w:hAnsi="Aptos"/>
                <w:b w:val="0"/>
                <w:sz w:val="16"/>
              </w:rPr>
              <w:t>docs/openapi.yaml</w:t>
            </w:r>
          </w:p>
        </w:tc>
        <w:tc>
          <w:tcPr>
            <w:tcW w:type="dxa" w:w="6696"/>
            <w:vAlign w:val="center"/>
            <w:tcMar>
              <w:top w:w="90" w:type="dxa"/>
              <w:start w:w="110" w:type="dxa"/>
              <w:bottom w:w="90" w:type="dxa"/>
              <w:end w:w="110" w:type="dxa"/>
            </w:tcMar>
          </w:tcPr>
          <w:p>
            <w:pPr>
              <w:jc w:val="left"/>
            </w:pPr>
            <w:r/>
            <w:r>
              <w:rPr>
                <w:rFonts w:ascii="Aptos" w:hAnsi="Aptos"/>
                <w:b w:val="0"/>
                <w:sz w:val="16"/>
              </w:rPr>
              <w:t>Descrição sintética dos endpoints e do esquema Bearer.</w:t>
            </w:r>
          </w:p>
        </w:tc>
      </w:tr>
      <w:tr>
        <w:tc>
          <w:tcPr>
            <w:tcW w:type="dxa" w:w="3240"/>
            <w:vAlign w:val="center"/>
            <w:tcMar>
              <w:top w:w="90" w:type="dxa"/>
              <w:start w:w="110" w:type="dxa"/>
              <w:bottom w:w="90" w:type="dxa"/>
              <w:end w:w="110" w:type="dxa"/>
            </w:tcMar>
            <w:shd w:fill="F5F8FB"/>
          </w:tcPr>
          <w:p>
            <w:pPr>
              <w:jc w:val="left"/>
            </w:pPr>
            <w:r/>
            <w:r>
              <w:rPr>
                <w:rFonts w:ascii="Aptos" w:hAnsi="Aptos"/>
                <w:b w:val="0"/>
                <w:sz w:val="16"/>
              </w:rPr>
              <w:t>docs/DECISOES.md</w:t>
            </w:r>
          </w:p>
        </w:tc>
        <w:tc>
          <w:tcPr>
            <w:tcW w:type="dxa" w:w="6696"/>
            <w:vAlign w:val="center"/>
            <w:tcMar>
              <w:top w:w="90" w:type="dxa"/>
              <w:start w:w="110" w:type="dxa"/>
              <w:bottom w:w="90" w:type="dxa"/>
              <w:end w:w="110" w:type="dxa"/>
            </w:tcMar>
            <w:shd w:fill="F5F8FB"/>
          </w:tcPr>
          <w:p>
            <w:pPr>
              <w:jc w:val="left"/>
            </w:pPr>
            <w:r/>
            <w:r>
              <w:rPr>
                <w:rFonts w:ascii="Aptos" w:hAnsi="Aptos"/>
                <w:b w:val="0"/>
                <w:sz w:val="16"/>
              </w:rPr>
              <w:t>Registro das decisões incorporadas ao projeto.</w:t>
            </w:r>
          </w:p>
        </w:tc>
      </w:tr>
    </w:tbl>
    <w:p>
      <w:pPr>
        <w:spacing w:after="20"/>
      </w:pPr>
    </w:p>
    <w:p>
      <w:pPr>
        <w:pStyle w:val="Heading1"/>
        <w:keepNext/>
      </w:pPr>
      <w:r>
        <w:t>4. Funcionalidades implementadas</w:t>
      </w:r>
    </w:p>
    <w:p>
      <w:pPr>
        <w:pStyle w:val="ListBullet"/>
        <w:spacing w:after="40"/>
      </w:pPr>
      <w:r>
        <w:t>Consulta paginada de colaboradores por competência, busca textual, filtros e ordenação por allowlist.</w:t>
      </w:r>
    </w:p>
    <w:p>
      <w:pPr>
        <w:pStyle w:val="ListBullet"/>
        <w:spacing w:after="40"/>
      </w:pPr>
      <w:r>
        <w:t>Conversão de status do RH para o atributo booleano ativo.</w:t>
      </w:r>
    </w:p>
    <w:p>
      <w:pPr>
        <w:pStyle w:val="ListBullet"/>
        <w:spacing w:after="40"/>
      </w:pPr>
      <w:r>
        <w:t>Consulta do catálogo de licenças com quantidade atribuída e saldo calculado.</w:t>
      </w:r>
    </w:p>
    <w:p>
      <w:pPr>
        <w:pStyle w:val="ListBullet"/>
        <w:spacing w:after="40"/>
      </w:pPr>
      <w:r>
        <w:t>Criação e atualização de licenças sem exclusão física.</w:t>
      </w:r>
    </w:p>
    <w:p>
      <w:pPr>
        <w:pStyle w:val="ListBullet"/>
        <w:spacing w:after="40"/>
      </w:pPr>
      <w:r>
        <w:t>Listagem de atribuições com identidade e licença associadas.</w:t>
      </w:r>
    </w:p>
    <w:p>
      <w:pPr>
        <w:pStyle w:val="ListBullet"/>
        <w:spacing w:after="40"/>
      </w:pPr>
      <w:r>
        <w:t>Atribuição manual de licença com resolução de identidade, validação de saldo e histórico.</w:t>
      </w:r>
    </w:p>
    <w:p>
      <w:pPr>
        <w:pStyle w:val="ListBullet"/>
        <w:spacing w:after="40"/>
      </w:pPr>
      <w:r>
        <w:t>Liberação lógica de vínculo, preenchendo data_liberacao e registrando movimentação.</w:t>
      </w:r>
    </w:p>
    <w:p>
      <w:pPr>
        <w:pStyle w:val="ListBullet"/>
        <w:spacing w:after="40"/>
      </w:pPr>
      <w:r>
        <w:t>Transferência atômica de uma ou várias licenças entre identidades.</w:t>
      </w:r>
    </w:p>
    <w:p>
      <w:pPr>
        <w:pStyle w:val="ListBullet"/>
        <w:spacing w:after="40"/>
      </w:pPr>
      <w:r>
        <w:t>Consulta paginada do histórico de movimentações.</w:t>
      </w:r>
    </w:p>
    <w:p>
      <w:pPr>
        <w:pStyle w:val="ListBullet"/>
        <w:spacing w:after="40"/>
      </w:pPr>
      <w:r>
        <w:t>Dashboard com contadores de licenças, atribuições, movimentações e colaboradores.</w:t>
      </w:r>
    </w:p>
    <w:p>
      <w:pPr>
        <w:pStyle w:val="ListBullet"/>
        <w:spacing w:after="40"/>
      </w:pPr>
      <w:r>
        <w:t>Health check da conectividade com o banco.</w:t>
      </w:r>
    </w:p>
    <w:p>
      <w:pPr>
        <w:pStyle w:val="ListBullet"/>
        <w:spacing w:after="40"/>
      </w:pPr>
      <w:r>
        <w:t>Erros padronizados e correlation ID em todas as respostas.</w:t>
      </w:r>
    </w:p>
    <w:p>
      <w:pPr>
        <w:pStyle w:val="Heading1"/>
        <w:keepNext/>
      </w:pPr>
      <w:r>
        <w:t>5. Rotas da API e finalidades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304"/>
            <w:vAlign w:val="center"/>
            <w:tcMar>
              <w:top w:w="90" w:type="dxa"/>
              <w:start w:w="110" w:type="dxa"/>
              <w:bottom w:w="90" w:type="dxa"/>
              <w:end w:w="110" w:type="dxa"/>
            </w:tcMar>
            <w:shd w:fill="2F75B5"/>
          </w:tcPr>
          <w:p>
            <w:pPr>
              <w:jc w:val="center"/>
            </w:pPr>
            <w:r/>
            <w:r>
              <w:rPr>
                <w:rFonts w:ascii="Aptos" w:hAnsi="Aptos"/>
                <w:b/>
                <w:color w:val="FFFFFF"/>
                <w:sz w:val="16"/>
              </w:rPr>
              <w:t>Método e rota</w:t>
            </w:r>
          </w:p>
        </w:tc>
        <w:tc>
          <w:tcPr>
            <w:tcW w:type="dxa" w:w="4104"/>
            <w:vAlign w:val="center"/>
            <w:tcMar>
              <w:top w:w="90" w:type="dxa"/>
              <w:start w:w="110" w:type="dxa"/>
              <w:bottom w:w="90" w:type="dxa"/>
              <w:end w:w="110" w:type="dxa"/>
            </w:tcMar>
            <w:shd w:fill="2F75B5"/>
          </w:tcPr>
          <w:p>
            <w:pPr>
              <w:jc w:val="center"/>
            </w:pPr>
            <w:r/>
            <w:r>
              <w:rPr>
                <w:rFonts w:ascii="Aptos" w:hAnsi="Aptos"/>
                <w:b/>
                <w:color w:val="FFFFFF"/>
                <w:sz w:val="16"/>
              </w:rPr>
              <w:t>Finalidade</w:t>
            </w:r>
          </w:p>
        </w:tc>
        <w:tc>
          <w:tcPr>
            <w:tcW w:type="dxa" w:w="1440"/>
            <w:vAlign w:val="center"/>
            <w:tcMar>
              <w:top w:w="90" w:type="dxa"/>
              <w:start w:w="110" w:type="dxa"/>
              <w:bottom w:w="90" w:type="dxa"/>
              <w:end w:w="110" w:type="dxa"/>
            </w:tcMar>
            <w:shd w:fill="2F75B5"/>
          </w:tcPr>
          <w:p>
            <w:pPr>
              <w:jc w:val="center"/>
            </w:pPr>
            <w:r/>
            <w:r>
              <w:rPr>
                <w:rFonts w:ascii="Aptos" w:hAnsi="Aptos"/>
                <w:b/>
                <w:color w:val="FFFFFF"/>
                <w:sz w:val="16"/>
              </w:rPr>
              <w:t>Proteção</w:t>
            </w:r>
          </w:p>
        </w:tc>
        <w:tc>
          <w:tcPr>
            <w:tcW w:type="dxa" w:w="2232"/>
            <w:vAlign w:val="center"/>
            <w:tcMar>
              <w:top w:w="90" w:type="dxa"/>
              <w:start w:w="110" w:type="dxa"/>
              <w:bottom w:w="90" w:type="dxa"/>
              <w:end w:w="110" w:type="dxa"/>
            </w:tcMar>
            <w:shd w:fill="2F75B5"/>
          </w:tcPr>
          <w:p>
            <w:pPr>
              <w:jc w:val="center"/>
            </w:pPr>
            <w:r/>
            <w:r>
              <w:rPr>
                <w:rFonts w:ascii="Aptos" w:hAnsi="Aptos"/>
                <w:b/>
                <w:color w:val="FFFFFF"/>
                <w:sz w:val="16"/>
              </w:rPr>
              <w:t>Implementação</w:t>
            </w:r>
          </w:p>
        </w:tc>
      </w:tr>
      <w:tr>
        <w:tc>
          <w:tcPr>
            <w:tcW w:type="dxa" w:w="2304"/>
            <w:vAlign w:val="center"/>
            <w:tcMar>
              <w:top w:w="90" w:type="dxa"/>
              <w:start w:w="110" w:type="dxa"/>
              <w:bottom w:w="90" w:type="dxa"/>
              <w:end w:w="110" w:type="dxa"/>
            </w:tcMar>
          </w:tcPr>
          <w:p>
            <w:pPr>
              <w:jc w:val="left"/>
            </w:pPr>
            <w:r/>
            <w:r>
              <w:rPr>
                <w:rFonts w:ascii="Aptos" w:hAnsi="Aptos"/>
                <w:b w:val="0"/>
                <w:sz w:val="16"/>
              </w:rPr>
              <w:t>GET /health</w:t>
            </w:r>
          </w:p>
        </w:tc>
        <w:tc>
          <w:tcPr>
            <w:tcW w:type="dxa" w:w="4104"/>
            <w:vAlign w:val="center"/>
            <w:tcMar>
              <w:top w:w="90" w:type="dxa"/>
              <w:start w:w="110" w:type="dxa"/>
              <w:bottom w:w="90" w:type="dxa"/>
              <w:end w:w="110" w:type="dxa"/>
            </w:tcMar>
          </w:tcPr>
          <w:p>
            <w:pPr>
              <w:jc w:val="left"/>
            </w:pPr>
            <w:r/>
            <w:r>
              <w:rPr>
                <w:rFonts w:ascii="Aptos" w:hAnsi="Aptos"/>
                <w:b w:val="0"/>
                <w:sz w:val="16"/>
              </w:rPr>
              <w:t>Verifica aplicação e conectividade com o banco.</w:t>
            </w:r>
          </w:p>
        </w:tc>
        <w:tc>
          <w:tcPr>
            <w:tcW w:type="dxa" w:w="1440"/>
            <w:vAlign w:val="center"/>
            <w:tcMar>
              <w:top w:w="90" w:type="dxa"/>
              <w:start w:w="110" w:type="dxa"/>
              <w:bottom w:w="90" w:type="dxa"/>
              <w:end w:w="110" w:type="dxa"/>
            </w:tcMar>
          </w:tcPr>
          <w:p>
            <w:pPr>
              <w:jc w:val="left"/>
            </w:pPr>
            <w:r/>
            <w:r>
              <w:rPr>
                <w:rFonts w:ascii="Aptos" w:hAnsi="Aptos"/>
                <w:b w:val="0"/>
                <w:sz w:val="16"/>
              </w:rPr>
              <w:t>Pública</w:t>
            </w:r>
          </w:p>
        </w:tc>
        <w:tc>
          <w:tcPr>
            <w:tcW w:type="dxa" w:w="2232"/>
            <w:vAlign w:val="center"/>
            <w:tcMar>
              <w:top w:w="90" w:type="dxa"/>
              <w:start w:w="110" w:type="dxa"/>
              <w:bottom w:w="90" w:type="dxa"/>
              <w:end w:w="110" w:type="dxa"/>
            </w:tcMar>
          </w:tcPr>
          <w:p>
            <w:pPr>
              <w:jc w:val="left"/>
            </w:pPr>
            <w:r/>
            <w:r>
              <w:rPr>
                <w:rFonts w:ascii="Aptos" w:hAnsi="Aptos"/>
                <w:b w:val="0"/>
                <w:sz w:val="16"/>
              </w:rPr>
              <w:t>routes/api.py: health</w:t>
            </w:r>
          </w:p>
        </w:tc>
      </w:tr>
      <w:tr>
        <w:tc>
          <w:tcPr>
            <w:tcW w:type="dxa" w:w="2304"/>
            <w:vAlign w:val="center"/>
            <w:tcMar>
              <w:top w:w="90" w:type="dxa"/>
              <w:start w:w="110" w:type="dxa"/>
              <w:bottom w:w="90" w:type="dxa"/>
              <w:end w:w="110" w:type="dxa"/>
            </w:tcMar>
            <w:shd w:fill="F5F8FB"/>
          </w:tcPr>
          <w:p>
            <w:pPr>
              <w:jc w:val="left"/>
            </w:pPr>
            <w:r/>
            <w:r>
              <w:rPr>
                <w:rFonts w:ascii="Aptos" w:hAnsi="Aptos"/>
                <w:b w:val="0"/>
                <w:sz w:val="16"/>
              </w:rPr>
              <w:t>GET /api/colaboradores</w:t>
            </w:r>
          </w:p>
        </w:tc>
        <w:tc>
          <w:tcPr>
            <w:tcW w:type="dxa" w:w="4104"/>
            <w:vAlign w:val="center"/>
            <w:tcMar>
              <w:top w:w="90" w:type="dxa"/>
              <w:start w:w="110" w:type="dxa"/>
              <w:bottom w:w="90" w:type="dxa"/>
              <w:end w:w="110" w:type="dxa"/>
            </w:tcMar>
            <w:shd w:fill="F5F8FB"/>
          </w:tcPr>
          <w:p>
            <w:pPr>
              <w:jc w:val="left"/>
            </w:pPr>
            <w:r/>
            <w:r>
              <w:rPr>
                <w:rFonts w:ascii="Aptos" w:hAnsi="Aptos"/>
                <w:b w:val="0"/>
                <w:sz w:val="16"/>
              </w:rPr>
              <w:t>Lista colaboradores com paginação, busca, filtros e competência.</w:t>
            </w:r>
          </w:p>
        </w:tc>
        <w:tc>
          <w:tcPr>
            <w:tcW w:type="dxa" w:w="1440"/>
            <w:vAlign w:val="center"/>
            <w:tcMar>
              <w:top w:w="90" w:type="dxa"/>
              <w:start w:w="110" w:type="dxa"/>
              <w:bottom w:w="90" w:type="dxa"/>
              <w:end w:w="110" w:type="dxa"/>
            </w:tcMar>
            <w:shd w:fill="F5F8FB"/>
          </w:tcPr>
          <w:p>
            <w:pPr>
              <w:jc w:val="left"/>
            </w:pPr>
            <w:r/>
            <w:r>
              <w:rPr>
                <w:rFonts w:ascii="Aptos" w:hAnsi="Aptos"/>
                <w:b w:val="0"/>
                <w:sz w:val="16"/>
              </w:rPr>
              <w:t>OWNER_TOKEN</w:t>
            </w:r>
          </w:p>
        </w:tc>
        <w:tc>
          <w:tcPr>
            <w:tcW w:type="dxa" w:w="2232"/>
            <w:vAlign w:val="center"/>
            <w:tcMar>
              <w:top w:w="90" w:type="dxa"/>
              <w:start w:w="110" w:type="dxa"/>
              <w:bottom w:w="90" w:type="dxa"/>
              <w:end w:w="110" w:type="dxa"/>
            </w:tcMar>
            <w:shd w:fill="F5F8FB"/>
          </w:tcPr>
          <w:p>
            <w:pPr>
              <w:jc w:val="left"/>
            </w:pPr>
            <w:r/>
            <w:r>
              <w:rPr>
                <w:rFonts w:ascii="Aptos" w:hAnsi="Aptos"/>
                <w:b w:val="0"/>
                <w:sz w:val="16"/>
              </w:rPr>
              <w:t>routes/api.py: colaboradores</w:t>
            </w:r>
          </w:p>
        </w:tc>
      </w:tr>
      <w:tr>
        <w:tc>
          <w:tcPr>
            <w:tcW w:type="dxa" w:w="2304"/>
            <w:vAlign w:val="center"/>
            <w:tcMar>
              <w:top w:w="90" w:type="dxa"/>
              <w:start w:w="110" w:type="dxa"/>
              <w:bottom w:w="90" w:type="dxa"/>
              <w:end w:w="110" w:type="dxa"/>
            </w:tcMar>
          </w:tcPr>
          <w:p>
            <w:pPr>
              <w:jc w:val="left"/>
            </w:pPr>
            <w:r/>
            <w:r>
              <w:rPr>
                <w:rFonts w:ascii="Aptos" w:hAnsi="Aptos"/>
                <w:b w:val="0"/>
                <w:sz w:val="16"/>
              </w:rPr>
              <w:t>GET /api/colaboradores/{matricula}</w:t>
            </w:r>
          </w:p>
        </w:tc>
        <w:tc>
          <w:tcPr>
            <w:tcW w:type="dxa" w:w="4104"/>
            <w:vAlign w:val="center"/>
            <w:tcMar>
              <w:top w:w="90" w:type="dxa"/>
              <w:start w:w="110" w:type="dxa"/>
              <w:bottom w:w="90" w:type="dxa"/>
              <w:end w:w="110" w:type="dxa"/>
            </w:tcMar>
          </w:tcPr>
          <w:p>
            <w:pPr>
              <w:jc w:val="left"/>
            </w:pPr>
            <w:r/>
            <w:r>
              <w:rPr>
                <w:rFonts w:ascii="Aptos" w:hAnsi="Aptos"/>
                <w:b w:val="0"/>
                <w:sz w:val="16"/>
              </w:rPr>
              <w:t>Busca um colaborador por matrícula e competência.</w:t>
            </w:r>
          </w:p>
        </w:tc>
        <w:tc>
          <w:tcPr>
            <w:tcW w:type="dxa" w:w="1440"/>
            <w:vAlign w:val="center"/>
            <w:tcMar>
              <w:top w:w="90" w:type="dxa"/>
              <w:start w:w="110" w:type="dxa"/>
              <w:bottom w:w="90" w:type="dxa"/>
              <w:end w:w="110" w:type="dxa"/>
            </w:tcMar>
          </w:tcPr>
          <w:p>
            <w:pPr>
              <w:jc w:val="left"/>
            </w:pPr>
            <w:r/>
            <w:r>
              <w:rPr>
                <w:rFonts w:ascii="Aptos" w:hAnsi="Aptos"/>
                <w:b w:val="0"/>
                <w:sz w:val="16"/>
              </w:rPr>
              <w:t>OWNER_TOKEN</w:t>
            </w:r>
          </w:p>
        </w:tc>
        <w:tc>
          <w:tcPr>
            <w:tcW w:type="dxa" w:w="2232"/>
            <w:vAlign w:val="center"/>
            <w:tcMar>
              <w:top w:w="90" w:type="dxa"/>
              <w:start w:w="110" w:type="dxa"/>
              <w:bottom w:w="90" w:type="dxa"/>
              <w:end w:w="110" w:type="dxa"/>
            </w:tcMar>
          </w:tcPr>
          <w:p>
            <w:pPr>
              <w:jc w:val="left"/>
            </w:pPr>
            <w:r/>
            <w:r>
              <w:rPr>
                <w:rFonts w:ascii="Aptos" w:hAnsi="Aptos"/>
                <w:b w:val="0"/>
                <w:sz w:val="16"/>
              </w:rPr>
              <w:t>routes/api.py: colaborador</w:t>
            </w:r>
          </w:p>
        </w:tc>
      </w:tr>
      <w:tr>
        <w:tc>
          <w:tcPr>
            <w:tcW w:type="dxa" w:w="2304"/>
            <w:vAlign w:val="center"/>
            <w:tcMar>
              <w:top w:w="90" w:type="dxa"/>
              <w:start w:w="110" w:type="dxa"/>
              <w:bottom w:w="90" w:type="dxa"/>
              <w:end w:w="110" w:type="dxa"/>
            </w:tcMar>
            <w:shd w:fill="F5F8FB"/>
          </w:tcPr>
          <w:p>
            <w:pPr>
              <w:jc w:val="left"/>
            </w:pPr>
            <w:r/>
            <w:r>
              <w:rPr>
                <w:rFonts w:ascii="Aptos" w:hAnsi="Aptos"/>
                <w:b w:val="0"/>
                <w:sz w:val="16"/>
              </w:rPr>
              <w:t>GET /api/licencas</w:t>
            </w:r>
          </w:p>
        </w:tc>
        <w:tc>
          <w:tcPr>
            <w:tcW w:type="dxa" w:w="4104"/>
            <w:vAlign w:val="center"/>
            <w:tcMar>
              <w:top w:w="90" w:type="dxa"/>
              <w:start w:w="110" w:type="dxa"/>
              <w:bottom w:w="90" w:type="dxa"/>
              <w:end w:w="110" w:type="dxa"/>
            </w:tcMar>
            <w:shd w:fill="F5F8FB"/>
          </w:tcPr>
          <w:p>
            <w:pPr>
              <w:jc w:val="left"/>
            </w:pPr>
            <w:r/>
            <w:r>
              <w:rPr>
                <w:rFonts w:ascii="Aptos" w:hAnsi="Aptos"/>
                <w:b w:val="0"/>
                <w:sz w:val="16"/>
              </w:rPr>
              <w:t>Lista licenças, atribuições ativas e saldo.</w:t>
            </w:r>
          </w:p>
        </w:tc>
        <w:tc>
          <w:tcPr>
            <w:tcW w:type="dxa" w:w="1440"/>
            <w:vAlign w:val="center"/>
            <w:tcMar>
              <w:top w:w="90" w:type="dxa"/>
              <w:start w:w="110" w:type="dxa"/>
              <w:bottom w:w="90" w:type="dxa"/>
              <w:end w:w="110" w:type="dxa"/>
            </w:tcMar>
            <w:shd w:fill="F5F8FB"/>
          </w:tcPr>
          <w:p>
            <w:pPr>
              <w:jc w:val="left"/>
            </w:pPr>
            <w:r/>
            <w:r>
              <w:rPr>
                <w:rFonts w:ascii="Aptos" w:hAnsi="Aptos"/>
                <w:b w:val="0"/>
                <w:sz w:val="16"/>
              </w:rPr>
              <w:t>OWNER_TOKEN</w:t>
            </w:r>
          </w:p>
        </w:tc>
        <w:tc>
          <w:tcPr>
            <w:tcW w:type="dxa" w:w="2232"/>
            <w:vAlign w:val="center"/>
            <w:tcMar>
              <w:top w:w="90" w:type="dxa"/>
              <w:start w:w="110" w:type="dxa"/>
              <w:bottom w:w="90" w:type="dxa"/>
              <w:end w:w="110" w:type="dxa"/>
            </w:tcMar>
            <w:shd w:fill="F5F8FB"/>
          </w:tcPr>
          <w:p>
            <w:pPr>
              <w:jc w:val="left"/>
            </w:pPr>
            <w:r/>
            <w:r>
              <w:rPr>
                <w:rFonts w:ascii="Aptos" w:hAnsi="Aptos"/>
                <w:b w:val="0"/>
                <w:sz w:val="16"/>
              </w:rPr>
              <w:t>routes/api.py: licencas</w:t>
            </w:r>
          </w:p>
        </w:tc>
      </w:tr>
      <w:tr>
        <w:tc>
          <w:tcPr>
            <w:tcW w:type="dxa" w:w="2304"/>
            <w:vAlign w:val="center"/>
            <w:tcMar>
              <w:top w:w="90" w:type="dxa"/>
              <w:start w:w="110" w:type="dxa"/>
              <w:bottom w:w="90" w:type="dxa"/>
              <w:end w:w="110" w:type="dxa"/>
            </w:tcMar>
          </w:tcPr>
          <w:p>
            <w:pPr>
              <w:jc w:val="left"/>
            </w:pPr>
            <w:r/>
            <w:r>
              <w:rPr>
                <w:rFonts w:ascii="Aptos" w:hAnsi="Aptos"/>
                <w:b w:val="0"/>
                <w:sz w:val="16"/>
              </w:rPr>
              <w:t>POST /api/licencas</w:t>
            </w:r>
          </w:p>
        </w:tc>
        <w:tc>
          <w:tcPr>
            <w:tcW w:type="dxa" w:w="4104"/>
            <w:vAlign w:val="center"/>
            <w:tcMar>
              <w:top w:w="90" w:type="dxa"/>
              <w:start w:w="110" w:type="dxa"/>
              <w:bottom w:w="90" w:type="dxa"/>
              <w:end w:w="110" w:type="dxa"/>
            </w:tcMar>
          </w:tcPr>
          <w:p>
            <w:pPr>
              <w:jc w:val="left"/>
            </w:pPr>
            <w:r/>
            <w:r>
              <w:rPr>
                <w:rFonts w:ascii="Aptos" w:hAnsi="Aptos"/>
                <w:b w:val="0"/>
                <w:sz w:val="16"/>
              </w:rPr>
              <w:t>Cria registro no catálogo de licenças.</w:t>
            </w:r>
          </w:p>
        </w:tc>
        <w:tc>
          <w:tcPr>
            <w:tcW w:type="dxa" w:w="1440"/>
            <w:vAlign w:val="center"/>
            <w:tcMar>
              <w:top w:w="90" w:type="dxa"/>
              <w:start w:w="110" w:type="dxa"/>
              <w:bottom w:w="90" w:type="dxa"/>
              <w:end w:w="110" w:type="dxa"/>
            </w:tcMar>
          </w:tcPr>
          <w:p>
            <w:pPr>
              <w:jc w:val="left"/>
            </w:pPr>
            <w:r/>
            <w:r>
              <w:rPr>
                <w:rFonts w:ascii="Aptos" w:hAnsi="Aptos"/>
                <w:b w:val="0"/>
                <w:sz w:val="16"/>
              </w:rPr>
              <w:t>OWNER_TOKEN</w:t>
            </w:r>
          </w:p>
        </w:tc>
        <w:tc>
          <w:tcPr>
            <w:tcW w:type="dxa" w:w="2232"/>
            <w:vAlign w:val="center"/>
            <w:tcMar>
              <w:top w:w="90" w:type="dxa"/>
              <w:start w:w="110" w:type="dxa"/>
              <w:bottom w:w="90" w:type="dxa"/>
              <w:end w:w="110" w:type="dxa"/>
            </w:tcMar>
          </w:tcPr>
          <w:p>
            <w:pPr>
              <w:jc w:val="left"/>
            </w:pPr>
            <w:r/>
            <w:r>
              <w:rPr>
                <w:rFonts w:ascii="Aptos" w:hAnsi="Aptos"/>
                <w:b w:val="0"/>
                <w:sz w:val="16"/>
              </w:rPr>
              <w:t>routes/api.py: criar_licenca</w:t>
            </w:r>
          </w:p>
        </w:tc>
      </w:tr>
      <w:tr>
        <w:tc>
          <w:tcPr>
            <w:tcW w:type="dxa" w:w="2304"/>
            <w:vAlign w:val="center"/>
            <w:tcMar>
              <w:top w:w="90" w:type="dxa"/>
              <w:start w:w="110" w:type="dxa"/>
              <w:bottom w:w="90" w:type="dxa"/>
              <w:end w:w="110" w:type="dxa"/>
            </w:tcMar>
            <w:shd w:fill="F5F8FB"/>
          </w:tcPr>
          <w:p>
            <w:pPr>
              <w:jc w:val="left"/>
            </w:pPr>
            <w:r/>
            <w:r>
              <w:rPr>
                <w:rFonts w:ascii="Aptos" w:hAnsi="Aptos"/>
                <w:b w:val="0"/>
                <w:sz w:val="16"/>
              </w:rPr>
              <w:t>PUT /api/licencas/{id}</w:t>
            </w:r>
          </w:p>
        </w:tc>
        <w:tc>
          <w:tcPr>
            <w:tcW w:type="dxa" w:w="4104"/>
            <w:vAlign w:val="center"/>
            <w:tcMar>
              <w:top w:w="90" w:type="dxa"/>
              <w:start w:w="110" w:type="dxa"/>
              <w:bottom w:w="90" w:type="dxa"/>
              <w:end w:w="110" w:type="dxa"/>
            </w:tcMar>
            <w:shd w:fill="F5F8FB"/>
          </w:tcPr>
          <w:p>
            <w:pPr>
              <w:jc w:val="left"/>
            </w:pPr>
            <w:r/>
            <w:r>
              <w:rPr>
                <w:rFonts w:ascii="Aptos" w:hAnsi="Aptos"/>
                <w:b w:val="0"/>
                <w:sz w:val="16"/>
              </w:rPr>
              <w:t>Atualiza campos permitidos da licença.</w:t>
            </w:r>
          </w:p>
        </w:tc>
        <w:tc>
          <w:tcPr>
            <w:tcW w:type="dxa" w:w="1440"/>
            <w:vAlign w:val="center"/>
            <w:tcMar>
              <w:top w:w="90" w:type="dxa"/>
              <w:start w:w="110" w:type="dxa"/>
              <w:bottom w:w="90" w:type="dxa"/>
              <w:end w:w="110" w:type="dxa"/>
            </w:tcMar>
            <w:shd w:fill="F5F8FB"/>
          </w:tcPr>
          <w:p>
            <w:pPr>
              <w:jc w:val="left"/>
            </w:pPr>
            <w:r/>
            <w:r>
              <w:rPr>
                <w:rFonts w:ascii="Aptos" w:hAnsi="Aptos"/>
                <w:b w:val="0"/>
                <w:sz w:val="16"/>
              </w:rPr>
              <w:t>OWNER_TOKEN</w:t>
            </w:r>
          </w:p>
        </w:tc>
        <w:tc>
          <w:tcPr>
            <w:tcW w:type="dxa" w:w="2232"/>
            <w:vAlign w:val="center"/>
            <w:tcMar>
              <w:top w:w="90" w:type="dxa"/>
              <w:start w:w="110" w:type="dxa"/>
              <w:bottom w:w="90" w:type="dxa"/>
              <w:end w:w="110" w:type="dxa"/>
            </w:tcMar>
            <w:shd w:fill="F5F8FB"/>
          </w:tcPr>
          <w:p>
            <w:pPr>
              <w:jc w:val="left"/>
            </w:pPr>
            <w:r/>
            <w:r>
              <w:rPr>
                <w:rFonts w:ascii="Aptos" w:hAnsi="Aptos"/>
                <w:b w:val="0"/>
                <w:sz w:val="16"/>
              </w:rPr>
              <w:t>routes/api.py: editar_licenca</w:t>
            </w:r>
          </w:p>
        </w:tc>
      </w:tr>
      <w:tr>
        <w:tc>
          <w:tcPr>
            <w:tcW w:type="dxa" w:w="2304"/>
            <w:vAlign w:val="center"/>
            <w:tcMar>
              <w:top w:w="90" w:type="dxa"/>
              <w:start w:w="110" w:type="dxa"/>
              <w:bottom w:w="90" w:type="dxa"/>
              <w:end w:w="110" w:type="dxa"/>
            </w:tcMar>
          </w:tcPr>
          <w:p>
            <w:pPr>
              <w:jc w:val="left"/>
            </w:pPr>
            <w:r/>
            <w:r>
              <w:rPr>
                <w:rFonts w:ascii="Aptos" w:hAnsi="Aptos"/>
                <w:b w:val="0"/>
                <w:sz w:val="16"/>
              </w:rPr>
              <w:t>GET /api/atribuicoes</w:t>
            </w:r>
          </w:p>
        </w:tc>
        <w:tc>
          <w:tcPr>
            <w:tcW w:type="dxa" w:w="4104"/>
            <w:vAlign w:val="center"/>
            <w:tcMar>
              <w:top w:w="90" w:type="dxa"/>
              <w:start w:w="110" w:type="dxa"/>
              <w:bottom w:w="90" w:type="dxa"/>
              <w:end w:w="110" w:type="dxa"/>
            </w:tcMar>
          </w:tcPr>
          <w:p>
            <w:pPr>
              <w:jc w:val="left"/>
            </w:pPr>
            <w:r/>
            <w:r>
              <w:rPr>
                <w:rFonts w:ascii="Aptos" w:hAnsi="Aptos"/>
                <w:b w:val="0"/>
                <w:sz w:val="16"/>
              </w:rPr>
              <w:t>Lista vínculos com filtros por identidade, licença e estado.</w:t>
            </w:r>
          </w:p>
        </w:tc>
        <w:tc>
          <w:tcPr>
            <w:tcW w:type="dxa" w:w="1440"/>
            <w:vAlign w:val="center"/>
            <w:tcMar>
              <w:top w:w="90" w:type="dxa"/>
              <w:start w:w="110" w:type="dxa"/>
              <w:bottom w:w="90" w:type="dxa"/>
              <w:end w:w="110" w:type="dxa"/>
            </w:tcMar>
          </w:tcPr>
          <w:p>
            <w:pPr>
              <w:jc w:val="left"/>
            </w:pPr>
            <w:r/>
            <w:r>
              <w:rPr>
                <w:rFonts w:ascii="Aptos" w:hAnsi="Aptos"/>
                <w:b w:val="0"/>
                <w:sz w:val="16"/>
              </w:rPr>
              <w:t>OWNER_TOKEN</w:t>
            </w:r>
          </w:p>
        </w:tc>
        <w:tc>
          <w:tcPr>
            <w:tcW w:type="dxa" w:w="2232"/>
            <w:vAlign w:val="center"/>
            <w:tcMar>
              <w:top w:w="90" w:type="dxa"/>
              <w:start w:w="110" w:type="dxa"/>
              <w:bottom w:w="90" w:type="dxa"/>
              <w:end w:w="110" w:type="dxa"/>
            </w:tcMar>
          </w:tcPr>
          <w:p>
            <w:pPr>
              <w:jc w:val="left"/>
            </w:pPr>
            <w:r/>
            <w:r>
              <w:rPr>
                <w:rFonts w:ascii="Aptos" w:hAnsi="Aptos"/>
                <w:b w:val="0"/>
                <w:sz w:val="16"/>
              </w:rPr>
              <w:t>routes/api.py: atribuicoes</w:t>
            </w:r>
          </w:p>
        </w:tc>
      </w:tr>
      <w:tr>
        <w:tc>
          <w:tcPr>
            <w:tcW w:type="dxa" w:w="2304"/>
            <w:vAlign w:val="center"/>
            <w:tcMar>
              <w:top w:w="90" w:type="dxa"/>
              <w:start w:w="110" w:type="dxa"/>
              <w:bottom w:w="90" w:type="dxa"/>
              <w:end w:w="110" w:type="dxa"/>
            </w:tcMar>
            <w:shd w:fill="F5F8FB"/>
          </w:tcPr>
          <w:p>
            <w:pPr>
              <w:jc w:val="left"/>
            </w:pPr>
            <w:r/>
            <w:r>
              <w:rPr>
                <w:rFonts w:ascii="Aptos" w:hAnsi="Aptos"/>
                <w:b w:val="0"/>
                <w:sz w:val="16"/>
              </w:rPr>
              <w:t>POST /api/atribuicoes</w:t>
            </w:r>
          </w:p>
        </w:tc>
        <w:tc>
          <w:tcPr>
            <w:tcW w:type="dxa" w:w="4104"/>
            <w:vAlign w:val="center"/>
            <w:tcMar>
              <w:top w:w="90" w:type="dxa"/>
              <w:start w:w="110" w:type="dxa"/>
              <w:bottom w:w="90" w:type="dxa"/>
              <w:end w:w="110" w:type="dxa"/>
            </w:tcMar>
            <w:shd w:fill="F5F8FB"/>
          </w:tcPr>
          <w:p>
            <w:pPr>
              <w:jc w:val="left"/>
            </w:pPr>
            <w:r/>
            <w:r>
              <w:rPr>
                <w:rFonts w:ascii="Aptos" w:hAnsi="Aptos"/>
                <w:b w:val="0"/>
                <w:sz w:val="16"/>
              </w:rPr>
              <w:t>Cria vínculo e movimentação de atribuição.</w:t>
            </w:r>
          </w:p>
        </w:tc>
        <w:tc>
          <w:tcPr>
            <w:tcW w:type="dxa" w:w="1440"/>
            <w:vAlign w:val="center"/>
            <w:tcMar>
              <w:top w:w="90" w:type="dxa"/>
              <w:start w:w="110" w:type="dxa"/>
              <w:bottom w:w="90" w:type="dxa"/>
              <w:end w:w="110" w:type="dxa"/>
            </w:tcMar>
            <w:shd w:fill="F5F8FB"/>
          </w:tcPr>
          <w:p>
            <w:pPr>
              <w:jc w:val="left"/>
            </w:pPr>
            <w:r/>
            <w:r>
              <w:rPr>
                <w:rFonts w:ascii="Aptos" w:hAnsi="Aptos"/>
                <w:b w:val="0"/>
                <w:sz w:val="16"/>
              </w:rPr>
              <w:t>OWNER_TOKEN</w:t>
            </w:r>
          </w:p>
        </w:tc>
        <w:tc>
          <w:tcPr>
            <w:tcW w:type="dxa" w:w="2232"/>
            <w:vAlign w:val="center"/>
            <w:tcMar>
              <w:top w:w="90" w:type="dxa"/>
              <w:start w:w="110" w:type="dxa"/>
              <w:bottom w:w="90" w:type="dxa"/>
              <w:end w:w="110" w:type="dxa"/>
            </w:tcMar>
            <w:shd w:fill="F5F8FB"/>
          </w:tcPr>
          <w:p>
            <w:pPr>
              <w:jc w:val="left"/>
            </w:pPr>
            <w:r/>
            <w:r>
              <w:rPr>
                <w:rFonts w:ascii="Aptos" w:hAnsi="Aptos"/>
                <w:b w:val="0"/>
                <w:sz w:val="16"/>
              </w:rPr>
              <w:t>routes/api.py: atribuir</w:t>
            </w:r>
          </w:p>
        </w:tc>
      </w:tr>
      <w:tr>
        <w:tc>
          <w:tcPr>
            <w:tcW w:type="dxa" w:w="2304"/>
            <w:vAlign w:val="center"/>
            <w:tcMar>
              <w:top w:w="90" w:type="dxa"/>
              <w:start w:w="110" w:type="dxa"/>
              <w:bottom w:w="90" w:type="dxa"/>
              <w:end w:w="110" w:type="dxa"/>
            </w:tcMar>
          </w:tcPr>
          <w:p>
            <w:pPr>
              <w:jc w:val="left"/>
            </w:pPr>
            <w:r/>
            <w:r>
              <w:rPr>
                <w:rFonts w:ascii="Aptos" w:hAnsi="Aptos"/>
                <w:b w:val="0"/>
                <w:sz w:val="16"/>
              </w:rPr>
              <w:t>POST /api/atribuicoes/{id}/liberacao</w:t>
            </w:r>
          </w:p>
        </w:tc>
        <w:tc>
          <w:tcPr>
            <w:tcW w:type="dxa" w:w="4104"/>
            <w:vAlign w:val="center"/>
            <w:tcMar>
              <w:top w:w="90" w:type="dxa"/>
              <w:start w:w="110" w:type="dxa"/>
              <w:bottom w:w="90" w:type="dxa"/>
              <w:end w:w="110" w:type="dxa"/>
            </w:tcMar>
          </w:tcPr>
          <w:p>
            <w:pPr>
              <w:jc w:val="left"/>
            </w:pPr>
            <w:r/>
            <w:r>
              <w:rPr>
                <w:rFonts w:ascii="Aptos" w:hAnsi="Aptos"/>
                <w:b w:val="0"/>
                <w:sz w:val="16"/>
              </w:rPr>
              <w:t>Desativa o vínculo e grava movimentação de liberação.</w:t>
            </w:r>
          </w:p>
        </w:tc>
        <w:tc>
          <w:tcPr>
            <w:tcW w:type="dxa" w:w="1440"/>
            <w:vAlign w:val="center"/>
            <w:tcMar>
              <w:top w:w="90" w:type="dxa"/>
              <w:start w:w="110" w:type="dxa"/>
              <w:bottom w:w="90" w:type="dxa"/>
              <w:end w:w="110" w:type="dxa"/>
            </w:tcMar>
          </w:tcPr>
          <w:p>
            <w:pPr>
              <w:jc w:val="left"/>
            </w:pPr>
            <w:r/>
            <w:r>
              <w:rPr>
                <w:rFonts w:ascii="Aptos" w:hAnsi="Aptos"/>
                <w:b w:val="0"/>
                <w:sz w:val="16"/>
              </w:rPr>
              <w:t>OWNER_TOKEN</w:t>
            </w:r>
          </w:p>
        </w:tc>
        <w:tc>
          <w:tcPr>
            <w:tcW w:type="dxa" w:w="2232"/>
            <w:vAlign w:val="center"/>
            <w:tcMar>
              <w:top w:w="90" w:type="dxa"/>
              <w:start w:w="110" w:type="dxa"/>
              <w:bottom w:w="90" w:type="dxa"/>
              <w:end w:w="110" w:type="dxa"/>
            </w:tcMar>
          </w:tcPr>
          <w:p>
            <w:pPr>
              <w:jc w:val="left"/>
            </w:pPr>
            <w:r/>
            <w:r>
              <w:rPr>
                <w:rFonts w:ascii="Aptos" w:hAnsi="Aptos"/>
                <w:b w:val="0"/>
                <w:sz w:val="16"/>
              </w:rPr>
              <w:t>routes/api.py: liberar</w:t>
            </w:r>
          </w:p>
        </w:tc>
      </w:tr>
      <w:tr>
        <w:tc>
          <w:tcPr>
            <w:tcW w:type="dxa" w:w="2304"/>
            <w:vAlign w:val="center"/>
            <w:tcMar>
              <w:top w:w="90" w:type="dxa"/>
              <w:start w:w="110" w:type="dxa"/>
              <w:bottom w:w="90" w:type="dxa"/>
              <w:end w:w="110" w:type="dxa"/>
            </w:tcMar>
            <w:shd w:fill="F5F8FB"/>
          </w:tcPr>
          <w:p>
            <w:pPr>
              <w:jc w:val="left"/>
            </w:pPr>
            <w:r/>
            <w:r>
              <w:rPr>
                <w:rFonts w:ascii="Aptos" w:hAnsi="Aptos"/>
                <w:b w:val="0"/>
                <w:sz w:val="16"/>
              </w:rPr>
              <w:t>POST /api/transferencias</w:t>
            </w:r>
          </w:p>
        </w:tc>
        <w:tc>
          <w:tcPr>
            <w:tcW w:type="dxa" w:w="4104"/>
            <w:vAlign w:val="center"/>
            <w:tcMar>
              <w:top w:w="90" w:type="dxa"/>
              <w:start w:w="110" w:type="dxa"/>
              <w:bottom w:w="90" w:type="dxa"/>
              <w:end w:w="110" w:type="dxa"/>
            </w:tcMar>
            <w:shd w:fill="F5F8FB"/>
          </w:tcPr>
          <w:p>
            <w:pPr>
              <w:jc w:val="left"/>
            </w:pPr>
            <w:r/>
            <w:r>
              <w:rPr>
                <w:rFonts w:ascii="Aptos" w:hAnsi="Aptos"/>
                <w:b w:val="0"/>
                <w:sz w:val="16"/>
              </w:rPr>
              <w:t>Transfere uma lista de licenças com commit único.</w:t>
            </w:r>
          </w:p>
        </w:tc>
        <w:tc>
          <w:tcPr>
            <w:tcW w:type="dxa" w:w="1440"/>
            <w:vAlign w:val="center"/>
            <w:tcMar>
              <w:top w:w="90" w:type="dxa"/>
              <w:start w:w="110" w:type="dxa"/>
              <w:bottom w:w="90" w:type="dxa"/>
              <w:end w:w="110" w:type="dxa"/>
            </w:tcMar>
            <w:shd w:fill="F5F8FB"/>
          </w:tcPr>
          <w:p>
            <w:pPr>
              <w:jc w:val="left"/>
            </w:pPr>
            <w:r/>
            <w:r>
              <w:rPr>
                <w:rFonts w:ascii="Aptos" w:hAnsi="Aptos"/>
                <w:b w:val="0"/>
                <w:sz w:val="16"/>
              </w:rPr>
              <w:t>OWNER_TOKEN</w:t>
            </w:r>
          </w:p>
        </w:tc>
        <w:tc>
          <w:tcPr>
            <w:tcW w:type="dxa" w:w="2232"/>
            <w:vAlign w:val="center"/>
            <w:tcMar>
              <w:top w:w="90" w:type="dxa"/>
              <w:start w:w="110" w:type="dxa"/>
              <w:bottom w:w="90" w:type="dxa"/>
              <w:end w:w="110" w:type="dxa"/>
            </w:tcMar>
            <w:shd w:fill="F5F8FB"/>
          </w:tcPr>
          <w:p>
            <w:pPr>
              <w:jc w:val="left"/>
            </w:pPr>
            <w:r/>
            <w:r>
              <w:rPr>
                <w:rFonts w:ascii="Aptos" w:hAnsi="Aptos"/>
                <w:b w:val="0"/>
                <w:sz w:val="16"/>
              </w:rPr>
              <w:t>routes/api.py: transferir</w:t>
            </w:r>
          </w:p>
        </w:tc>
      </w:tr>
      <w:tr>
        <w:tc>
          <w:tcPr>
            <w:tcW w:type="dxa" w:w="2304"/>
            <w:vAlign w:val="center"/>
            <w:tcMar>
              <w:top w:w="90" w:type="dxa"/>
              <w:start w:w="110" w:type="dxa"/>
              <w:bottom w:w="90" w:type="dxa"/>
              <w:end w:w="110" w:type="dxa"/>
            </w:tcMar>
          </w:tcPr>
          <w:p>
            <w:pPr>
              <w:jc w:val="left"/>
            </w:pPr>
            <w:r/>
            <w:r>
              <w:rPr>
                <w:rFonts w:ascii="Aptos" w:hAnsi="Aptos"/>
                <w:b w:val="0"/>
                <w:sz w:val="16"/>
              </w:rPr>
              <w:t>GET /api/historico</w:t>
            </w:r>
          </w:p>
        </w:tc>
        <w:tc>
          <w:tcPr>
            <w:tcW w:type="dxa" w:w="4104"/>
            <w:vAlign w:val="center"/>
            <w:tcMar>
              <w:top w:w="90" w:type="dxa"/>
              <w:start w:w="110" w:type="dxa"/>
              <w:bottom w:w="90" w:type="dxa"/>
              <w:end w:w="110" w:type="dxa"/>
            </w:tcMar>
          </w:tcPr>
          <w:p>
            <w:pPr>
              <w:jc w:val="left"/>
            </w:pPr>
            <w:r/>
            <w:r>
              <w:rPr>
                <w:rFonts w:ascii="Aptos" w:hAnsi="Aptos"/>
                <w:b w:val="0"/>
                <w:sz w:val="16"/>
              </w:rPr>
              <w:t>Lista eventos, com filtros por tipo, licença e período.</w:t>
            </w:r>
          </w:p>
        </w:tc>
        <w:tc>
          <w:tcPr>
            <w:tcW w:type="dxa" w:w="1440"/>
            <w:vAlign w:val="center"/>
            <w:tcMar>
              <w:top w:w="90" w:type="dxa"/>
              <w:start w:w="110" w:type="dxa"/>
              <w:bottom w:w="90" w:type="dxa"/>
              <w:end w:w="110" w:type="dxa"/>
            </w:tcMar>
          </w:tcPr>
          <w:p>
            <w:pPr>
              <w:jc w:val="left"/>
            </w:pPr>
            <w:r/>
            <w:r>
              <w:rPr>
                <w:rFonts w:ascii="Aptos" w:hAnsi="Aptos"/>
                <w:b w:val="0"/>
                <w:sz w:val="16"/>
              </w:rPr>
              <w:t>OWNER_TOKEN</w:t>
            </w:r>
          </w:p>
        </w:tc>
        <w:tc>
          <w:tcPr>
            <w:tcW w:type="dxa" w:w="2232"/>
            <w:vAlign w:val="center"/>
            <w:tcMar>
              <w:top w:w="90" w:type="dxa"/>
              <w:start w:w="110" w:type="dxa"/>
              <w:bottom w:w="90" w:type="dxa"/>
              <w:end w:w="110" w:type="dxa"/>
            </w:tcMar>
          </w:tcPr>
          <w:p>
            <w:pPr>
              <w:jc w:val="left"/>
            </w:pPr>
            <w:r/>
            <w:r>
              <w:rPr>
                <w:rFonts w:ascii="Aptos" w:hAnsi="Aptos"/>
                <w:b w:val="0"/>
                <w:sz w:val="16"/>
              </w:rPr>
              <w:t>routes/api.py: historico</w:t>
            </w:r>
          </w:p>
        </w:tc>
      </w:tr>
      <w:tr>
        <w:tc>
          <w:tcPr>
            <w:tcW w:type="dxa" w:w="2304"/>
            <w:vAlign w:val="center"/>
            <w:tcMar>
              <w:top w:w="90" w:type="dxa"/>
              <w:start w:w="110" w:type="dxa"/>
              <w:bottom w:w="90" w:type="dxa"/>
              <w:end w:w="110" w:type="dxa"/>
            </w:tcMar>
            <w:shd w:fill="F5F8FB"/>
          </w:tcPr>
          <w:p>
            <w:pPr>
              <w:jc w:val="left"/>
            </w:pPr>
            <w:r/>
            <w:r>
              <w:rPr>
                <w:rFonts w:ascii="Aptos" w:hAnsi="Aptos"/>
                <w:b w:val="0"/>
                <w:sz w:val="16"/>
              </w:rPr>
              <w:t>GET /api/dashboard</w:t>
            </w:r>
          </w:p>
        </w:tc>
        <w:tc>
          <w:tcPr>
            <w:tcW w:type="dxa" w:w="4104"/>
            <w:vAlign w:val="center"/>
            <w:tcMar>
              <w:top w:w="90" w:type="dxa"/>
              <w:start w:w="110" w:type="dxa"/>
              <w:bottom w:w="90" w:type="dxa"/>
              <w:end w:w="110" w:type="dxa"/>
            </w:tcMar>
            <w:shd w:fill="F5F8FB"/>
          </w:tcPr>
          <w:p>
            <w:pPr>
              <w:jc w:val="left"/>
            </w:pPr>
            <w:r/>
            <w:r>
              <w:rPr>
                <w:rFonts w:ascii="Aptos" w:hAnsi="Aptos"/>
                <w:b w:val="0"/>
                <w:sz w:val="16"/>
              </w:rPr>
              <w:t>Retorna indicadores consolidados da competência configurada.</w:t>
            </w:r>
          </w:p>
        </w:tc>
        <w:tc>
          <w:tcPr>
            <w:tcW w:type="dxa" w:w="1440"/>
            <w:vAlign w:val="center"/>
            <w:tcMar>
              <w:top w:w="90" w:type="dxa"/>
              <w:start w:w="110" w:type="dxa"/>
              <w:bottom w:w="90" w:type="dxa"/>
              <w:end w:w="110" w:type="dxa"/>
            </w:tcMar>
            <w:shd w:fill="F5F8FB"/>
          </w:tcPr>
          <w:p>
            <w:pPr>
              <w:jc w:val="left"/>
            </w:pPr>
            <w:r/>
            <w:r>
              <w:rPr>
                <w:rFonts w:ascii="Aptos" w:hAnsi="Aptos"/>
                <w:b w:val="0"/>
                <w:sz w:val="16"/>
              </w:rPr>
              <w:t>OWNER_TOKEN</w:t>
            </w:r>
          </w:p>
        </w:tc>
        <w:tc>
          <w:tcPr>
            <w:tcW w:type="dxa" w:w="2232"/>
            <w:vAlign w:val="center"/>
            <w:tcMar>
              <w:top w:w="90" w:type="dxa"/>
              <w:start w:w="110" w:type="dxa"/>
              <w:bottom w:w="90" w:type="dxa"/>
              <w:end w:w="110" w:type="dxa"/>
            </w:tcMar>
            <w:shd w:fill="F5F8FB"/>
          </w:tcPr>
          <w:p>
            <w:pPr>
              <w:jc w:val="left"/>
            </w:pPr>
            <w:r/>
            <w:r>
              <w:rPr>
                <w:rFonts w:ascii="Aptos" w:hAnsi="Aptos"/>
                <w:b w:val="0"/>
                <w:sz w:val="16"/>
              </w:rPr>
              <w:t>routes/api.py: dashboard</w:t>
            </w:r>
          </w:p>
        </w:tc>
      </w:tr>
    </w:tbl>
    <w:p>
      <w:pPr>
        <w:spacing w:after="20"/>
      </w:pPr>
    </w:p>
    <w:p>
      <w:pPr>
        <w:pStyle w:val="Heading1"/>
        <w:keepNext/>
      </w:pPr>
      <w:r>
        <w:t>6. Autenticação e proteção das rotas</w:t>
      </w:r>
    </w:p>
    <w:p>
      <w:r>
        <w:t>A autenticação é baseada em um token estático de proprietário, armazenado na variável de ambiente OWNER_TOKEN. O cliente deve enviar o cabeçalho HTTP no formato:</w:t>
      </w:r>
    </w:p>
    <w:tbl>
      <w:tblPr>
        <w:tblW w:type="auto" w:w="0"/>
        <w:jc w:val="center"/>
        <w:tblLook w:firstColumn="1" w:firstRow="1" w:lastColumn="0" w:lastRow="0" w:noHBand="0" w:noVBand="1" w:val="04A0"/>
      </w:tblPr>
      <w:tblGrid>
        <w:gridCol w:w="9994"/>
      </w:tblGrid>
      <w:tr>
        <w:tc>
          <w:tcPr>
            <w:tcW w:type="dxa" w:w="9994"/>
            <w:shd w:fill="F1F4F7"/>
            <w:tcMar>
              <w:top w:w="130" w:type="dxa"/>
              <w:start w:w="150" w:type="dxa"/>
              <w:bottom w:w="130" w:type="dxa"/>
              <w:end w:w="150" w:type="dxa"/>
            </w:tcMar>
          </w:tcPr>
          <w:p>
            <w:pPr>
              <w:spacing w:after="0"/>
            </w:pPr>
            <w:r/>
            <w:r>
              <w:rPr>
                <w:rFonts w:ascii="Cascadia Mono" w:hAnsi="Cascadia Mono"/>
                <w:color w:val="17365D"/>
                <w:sz w:val="16"/>
              </w:rPr>
              <w:t>Authorization: Bearer &lt;OWNER_TOKEN&gt;</w:t>
            </w:r>
          </w:p>
        </w:tc>
      </w:tr>
    </w:tbl>
    <w:p>
      <w:pPr>
        <w:pStyle w:val="ListNumber"/>
        <w:spacing w:after="40"/>
      </w:pPr>
      <w:r>
        <w:t>O decorator owner_required, definido em backend/security.py, lê o cabeçalho Authorization.</w:t>
      </w:r>
    </w:p>
    <w:p>
      <w:pPr>
        <w:pStyle w:val="ListNumber"/>
        <w:spacing w:after="40"/>
      </w:pPr>
      <w:r>
        <w:t>O valor recebido é comparado com “Bearer ” + OWNER_TOKEN por hmac.compare_digest, reduzindo diferenças observáveis de tempo na comparação.</w:t>
      </w:r>
    </w:p>
    <w:p>
      <w:pPr>
        <w:pStyle w:val="ListNumber"/>
        <w:spacing w:after="40"/>
      </w:pPr>
      <w:r>
        <w:t>Se o token estiver ausente, vazio ou diferente, a aplicação lança AppError com código NAO_AUTENTICADO e status HTTP 401.</w:t>
      </w:r>
    </w:p>
    <w:p>
      <w:pPr>
        <w:pStyle w:val="ListNumber"/>
        <w:spacing w:after="40"/>
      </w:pPr>
      <w:r>
        <w:t>Se a autenticação for válida, g.usuario_operacao recebe OWNER_ID. As operações de escrita usam esse valor, e não um usuário enviado no payload.</w:t>
      </w:r>
    </w:p>
    <w:p>
      <w:pPr>
        <w:pStyle w:val="ListNumber"/>
        <w:spacing w:after="40"/>
      </w:pPr>
      <w:r>
        <w:t>Todas as rotas /api/* possuem o decorator. Apenas GET /health é pública.</w:t>
      </w:r>
    </w:p>
    <w:tbl>
      <w:tblPr>
        <w:tblW w:type="auto" w:w="0"/>
        <w:jc w:val="center"/>
        <w:tblLook w:firstColumn="1" w:firstRow="1" w:lastColumn="0" w:lastRow="0" w:noHBand="0" w:noVBand="1" w:val="04A0"/>
      </w:tblPr>
      <w:tblGrid>
        <w:gridCol w:w="173"/>
        <w:gridCol w:w="9864"/>
      </w:tblGrid>
      <w:tr>
        <w:tc>
          <w:tcPr>
            <w:tcW w:type="dxa" w:w="4997"/>
            <w:shd w:fill="B26A00"/>
          </w:tcPr>
          <w:p/>
        </w:tc>
        <w:tc>
          <w:tcPr>
            <w:tcW w:type="dxa" w:w="4997"/>
            <w:shd w:fill="EAF2F8"/>
            <w:tcMar>
              <w:top w:w="130" w:type="dxa"/>
              <w:start w:w="160" w:type="dxa"/>
              <w:bottom w:w="130" w:type="dxa"/>
              <w:end w:w="160" w:type="dxa"/>
            </w:tcMar>
          </w:tcPr>
          <w:p>
            <w:r>
              <w:rPr>
                <w:b/>
                <w:color w:val="17365D"/>
              </w:rPr>
              <w:t xml:space="preserve">Limite atual  </w:t>
            </w:r>
            <w:r>
              <w:t>O código implementa autorização de usuário único por segredo compartilhado. Não há expiração, rotação automática, JWT, integração corporativa de identidade ou perfis múltiplos no pacote analisado.</w:t>
            </w:r>
          </w:p>
        </w:tc>
      </w:tr>
    </w:tbl>
    <w:p>
      <w:pPr>
        <w:spacing w:after="20"/>
      </w:pPr>
    </w:p>
    <w:p>
      <w:pPr>
        <w:pStyle w:val="Heading1"/>
        <w:keepNext/>
      </w:pPr>
      <w:r>
        <w:t>7. Banco de dados: tabelas, views e consultas</w:t>
      </w:r>
    </w:p>
    <w:p>
      <w:r>
        <w:t>O código usa SQL explícito e parametrizado por meio de sqlalchemy.text(). Foram identificados dois schemas: rh e true_up_2026. Não foram encontradas consultas a views, nem comandos CREATE TABLE, ALTER TABLE ou DELETE FROM.</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592"/>
            <w:vAlign w:val="center"/>
            <w:tcMar>
              <w:top w:w="90" w:type="dxa"/>
              <w:start w:w="110" w:type="dxa"/>
              <w:bottom w:w="90" w:type="dxa"/>
              <w:end w:w="110" w:type="dxa"/>
            </w:tcMar>
            <w:shd w:fill="2F75B5"/>
          </w:tcPr>
          <w:p>
            <w:pPr>
              <w:jc w:val="center"/>
            </w:pPr>
            <w:r/>
            <w:r>
              <w:rPr>
                <w:rFonts w:ascii="Aptos" w:hAnsi="Aptos"/>
                <w:b/>
                <w:color w:val="FFFFFF"/>
                <w:sz w:val="16"/>
              </w:rPr>
              <w:t>Objeto</w:t>
            </w:r>
          </w:p>
        </w:tc>
        <w:tc>
          <w:tcPr>
            <w:tcW w:type="dxa" w:w="5040"/>
            <w:vAlign w:val="center"/>
            <w:tcMar>
              <w:top w:w="90" w:type="dxa"/>
              <w:start w:w="110" w:type="dxa"/>
              <w:bottom w:w="90" w:type="dxa"/>
              <w:end w:w="110" w:type="dxa"/>
            </w:tcMar>
            <w:shd w:fill="2F75B5"/>
          </w:tcPr>
          <w:p>
            <w:pPr>
              <w:jc w:val="center"/>
            </w:pPr>
            <w:r/>
            <w:r>
              <w:rPr>
                <w:rFonts w:ascii="Aptos" w:hAnsi="Aptos"/>
                <w:b/>
                <w:color w:val="FFFFFF"/>
                <w:sz w:val="16"/>
              </w:rPr>
              <w:t>Operações identificadas</w:t>
            </w:r>
          </w:p>
        </w:tc>
        <w:tc>
          <w:tcPr>
            <w:tcW w:type="dxa" w:w="2736"/>
            <w:vAlign w:val="center"/>
            <w:tcMar>
              <w:top w:w="90" w:type="dxa"/>
              <w:start w:w="110" w:type="dxa"/>
              <w:bottom w:w="90" w:type="dxa"/>
              <w:end w:w="110" w:type="dxa"/>
            </w:tcMar>
            <w:shd w:fill="2F75B5"/>
          </w:tcPr>
          <w:p>
            <w:pPr>
              <w:jc w:val="center"/>
            </w:pPr>
            <w:r/>
            <w:r>
              <w:rPr>
                <w:rFonts w:ascii="Aptos" w:hAnsi="Aptos"/>
                <w:b/>
                <w:color w:val="FFFFFF"/>
                <w:sz w:val="16"/>
              </w:rPr>
              <w:t>Arquivo responsável</w:t>
            </w:r>
          </w:p>
        </w:tc>
      </w:tr>
      <w:tr>
        <w:tc>
          <w:tcPr>
            <w:tcW w:type="dxa" w:w="2592"/>
            <w:vAlign w:val="center"/>
            <w:tcMar>
              <w:top w:w="90" w:type="dxa"/>
              <w:start w:w="110" w:type="dxa"/>
              <w:bottom w:w="90" w:type="dxa"/>
              <w:end w:w="110" w:type="dxa"/>
            </w:tcMar>
          </w:tcPr>
          <w:p>
            <w:pPr>
              <w:jc w:val="left"/>
            </w:pPr>
            <w:r/>
            <w:r>
              <w:rPr>
                <w:rFonts w:ascii="Aptos" w:hAnsi="Aptos"/>
                <w:b w:val="0"/>
                <w:sz w:val="16"/>
              </w:rPr>
              <w:t>rh.colaboradores_rh</w:t>
            </w:r>
          </w:p>
        </w:tc>
        <w:tc>
          <w:tcPr>
            <w:tcW w:type="dxa" w:w="5040"/>
            <w:vAlign w:val="center"/>
            <w:tcMar>
              <w:top w:w="90" w:type="dxa"/>
              <w:start w:w="110" w:type="dxa"/>
              <w:bottom w:w="90" w:type="dxa"/>
              <w:end w:w="110" w:type="dxa"/>
            </w:tcMar>
          </w:tcPr>
          <w:p>
            <w:pPr>
              <w:jc w:val="left"/>
            </w:pPr>
            <w:r/>
            <w:r>
              <w:rPr>
                <w:rFonts w:ascii="Aptos" w:hAnsi="Aptos"/>
                <w:b w:val="0"/>
                <w:sz w:val="16"/>
              </w:rPr>
              <w:t>SELECT paginado, COUNT e consulta por matrícula, ano e mês.</w:t>
            </w:r>
          </w:p>
        </w:tc>
        <w:tc>
          <w:tcPr>
            <w:tcW w:type="dxa" w:w="2736"/>
            <w:vAlign w:val="center"/>
            <w:tcMar>
              <w:top w:w="90" w:type="dxa"/>
              <w:start w:w="110" w:type="dxa"/>
              <w:bottom w:w="90" w:type="dxa"/>
              <w:end w:w="110" w:type="dxa"/>
            </w:tcMar>
          </w:tcPr>
          <w:p>
            <w:pPr>
              <w:jc w:val="left"/>
            </w:pPr>
            <w:r/>
            <w:r>
              <w:rPr>
                <w:rFonts w:ascii="Aptos" w:hAnsi="Aptos"/>
                <w:b w:val="0"/>
                <w:sz w:val="16"/>
              </w:rPr>
              <w:t>repositories/colaborador_repository.py</w:t>
            </w:r>
          </w:p>
        </w:tc>
      </w:tr>
      <w:tr>
        <w:tc>
          <w:tcPr>
            <w:tcW w:type="dxa" w:w="2592"/>
            <w:vAlign w:val="center"/>
            <w:tcMar>
              <w:top w:w="90" w:type="dxa"/>
              <w:start w:w="110" w:type="dxa"/>
              <w:bottom w:w="90" w:type="dxa"/>
              <w:end w:w="110" w:type="dxa"/>
            </w:tcMar>
            <w:shd w:fill="F5F8FB"/>
          </w:tcPr>
          <w:p>
            <w:pPr>
              <w:jc w:val="left"/>
            </w:pPr>
            <w:r/>
            <w:r>
              <w:rPr>
                <w:rFonts w:ascii="Aptos" w:hAnsi="Aptos"/>
                <w:b w:val="0"/>
                <w:sz w:val="16"/>
              </w:rPr>
              <w:t>true_up_2026.identidade</w:t>
            </w:r>
          </w:p>
        </w:tc>
        <w:tc>
          <w:tcPr>
            <w:tcW w:type="dxa" w:w="5040"/>
            <w:vAlign w:val="center"/>
            <w:tcMar>
              <w:top w:w="90" w:type="dxa"/>
              <w:start w:w="110" w:type="dxa"/>
              <w:bottom w:w="90" w:type="dxa"/>
              <w:end w:w="110" w:type="dxa"/>
            </w:tcMar>
            <w:shd w:fill="F5F8FB"/>
          </w:tcPr>
          <w:p>
            <w:pPr>
              <w:jc w:val="left"/>
            </w:pPr>
            <w:r/>
            <w:r>
              <w:rPr>
                <w:rFonts w:ascii="Aptos" w:hAnsi="Aptos"/>
                <w:b w:val="0"/>
                <w:sz w:val="16"/>
              </w:rPr>
              <w:t>Resolução por identidade_id ou matrícula; leitura de ativa e matrícula.</w:t>
            </w:r>
          </w:p>
        </w:tc>
        <w:tc>
          <w:tcPr>
            <w:tcW w:type="dxa" w:w="2736"/>
            <w:vAlign w:val="center"/>
            <w:tcMar>
              <w:top w:w="90" w:type="dxa"/>
              <w:start w:w="110" w:type="dxa"/>
              <w:bottom w:w="90" w:type="dxa"/>
              <w:end w:w="110" w:type="dxa"/>
            </w:tcMar>
            <w:shd w:fill="F5F8FB"/>
          </w:tcPr>
          <w:p>
            <w:pPr>
              <w:jc w:val="left"/>
            </w:pPr>
            <w:r/>
            <w:r>
              <w:rPr>
                <w:rFonts w:ascii="Aptos" w:hAnsi="Aptos"/>
                <w:b w:val="0"/>
                <w:sz w:val="16"/>
              </w:rPr>
              <w:t>repositories/atribuicao_repository.py</w:t>
            </w:r>
          </w:p>
        </w:tc>
      </w:tr>
      <w:tr>
        <w:tc>
          <w:tcPr>
            <w:tcW w:type="dxa" w:w="2592"/>
            <w:vAlign w:val="center"/>
            <w:tcMar>
              <w:top w:w="90" w:type="dxa"/>
              <w:start w:w="110" w:type="dxa"/>
              <w:bottom w:w="90" w:type="dxa"/>
              <w:end w:w="110" w:type="dxa"/>
            </w:tcMar>
          </w:tcPr>
          <w:p>
            <w:pPr>
              <w:jc w:val="left"/>
            </w:pPr>
            <w:r/>
            <w:r>
              <w:rPr>
                <w:rFonts w:ascii="Aptos" w:hAnsi="Aptos"/>
                <w:b w:val="0"/>
                <w:sz w:val="16"/>
              </w:rPr>
              <w:t>true_up_2026.licenca</w:t>
            </w:r>
          </w:p>
        </w:tc>
        <w:tc>
          <w:tcPr>
            <w:tcW w:type="dxa" w:w="5040"/>
            <w:vAlign w:val="center"/>
            <w:tcMar>
              <w:top w:w="90" w:type="dxa"/>
              <w:start w:w="110" w:type="dxa"/>
              <w:bottom w:w="90" w:type="dxa"/>
              <w:end w:w="110" w:type="dxa"/>
            </w:tcMar>
          </w:tcPr>
          <w:p>
            <w:pPr>
              <w:jc w:val="left"/>
            </w:pPr>
            <w:r/>
            <w:r>
              <w:rPr>
                <w:rFonts w:ascii="Aptos" w:hAnsi="Aptos"/>
                <w:b w:val="0"/>
                <w:sz w:val="16"/>
              </w:rPr>
              <w:t>SELECT, COUNT, INSERT e UPDATE; lock opcional FOR UPDATE.</w:t>
            </w:r>
          </w:p>
        </w:tc>
        <w:tc>
          <w:tcPr>
            <w:tcW w:type="dxa" w:w="2736"/>
            <w:vAlign w:val="center"/>
            <w:tcMar>
              <w:top w:w="90" w:type="dxa"/>
              <w:start w:w="110" w:type="dxa"/>
              <w:bottom w:w="90" w:type="dxa"/>
              <w:end w:w="110" w:type="dxa"/>
            </w:tcMar>
          </w:tcPr>
          <w:p>
            <w:pPr>
              <w:jc w:val="left"/>
            </w:pPr>
            <w:r/>
            <w:r>
              <w:rPr>
                <w:rFonts w:ascii="Aptos" w:hAnsi="Aptos"/>
                <w:b w:val="0"/>
                <w:sz w:val="16"/>
              </w:rPr>
              <w:t>repositories/licenca_repository.py</w:t>
            </w:r>
          </w:p>
        </w:tc>
      </w:tr>
      <w:tr>
        <w:tc>
          <w:tcPr>
            <w:tcW w:type="dxa" w:w="2592"/>
            <w:vAlign w:val="center"/>
            <w:tcMar>
              <w:top w:w="90" w:type="dxa"/>
              <w:start w:w="110" w:type="dxa"/>
              <w:bottom w:w="90" w:type="dxa"/>
              <w:end w:w="110" w:type="dxa"/>
            </w:tcMar>
            <w:shd w:fill="F5F8FB"/>
          </w:tcPr>
          <w:p>
            <w:pPr>
              <w:jc w:val="left"/>
            </w:pPr>
            <w:r/>
            <w:r>
              <w:rPr>
                <w:rFonts w:ascii="Aptos" w:hAnsi="Aptos"/>
                <w:b w:val="0"/>
                <w:sz w:val="16"/>
              </w:rPr>
              <w:t>true_up_2026.colaborador_licenca</w:t>
            </w:r>
          </w:p>
        </w:tc>
        <w:tc>
          <w:tcPr>
            <w:tcW w:type="dxa" w:w="5040"/>
            <w:vAlign w:val="center"/>
            <w:tcMar>
              <w:top w:w="90" w:type="dxa"/>
              <w:start w:w="110" w:type="dxa"/>
              <w:bottom w:w="90" w:type="dxa"/>
              <w:end w:w="110" w:type="dxa"/>
            </w:tcMar>
            <w:shd w:fill="F5F8FB"/>
          </w:tcPr>
          <w:p>
            <w:pPr>
              <w:jc w:val="left"/>
            </w:pPr>
            <w:r/>
            <w:r>
              <w:rPr>
                <w:rFonts w:ascii="Aptos" w:hAnsi="Aptos"/>
                <w:b w:val="0"/>
                <w:sz w:val="16"/>
              </w:rPr>
              <w:t>SELECT, COUNT, INSERT e UPDATE lógico; busca de vínculo ativo e FOR UPDATE.</w:t>
            </w:r>
          </w:p>
        </w:tc>
        <w:tc>
          <w:tcPr>
            <w:tcW w:type="dxa" w:w="2736"/>
            <w:vAlign w:val="center"/>
            <w:tcMar>
              <w:top w:w="90" w:type="dxa"/>
              <w:start w:w="110" w:type="dxa"/>
              <w:bottom w:w="90" w:type="dxa"/>
              <w:end w:w="110" w:type="dxa"/>
            </w:tcMar>
            <w:shd w:fill="F5F8FB"/>
          </w:tcPr>
          <w:p>
            <w:pPr>
              <w:jc w:val="left"/>
            </w:pPr>
            <w:r/>
            <w:r>
              <w:rPr>
                <w:rFonts w:ascii="Aptos" w:hAnsi="Aptos"/>
                <w:b w:val="0"/>
                <w:sz w:val="16"/>
              </w:rPr>
              <w:t>repositories/atribuicao_repository.py</w:t>
            </w:r>
          </w:p>
        </w:tc>
      </w:tr>
      <w:tr>
        <w:tc>
          <w:tcPr>
            <w:tcW w:type="dxa" w:w="2592"/>
            <w:vAlign w:val="center"/>
            <w:tcMar>
              <w:top w:w="90" w:type="dxa"/>
              <w:start w:w="110" w:type="dxa"/>
              <w:bottom w:w="90" w:type="dxa"/>
              <w:end w:w="110" w:type="dxa"/>
            </w:tcMar>
          </w:tcPr>
          <w:p>
            <w:pPr>
              <w:jc w:val="left"/>
            </w:pPr>
            <w:r/>
            <w:r>
              <w:rPr>
                <w:rFonts w:ascii="Aptos" w:hAnsi="Aptos"/>
                <w:b w:val="0"/>
                <w:sz w:val="16"/>
              </w:rPr>
              <w:t>true_up_2026.movimentacao_licenca</w:t>
            </w:r>
          </w:p>
        </w:tc>
        <w:tc>
          <w:tcPr>
            <w:tcW w:type="dxa" w:w="5040"/>
            <w:vAlign w:val="center"/>
            <w:tcMar>
              <w:top w:w="90" w:type="dxa"/>
              <w:start w:w="110" w:type="dxa"/>
              <w:bottom w:w="90" w:type="dxa"/>
              <w:end w:w="110" w:type="dxa"/>
            </w:tcMar>
          </w:tcPr>
          <w:p>
            <w:pPr>
              <w:jc w:val="left"/>
            </w:pPr>
            <w:r/>
            <w:r>
              <w:rPr>
                <w:rFonts w:ascii="Aptos" w:hAnsi="Aptos"/>
                <w:b w:val="0"/>
                <w:sz w:val="16"/>
              </w:rPr>
              <w:t>INSERT de eventos e SELECT paginado do histórico.</w:t>
            </w:r>
          </w:p>
        </w:tc>
        <w:tc>
          <w:tcPr>
            <w:tcW w:type="dxa" w:w="2736"/>
            <w:vAlign w:val="center"/>
            <w:tcMar>
              <w:top w:w="90" w:type="dxa"/>
              <w:start w:w="110" w:type="dxa"/>
              <w:bottom w:w="90" w:type="dxa"/>
              <w:end w:w="110" w:type="dxa"/>
            </w:tcMar>
          </w:tcPr>
          <w:p>
            <w:pPr>
              <w:jc w:val="left"/>
            </w:pPr>
            <w:r/>
            <w:r>
              <w:rPr>
                <w:rFonts w:ascii="Aptos" w:hAnsi="Aptos"/>
                <w:b w:val="0"/>
                <w:sz w:val="16"/>
              </w:rPr>
              <w:t>repositories/movimentacao_repository.py</w:t>
            </w:r>
          </w:p>
        </w:tc>
      </w:tr>
      <w:tr>
        <w:tc>
          <w:tcPr>
            <w:tcW w:type="dxa" w:w="2592"/>
            <w:vAlign w:val="center"/>
            <w:tcMar>
              <w:top w:w="90" w:type="dxa"/>
              <w:start w:w="110" w:type="dxa"/>
              <w:bottom w:w="90" w:type="dxa"/>
              <w:end w:w="110" w:type="dxa"/>
            </w:tcMar>
            <w:shd w:fill="F5F8FB"/>
          </w:tcPr>
          <w:p>
            <w:pPr>
              <w:jc w:val="left"/>
            </w:pPr>
            <w:r/>
            <w:r>
              <w:rPr>
                <w:rFonts w:ascii="Aptos" w:hAnsi="Aptos"/>
                <w:b w:val="0"/>
                <w:sz w:val="16"/>
              </w:rPr>
              <w:t>Views</w:t>
            </w:r>
          </w:p>
        </w:tc>
        <w:tc>
          <w:tcPr>
            <w:tcW w:type="dxa" w:w="5040"/>
            <w:vAlign w:val="center"/>
            <w:tcMar>
              <w:top w:w="90" w:type="dxa"/>
              <w:start w:w="110" w:type="dxa"/>
              <w:bottom w:w="90" w:type="dxa"/>
              <w:end w:w="110" w:type="dxa"/>
            </w:tcMar>
            <w:shd w:fill="F5F8FB"/>
          </w:tcPr>
          <w:p>
            <w:pPr>
              <w:jc w:val="left"/>
            </w:pPr>
            <w:r/>
            <w:r>
              <w:rPr>
                <w:rFonts w:ascii="Aptos" w:hAnsi="Aptos"/>
                <w:b w:val="0"/>
                <w:sz w:val="16"/>
              </w:rPr>
              <w:t>Nenhuma view é referenciada pelo código analisado.</w:t>
            </w:r>
          </w:p>
        </w:tc>
        <w:tc>
          <w:tcPr>
            <w:tcW w:type="dxa" w:w="2736"/>
            <w:vAlign w:val="center"/>
            <w:tcMar>
              <w:top w:w="90" w:type="dxa"/>
              <w:start w:w="110" w:type="dxa"/>
              <w:bottom w:w="90" w:type="dxa"/>
              <w:end w:w="110" w:type="dxa"/>
            </w:tcMar>
            <w:shd w:fill="F5F8FB"/>
          </w:tcPr>
          <w:p>
            <w:pPr>
              <w:jc w:val="left"/>
            </w:pPr>
            <w:r/>
            <w:r>
              <w:rPr>
                <w:rFonts w:ascii="Aptos" w:hAnsi="Aptos"/>
                <w:b w:val="0"/>
                <w:sz w:val="16"/>
              </w:rPr>
              <w:t>Não aplicável</w:t>
            </w:r>
          </w:p>
        </w:tc>
      </w:tr>
    </w:tbl>
    <w:p>
      <w:pPr>
        <w:spacing w:after="20"/>
      </w:pPr>
    </w:p>
    <w:p>
      <w:pPr>
        <w:pStyle w:val="Heading2"/>
        <w:keepNext/>
      </w:pPr>
      <w:r>
        <w:t>7.1 Consultas de dashboard</w:t>
      </w:r>
    </w:p>
    <w:p>
      <w:pPr>
        <w:pStyle w:val="ListBullet"/>
        <w:spacing w:after="40"/>
      </w:pPr>
      <w:r>
        <w:t>Contagem de licenças ativas em true_up_2026.licenca.</w:t>
      </w:r>
    </w:p>
    <w:p>
      <w:pPr>
        <w:pStyle w:val="ListBullet"/>
        <w:spacing w:after="40"/>
      </w:pPr>
      <w:r>
        <w:t>Contagem de atribuições ativas em true_up_2026.colaborador_licenca.</w:t>
      </w:r>
    </w:p>
    <w:p>
      <w:pPr>
        <w:pStyle w:val="ListBullet"/>
        <w:spacing w:after="40"/>
      </w:pPr>
      <w:r>
        <w:t>Contagem total de movimentações em true_up_2026.movimentacao_licenca.</w:t>
      </w:r>
    </w:p>
    <w:p>
      <w:pPr>
        <w:pStyle w:val="ListBullet"/>
        <w:spacing w:after="40"/>
      </w:pPr>
      <w:r>
        <w:t>Contagem de colaboradores em rh.colaboradores_rh para CURRENT_YEAR e CURRENT_MONTH.</w:t>
      </w:r>
    </w:p>
    <w:p>
      <w:r>
        <w:t xml:space="preserve">Arquivo responsável: </w:t>
      </w:r>
      <w:r>
        <w:rPr>
          <w:b/>
        </w:rPr>
        <w:t>backend/routes/api.py, função dashboard.</w:t>
      </w:r>
    </w:p>
    <w:p>
      <w:pPr>
        <w:pStyle w:val="Heading1"/>
        <w:keepNext/>
      </w:pPr>
      <w:r>
        <w:t>8. Principais regras de negócio</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00"/>
            <w:vAlign w:val="center"/>
            <w:tcMar>
              <w:top w:w="90" w:type="dxa"/>
              <w:start w:w="110" w:type="dxa"/>
              <w:bottom w:w="90" w:type="dxa"/>
              <w:end w:w="110" w:type="dxa"/>
            </w:tcMar>
            <w:shd w:fill="2F75B5"/>
          </w:tcPr>
          <w:p>
            <w:pPr>
              <w:jc w:val="center"/>
            </w:pPr>
            <w:r/>
            <w:r>
              <w:rPr>
                <w:rFonts w:ascii="Aptos" w:hAnsi="Aptos"/>
                <w:b/>
                <w:color w:val="FFFFFF"/>
                <w:sz w:val="16"/>
              </w:rPr>
              <w:t>Regra</w:t>
            </w:r>
          </w:p>
        </w:tc>
        <w:tc>
          <w:tcPr>
            <w:tcW w:type="dxa" w:w="6336"/>
            <w:vAlign w:val="center"/>
            <w:tcMar>
              <w:top w:w="90" w:type="dxa"/>
              <w:start w:w="110" w:type="dxa"/>
              <w:bottom w:w="90" w:type="dxa"/>
              <w:end w:w="110" w:type="dxa"/>
            </w:tcMar>
            <w:shd w:fill="2F75B5"/>
          </w:tcPr>
          <w:p>
            <w:pPr>
              <w:jc w:val="center"/>
            </w:pPr>
            <w:r/>
            <w:r>
              <w:rPr>
                <w:rFonts w:ascii="Aptos" w:hAnsi="Aptos"/>
                <w:b/>
                <w:color w:val="FFFFFF"/>
                <w:sz w:val="16"/>
              </w:rPr>
              <w:t>Comportamento no código</w:t>
            </w:r>
          </w:p>
        </w:tc>
        <w:tc>
          <w:tcPr>
            <w:tcW w:type="dxa" w:w="2160"/>
            <w:vAlign w:val="center"/>
            <w:tcMar>
              <w:top w:w="90" w:type="dxa"/>
              <w:start w:w="110" w:type="dxa"/>
              <w:bottom w:w="90" w:type="dxa"/>
              <w:end w:w="110" w:type="dxa"/>
            </w:tcMar>
            <w:shd w:fill="2F75B5"/>
          </w:tcPr>
          <w:p>
            <w:pPr>
              <w:jc w:val="center"/>
            </w:pPr>
            <w:r/>
            <w:r>
              <w:rPr>
                <w:rFonts w:ascii="Aptos" w:hAnsi="Aptos"/>
                <w:b/>
                <w:color w:val="FFFFFF"/>
                <w:sz w:val="16"/>
              </w:rPr>
              <w:t>Arquivo</w:t>
            </w:r>
          </w:p>
        </w:tc>
      </w:tr>
      <w:tr>
        <w:tc>
          <w:tcPr>
            <w:tcW w:type="dxa" w:w="1800"/>
            <w:vAlign w:val="center"/>
            <w:tcMar>
              <w:top w:w="90" w:type="dxa"/>
              <w:start w:w="110" w:type="dxa"/>
              <w:bottom w:w="90" w:type="dxa"/>
              <w:end w:w="110" w:type="dxa"/>
            </w:tcMar>
          </w:tcPr>
          <w:p>
            <w:pPr>
              <w:jc w:val="left"/>
            </w:pPr>
            <w:r/>
            <w:r>
              <w:rPr>
                <w:rFonts w:ascii="Aptos" w:hAnsi="Aptos"/>
                <w:b w:val="0"/>
                <w:sz w:val="16"/>
              </w:rPr>
              <w:t>Status do RH</w:t>
            </w:r>
          </w:p>
        </w:tc>
        <w:tc>
          <w:tcPr>
            <w:tcW w:type="dxa" w:w="6336"/>
            <w:vAlign w:val="center"/>
            <w:tcMar>
              <w:top w:w="90" w:type="dxa"/>
              <w:start w:w="110" w:type="dxa"/>
              <w:bottom w:w="90" w:type="dxa"/>
              <w:end w:w="110" w:type="dxa"/>
            </w:tcMar>
          </w:tcPr>
          <w:p>
            <w:pPr>
              <w:jc w:val="left"/>
            </w:pPr>
            <w:r/>
            <w:r>
              <w:rPr>
                <w:rFonts w:ascii="Aptos" w:hAnsi="Aptos"/>
                <w:b w:val="0"/>
                <w:sz w:val="16"/>
              </w:rPr>
              <w:t>ATIVO vira true; os dois desligamentos viram false; valor desconhecido recebe status_mapeado=DESCONHECIDO.</w:t>
            </w:r>
          </w:p>
        </w:tc>
        <w:tc>
          <w:tcPr>
            <w:tcW w:type="dxa" w:w="2160"/>
            <w:vAlign w:val="center"/>
            <w:tcMar>
              <w:top w:w="90" w:type="dxa"/>
              <w:start w:w="110" w:type="dxa"/>
              <w:bottom w:w="90" w:type="dxa"/>
              <w:end w:w="110" w:type="dxa"/>
            </w:tcMar>
          </w:tcPr>
          <w:p>
            <w:pPr>
              <w:jc w:val="left"/>
            </w:pPr>
            <w:r/>
            <w:r>
              <w:rPr>
                <w:rFonts w:ascii="Aptos" w:hAnsi="Aptos"/>
                <w:b w:val="0"/>
                <w:sz w:val="16"/>
              </w:rPr>
              <w:t>services/core_services.py</w:t>
            </w:r>
          </w:p>
        </w:tc>
      </w:tr>
      <w:tr>
        <w:tc>
          <w:tcPr>
            <w:tcW w:type="dxa" w:w="1800"/>
            <w:vAlign w:val="center"/>
            <w:tcMar>
              <w:top w:w="90" w:type="dxa"/>
              <w:start w:w="110" w:type="dxa"/>
              <w:bottom w:w="90" w:type="dxa"/>
              <w:end w:w="110" w:type="dxa"/>
            </w:tcMar>
            <w:shd w:fill="F5F8FB"/>
          </w:tcPr>
          <w:p>
            <w:pPr>
              <w:jc w:val="left"/>
            </w:pPr>
            <w:r/>
            <w:r>
              <w:rPr>
                <w:rFonts w:ascii="Aptos" w:hAnsi="Aptos"/>
                <w:b w:val="0"/>
                <w:sz w:val="16"/>
              </w:rPr>
              <w:t>Competência</w:t>
            </w:r>
          </w:p>
        </w:tc>
        <w:tc>
          <w:tcPr>
            <w:tcW w:type="dxa" w:w="6336"/>
            <w:vAlign w:val="center"/>
            <w:tcMar>
              <w:top w:w="90" w:type="dxa"/>
              <w:start w:w="110" w:type="dxa"/>
              <w:bottom w:w="90" w:type="dxa"/>
              <w:end w:w="110" w:type="dxa"/>
            </w:tcMar>
            <w:shd w:fill="F5F8FB"/>
          </w:tcPr>
          <w:p>
            <w:pPr>
              <w:jc w:val="left"/>
            </w:pPr>
            <w:r/>
            <w:r>
              <w:rPr>
                <w:rFonts w:ascii="Aptos" w:hAnsi="Aptos"/>
                <w:b w:val="0"/>
                <w:sz w:val="16"/>
              </w:rPr>
              <w:t>Usa CURRENT_YEAR=2026 e CURRENT_MONTH=JUNHO como defaults configuráveis.</w:t>
            </w:r>
          </w:p>
        </w:tc>
        <w:tc>
          <w:tcPr>
            <w:tcW w:type="dxa" w:w="2160"/>
            <w:vAlign w:val="center"/>
            <w:tcMar>
              <w:top w:w="90" w:type="dxa"/>
              <w:start w:w="110" w:type="dxa"/>
              <w:bottom w:w="90" w:type="dxa"/>
              <w:end w:w="110" w:type="dxa"/>
            </w:tcMar>
            <w:shd w:fill="F5F8FB"/>
          </w:tcPr>
          <w:p>
            <w:pPr>
              <w:jc w:val="left"/>
            </w:pPr>
            <w:r/>
            <w:r>
              <w:rPr>
                <w:rFonts w:ascii="Aptos" w:hAnsi="Aptos"/>
                <w:b w:val="0"/>
                <w:sz w:val="16"/>
              </w:rPr>
              <w:t>config.py; routes/api.py</w:t>
            </w:r>
          </w:p>
        </w:tc>
      </w:tr>
      <w:tr>
        <w:tc>
          <w:tcPr>
            <w:tcW w:type="dxa" w:w="1800"/>
            <w:vAlign w:val="center"/>
            <w:tcMar>
              <w:top w:w="90" w:type="dxa"/>
              <w:start w:w="110" w:type="dxa"/>
              <w:bottom w:w="90" w:type="dxa"/>
              <w:end w:w="110" w:type="dxa"/>
            </w:tcMar>
          </w:tcPr>
          <w:p>
            <w:pPr>
              <w:jc w:val="left"/>
            </w:pPr>
            <w:r/>
            <w:r>
              <w:rPr>
                <w:rFonts w:ascii="Aptos" w:hAnsi="Aptos"/>
                <w:b w:val="0"/>
                <w:sz w:val="16"/>
              </w:rPr>
              <w:t>Proprietário</w:t>
            </w:r>
          </w:p>
        </w:tc>
        <w:tc>
          <w:tcPr>
            <w:tcW w:type="dxa" w:w="6336"/>
            <w:vAlign w:val="center"/>
            <w:tcMar>
              <w:top w:w="90" w:type="dxa"/>
              <w:start w:w="110" w:type="dxa"/>
              <w:bottom w:w="90" w:type="dxa"/>
              <w:end w:w="110" w:type="dxa"/>
            </w:tcMar>
          </w:tcPr>
          <w:p>
            <w:pPr>
              <w:jc w:val="left"/>
            </w:pPr>
            <w:r/>
            <w:r>
              <w:rPr>
                <w:rFonts w:ascii="Aptos" w:hAnsi="Aptos"/>
                <w:b w:val="0"/>
                <w:sz w:val="16"/>
              </w:rPr>
              <w:t>Aceita identidade_id ou matrícula na entrada; persistência operacional usa identidade resolvida.</w:t>
            </w:r>
          </w:p>
        </w:tc>
        <w:tc>
          <w:tcPr>
            <w:tcW w:type="dxa" w:w="2160"/>
            <w:vAlign w:val="center"/>
            <w:tcMar>
              <w:top w:w="90" w:type="dxa"/>
              <w:start w:w="110" w:type="dxa"/>
              <w:bottom w:w="90" w:type="dxa"/>
              <w:end w:w="110" w:type="dxa"/>
            </w:tcMar>
          </w:tcPr>
          <w:p>
            <w:pPr>
              <w:jc w:val="left"/>
            </w:pPr>
            <w:r/>
            <w:r>
              <w:rPr>
                <w:rFonts w:ascii="Aptos" w:hAnsi="Aptos"/>
                <w:b w:val="0"/>
                <w:sz w:val="16"/>
              </w:rPr>
              <w:t>schemas/common.py; operacao_service.py</w:t>
            </w:r>
          </w:p>
        </w:tc>
      </w:tr>
      <w:tr>
        <w:tc>
          <w:tcPr>
            <w:tcW w:type="dxa" w:w="1800"/>
            <w:vAlign w:val="center"/>
            <w:tcMar>
              <w:top w:w="90" w:type="dxa"/>
              <w:start w:w="110" w:type="dxa"/>
              <w:bottom w:w="90" w:type="dxa"/>
              <w:end w:w="110" w:type="dxa"/>
            </w:tcMar>
            <w:shd w:fill="F5F8FB"/>
          </w:tcPr>
          <w:p>
            <w:pPr>
              <w:jc w:val="left"/>
            </w:pPr>
            <w:r/>
            <w:r>
              <w:rPr>
                <w:rFonts w:ascii="Aptos" w:hAnsi="Aptos"/>
                <w:b w:val="0"/>
                <w:sz w:val="16"/>
              </w:rPr>
              <w:t>Identidade válida</w:t>
            </w:r>
          </w:p>
        </w:tc>
        <w:tc>
          <w:tcPr>
            <w:tcW w:type="dxa" w:w="6336"/>
            <w:vAlign w:val="center"/>
            <w:tcMar>
              <w:top w:w="90" w:type="dxa"/>
              <w:start w:w="110" w:type="dxa"/>
              <w:bottom w:w="90" w:type="dxa"/>
              <w:end w:w="110" w:type="dxa"/>
            </w:tcMar>
            <w:shd w:fill="F5F8FB"/>
          </w:tcPr>
          <w:p>
            <w:pPr>
              <w:jc w:val="left"/>
            </w:pPr>
            <w:r/>
            <w:r>
              <w:rPr>
                <w:rFonts w:ascii="Aptos" w:hAnsi="Aptos"/>
                <w:b w:val="0"/>
                <w:sz w:val="16"/>
              </w:rPr>
              <w:t>Matrícula deve resolver exatamente uma identidade; identidade deve estar ativa.</w:t>
            </w:r>
          </w:p>
        </w:tc>
        <w:tc>
          <w:tcPr>
            <w:tcW w:type="dxa" w:w="2160"/>
            <w:vAlign w:val="center"/>
            <w:tcMar>
              <w:top w:w="90" w:type="dxa"/>
              <w:start w:w="110" w:type="dxa"/>
              <w:bottom w:w="90" w:type="dxa"/>
              <w:end w:w="110" w:type="dxa"/>
            </w:tcMar>
            <w:shd w:fill="F5F8FB"/>
          </w:tcPr>
          <w:p>
            <w:pPr>
              <w:jc w:val="left"/>
            </w:pPr>
            <w:r/>
            <w:r>
              <w:rPr>
                <w:rFonts w:ascii="Aptos" w:hAnsi="Aptos"/>
                <w:b w:val="0"/>
                <w:sz w:val="16"/>
              </w:rPr>
              <w:t>atribuicao_repository.py; operacao_service.py</w:t>
            </w:r>
          </w:p>
        </w:tc>
      </w:tr>
      <w:tr>
        <w:tc>
          <w:tcPr>
            <w:tcW w:type="dxa" w:w="1800"/>
            <w:vAlign w:val="center"/>
            <w:tcMar>
              <w:top w:w="90" w:type="dxa"/>
              <w:start w:w="110" w:type="dxa"/>
              <w:bottom w:w="90" w:type="dxa"/>
              <w:end w:w="110" w:type="dxa"/>
            </w:tcMar>
          </w:tcPr>
          <w:p>
            <w:pPr>
              <w:jc w:val="left"/>
            </w:pPr>
            <w:r/>
            <w:r>
              <w:rPr>
                <w:rFonts w:ascii="Aptos" w:hAnsi="Aptos"/>
                <w:b w:val="0"/>
                <w:sz w:val="16"/>
              </w:rPr>
              <w:t>Duplicidade ativa</w:t>
            </w:r>
          </w:p>
        </w:tc>
        <w:tc>
          <w:tcPr>
            <w:tcW w:type="dxa" w:w="6336"/>
            <w:vAlign w:val="center"/>
            <w:tcMar>
              <w:top w:w="90" w:type="dxa"/>
              <w:start w:w="110" w:type="dxa"/>
              <w:bottom w:w="90" w:type="dxa"/>
              <w:end w:w="110" w:type="dxa"/>
            </w:tcMar>
          </w:tcPr>
          <w:p>
            <w:pPr>
              <w:jc w:val="left"/>
            </w:pPr>
            <w:r/>
            <w:r>
              <w:rPr>
                <w:rFonts w:ascii="Aptos" w:hAnsi="Aptos"/>
                <w:b w:val="0"/>
                <w:sz w:val="16"/>
              </w:rPr>
              <w:t>Bloqueia se identidade já possuir a mesma licença ativa; o banco também deve proteger a restrição.</w:t>
            </w:r>
          </w:p>
        </w:tc>
        <w:tc>
          <w:tcPr>
            <w:tcW w:type="dxa" w:w="2160"/>
            <w:vAlign w:val="center"/>
            <w:tcMar>
              <w:top w:w="90" w:type="dxa"/>
              <w:start w:w="110" w:type="dxa"/>
              <w:bottom w:w="90" w:type="dxa"/>
              <w:end w:w="110" w:type="dxa"/>
            </w:tcMar>
          </w:tcPr>
          <w:p>
            <w:pPr>
              <w:jc w:val="left"/>
            </w:pPr>
            <w:r/>
            <w:r>
              <w:rPr>
                <w:rFonts w:ascii="Aptos" w:hAnsi="Aptos"/>
                <w:b w:val="0"/>
                <w:sz w:val="16"/>
              </w:rPr>
              <w:t>operacao_service.py</w:t>
            </w:r>
          </w:p>
        </w:tc>
      </w:tr>
      <w:tr>
        <w:tc>
          <w:tcPr>
            <w:tcW w:type="dxa" w:w="1800"/>
            <w:vAlign w:val="center"/>
            <w:tcMar>
              <w:top w:w="90" w:type="dxa"/>
              <w:start w:w="110" w:type="dxa"/>
              <w:bottom w:w="90" w:type="dxa"/>
              <w:end w:w="110" w:type="dxa"/>
            </w:tcMar>
            <w:shd w:fill="F5F8FB"/>
          </w:tcPr>
          <w:p>
            <w:pPr>
              <w:jc w:val="left"/>
            </w:pPr>
            <w:r/>
            <w:r>
              <w:rPr>
                <w:rFonts w:ascii="Aptos" w:hAnsi="Aptos"/>
                <w:b w:val="0"/>
                <w:sz w:val="16"/>
              </w:rPr>
              <w:t>Saldo</w:t>
            </w:r>
          </w:p>
        </w:tc>
        <w:tc>
          <w:tcPr>
            <w:tcW w:type="dxa" w:w="6336"/>
            <w:vAlign w:val="center"/>
            <w:tcMar>
              <w:top w:w="90" w:type="dxa"/>
              <w:start w:w="110" w:type="dxa"/>
              <w:bottom w:w="90" w:type="dxa"/>
              <w:end w:w="110" w:type="dxa"/>
            </w:tcMar>
            <w:shd w:fill="F5F8FB"/>
          </w:tcPr>
          <w:p>
            <w:pPr>
              <w:jc w:val="left"/>
            </w:pPr>
            <w:r/>
            <w:r>
              <w:rPr>
                <w:rFonts w:ascii="Aptos" w:hAnsi="Aptos"/>
                <w:b w:val="0"/>
                <w:sz w:val="16"/>
              </w:rPr>
              <w:t>Só bloqueia quando controlar_saldo está ativo, quantidade_contratada não é nula e o total ativo atingiu o limite.</w:t>
            </w:r>
          </w:p>
        </w:tc>
        <w:tc>
          <w:tcPr>
            <w:tcW w:type="dxa" w:w="2160"/>
            <w:vAlign w:val="center"/>
            <w:tcMar>
              <w:top w:w="90" w:type="dxa"/>
              <w:start w:w="110" w:type="dxa"/>
              <w:bottom w:w="90" w:type="dxa"/>
              <w:end w:w="110" w:type="dxa"/>
            </w:tcMar>
            <w:shd w:fill="F5F8FB"/>
          </w:tcPr>
          <w:p>
            <w:pPr>
              <w:jc w:val="left"/>
            </w:pPr>
            <w:r/>
            <w:r>
              <w:rPr>
                <w:rFonts w:ascii="Aptos" w:hAnsi="Aptos"/>
                <w:b w:val="0"/>
                <w:sz w:val="16"/>
              </w:rPr>
              <w:t>operacao_service.py</w:t>
            </w:r>
          </w:p>
        </w:tc>
      </w:tr>
      <w:tr>
        <w:tc>
          <w:tcPr>
            <w:tcW w:type="dxa" w:w="1800"/>
            <w:vAlign w:val="center"/>
            <w:tcMar>
              <w:top w:w="90" w:type="dxa"/>
              <w:start w:w="110" w:type="dxa"/>
              <w:bottom w:w="90" w:type="dxa"/>
              <w:end w:w="110" w:type="dxa"/>
            </w:tcMar>
          </w:tcPr>
          <w:p>
            <w:pPr>
              <w:jc w:val="left"/>
            </w:pPr>
            <w:r/>
            <w:r>
              <w:rPr>
                <w:rFonts w:ascii="Aptos" w:hAnsi="Aptos"/>
                <w:b w:val="0"/>
                <w:sz w:val="16"/>
              </w:rPr>
              <w:t>Liberação</w:t>
            </w:r>
          </w:p>
        </w:tc>
        <w:tc>
          <w:tcPr>
            <w:tcW w:type="dxa" w:w="6336"/>
            <w:vAlign w:val="center"/>
            <w:tcMar>
              <w:top w:w="90" w:type="dxa"/>
              <w:start w:w="110" w:type="dxa"/>
              <w:bottom w:w="90" w:type="dxa"/>
              <w:end w:w="110" w:type="dxa"/>
            </w:tcMar>
          </w:tcPr>
          <w:p>
            <w:pPr>
              <w:jc w:val="left"/>
            </w:pPr>
            <w:r/>
            <w:r>
              <w:rPr>
                <w:rFonts w:ascii="Aptos" w:hAnsi="Aptos"/>
                <w:b w:val="0"/>
                <w:sz w:val="16"/>
              </w:rPr>
              <w:t>Não exclui o vínculo; define ativa=0, data_liberacao e atualiza motivo/usuário.</w:t>
            </w:r>
          </w:p>
        </w:tc>
        <w:tc>
          <w:tcPr>
            <w:tcW w:type="dxa" w:w="2160"/>
            <w:vAlign w:val="center"/>
            <w:tcMar>
              <w:top w:w="90" w:type="dxa"/>
              <w:start w:w="110" w:type="dxa"/>
              <w:bottom w:w="90" w:type="dxa"/>
              <w:end w:w="110" w:type="dxa"/>
            </w:tcMar>
          </w:tcPr>
          <w:p>
            <w:pPr>
              <w:jc w:val="left"/>
            </w:pPr>
            <w:r/>
            <w:r>
              <w:rPr>
                <w:rFonts w:ascii="Aptos" w:hAnsi="Aptos"/>
                <w:b w:val="0"/>
                <w:sz w:val="16"/>
              </w:rPr>
              <w:t>atribuicao_repository.py</w:t>
            </w:r>
          </w:p>
        </w:tc>
      </w:tr>
      <w:tr>
        <w:tc>
          <w:tcPr>
            <w:tcW w:type="dxa" w:w="1800"/>
            <w:vAlign w:val="center"/>
            <w:tcMar>
              <w:top w:w="90" w:type="dxa"/>
              <w:start w:w="110" w:type="dxa"/>
              <w:bottom w:w="90" w:type="dxa"/>
              <w:end w:w="110" w:type="dxa"/>
            </w:tcMar>
            <w:shd w:fill="F5F8FB"/>
          </w:tcPr>
          <w:p>
            <w:pPr>
              <w:jc w:val="left"/>
            </w:pPr>
            <w:r/>
            <w:r>
              <w:rPr>
                <w:rFonts w:ascii="Aptos" w:hAnsi="Aptos"/>
                <w:b w:val="0"/>
                <w:sz w:val="16"/>
              </w:rPr>
              <w:t>Transferência</w:t>
            </w:r>
          </w:p>
        </w:tc>
        <w:tc>
          <w:tcPr>
            <w:tcW w:type="dxa" w:w="6336"/>
            <w:vAlign w:val="center"/>
            <w:tcMar>
              <w:top w:w="90" w:type="dxa"/>
              <w:start w:w="110" w:type="dxa"/>
              <w:bottom w:w="90" w:type="dxa"/>
              <w:end w:w="110" w:type="dxa"/>
            </w:tcMar>
            <w:shd w:fill="F5F8FB"/>
          </w:tcPr>
          <w:p>
            <w:pPr>
              <w:jc w:val="left"/>
            </w:pPr>
            <w:r/>
            <w:r>
              <w:rPr>
                <w:rFonts w:ascii="Aptos" w:hAnsi="Aptos"/>
                <w:b w:val="0"/>
                <w:sz w:val="16"/>
              </w:rPr>
              <w:t>Origem e destino devem ser diferentes; origem precisa possuir a licença; destino não pode possuí-la ativa.</w:t>
            </w:r>
          </w:p>
        </w:tc>
        <w:tc>
          <w:tcPr>
            <w:tcW w:type="dxa" w:w="2160"/>
            <w:vAlign w:val="center"/>
            <w:tcMar>
              <w:top w:w="90" w:type="dxa"/>
              <w:start w:w="110" w:type="dxa"/>
              <w:bottom w:w="90" w:type="dxa"/>
              <w:end w:w="110" w:type="dxa"/>
            </w:tcMar>
            <w:shd w:fill="F5F8FB"/>
          </w:tcPr>
          <w:p>
            <w:pPr>
              <w:jc w:val="left"/>
            </w:pPr>
            <w:r/>
            <w:r>
              <w:rPr>
                <w:rFonts w:ascii="Aptos" w:hAnsi="Aptos"/>
                <w:b w:val="0"/>
                <w:sz w:val="16"/>
              </w:rPr>
              <w:t>operacao_service.py</w:t>
            </w:r>
          </w:p>
        </w:tc>
      </w:tr>
      <w:tr>
        <w:tc>
          <w:tcPr>
            <w:tcW w:type="dxa" w:w="1800"/>
            <w:vAlign w:val="center"/>
            <w:tcMar>
              <w:top w:w="90" w:type="dxa"/>
              <w:start w:w="110" w:type="dxa"/>
              <w:bottom w:w="90" w:type="dxa"/>
              <w:end w:w="110" w:type="dxa"/>
            </w:tcMar>
          </w:tcPr>
          <w:p>
            <w:pPr>
              <w:jc w:val="left"/>
            </w:pPr>
            <w:r/>
            <w:r>
              <w:rPr>
                <w:rFonts w:ascii="Aptos" w:hAnsi="Aptos"/>
                <w:b w:val="0"/>
                <w:sz w:val="16"/>
              </w:rPr>
              <w:t>Atomicidade</w:t>
            </w:r>
          </w:p>
        </w:tc>
        <w:tc>
          <w:tcPr>
            <w:tcW w:type="dxa" w:w="6336"/>
            <w:vAlign w:val="center"/>
            <w:tcMar>
              <w:top w:w="90" w:type="dxa"/>
              <w:start w:w="110" w:type="dxa"/>
              <w:bottom w:w="90" w:type="dxa"/>
              <w:end w:w="110" w:type="dxa"/>
            </w:tcMar>
          </w:tcPr>
          <w:p>
            <w:pPr>
              <w:jc w:val="left"/>
            </w:pPr>
            <w:r/>
            <w:r>
              <w:rPr>
                <w:rFonts w:ascii="Aptos" w:hAnsi="Aptos"/>
                <w:b w:val="0"/>
                <w:sz w:val="16"/>
              </w:rPr>
              <w:t>Atribuição, liberação e transferência usam engine.begin(); exceção provoca rollback.</w:t>
            </w:r>
          </w:p>
        </w:tc>
        <w:tc>
          <w:tcPr>
            <w:tcW w:type="dxa" w:w="2160"/>
            <w:vAlign w:val="center"/>
            <w:tcMar>
              <w:top w:w="90" w:type="dxa"/>
              <w:start w:w="110" w:type="dxa"/>
              <w:bottom w:w="90" w:type="dxa"/>
              <w:end w:w="110" w:type="dxa"/>
            </w:tcMar>
          </w:tcPr>
          <w:p>
            <w:pPr>
              <w:jc w:val="left"/>
            </w:pPr>
            <w:r/>
            <w:r>
              <w:rPr>
                <w:rFonts w:ascii="Aptos" w:hAnsi="Aptos"/>
                <w:b w:val="0"/>
                <w:sz w:val="16"/>
              </w:rPr>
              <w:t>operacao_service.py</w:t>
            </w:r>
          </w:p>
        </w:tc>
      </w:tr>
      <w:tr>
        <w:tc>
          <w:tcPr>
            <w:tcW w:type="dxa" w:w="1800"/>
            <w:vAlign w:val="center"/>
            <w:tcMar>
              <w:top w:w="90" w:type="dxa"/>
              <w:start w:w="110" w:type="dxa"/>
              <w:bottom w:w="90" w:type="dxa"/>
              <w:end w:w="110" w:type="dxa"/>
            </w:tcMar>
            <w:shd w:fill="F5F8FB"/>
          </w:tcPr>
          <w:p>
            <w:pPr>
              <w:jc w:val="left"/>
            </w:pPr>
            <w:r/>
            <w:r>
              <w:rPr>
                <w:rFonts w:ascii="Aptos" w:hAnsi="Aptos"/>
                <w:b w:val="0"/>
                <w:sz w:val="16"/>
              </w:rPr>
              <w:t>Auditoria</w:t>
            </w:r>
          </w:p>
        </w:tc>
        <w:tc>
          <w:tcPr>
            <w:tcW w:type="dxa" w:w="6336"/>
            <w:vAlign w:val="center"/>
            <w:tcMar>
              <w:top w:w="90" w:type="dxa"/>
              <w:start w:w="110" w:type="dxa"/>
              <w:bottom w:w="90" w:type="dxa"/>
              <w:end w:w="110" w:type="dxa"/>
            </w:tcMar>
            <w:shd w:fill="F5F8FB"/>
          </w:tcPr>
          <w:p>
            <w:pPr>
              <w:jc w:val="left"/>
            </w:pPr>
            <w:r/>
            <w:r>
              <w:rPr>
                <w:rFonts w:ascii="Aptos" w:hAnsi="Aptos"/>
                <w:b w:val="0"/>
                <w:sz w:val="16"/>
              </w:rPr>
              <w:t>Cada operação grava movimentacao_licenca com motivo, usuário e correlation ID.</w:t>
            </w:r>
          </w:p>
        </w:tc>
        <w:tc>
          <w:tcPr>
            <w:tcW w:type="dxa" w:w="2160"/>
            <w:vAlign w:val="center"/>
            <w:tcMar>
              <w:top w:w="90" w:type="dxa"/>
              <w:start w:w="110" w:type="dxa"/>
              <w:bottom w:w="90" w:type="dxa"/>
              <w:end w:w="110" w:type="dxa"/>
            </w:tcMar>
            <w:shd w:fill="F5F8FB"/>
          </w:tcPr>
          <w:p>
            <w:pPr>
              <w:jc w:val="left"/>
            </w:pPr>
            <w:r/>
            <w:r>
              <w:rPr>
                <w:rFonts w:ascii="Aptos" w:hAnsi="Aptos"/>
                <w:b w:val="0"/>
                <w:sz w:val="16"/>
              </w:rPr>
              <w:t>movimentacao_repository.py</w:t>
            </w:r>
          </w:p>
        </w:tc>
      </w:tr>
      <w:tr>
        <w:tc>
          <w:tcPr>
            <w:tcW w:type="dxa" w:w="1800"/>
            <w:vAlign w:val="center"/>
            <w:tcMar>
              <w:top w:w="90" w:type="dxa"/>
              <w:start w:w="110" w:type="dxa"/>
              <w:bottom w:w="90" w:type="dxa"/>
              <w:end w:w="110" w:type="dxa"/>
            </w:tcMar>
          </w:tcPr>
          <w:p>
            <w:pPr>
              <w:jc w:val="left"/>
            </w:pPr>
            <w:r/>
            <w:r>
              <w:rPr>
                <w:rFonts w:ascii="Aptos" w:hAnsi="Aptos"/>
                <w:b w:val="0"/>
                <w:sz w:val="16"/>
              </w:rPr>
              <w:t>Privacidade</w:t>
            </w:r>
          </w:p>
        </w:tc>
        <w:tc>
          <w:tcPr>
            <w:tcW w:type="dxa" w:w="6336"/>
            <w:vAlign w:val="center"/>
            <w:tcMar>
              <w:top w:w="90" w:type="dxa"/>
              <w:start w:w="110" w:type="dxa"/>
              <w:bottom w:w="90" w:type="dxa"/>
              <w:end w:w="110" w:type="dxa"/>
            </w:tcMar>
          </w:tcPr>
          <w:p>
            <w:pPr>
              <w:jc w:val="left"/>
            </w:pPr>
            <w:r/>
            <w:r>
              <w:rPr>
                <w:rFonts w:ascii="Aptos" w:hAnsi="Aptos"/>
                <w:b w:val="0"/>
                <w:sz w:val="16"/>
              </w:rPr>
              <w:t>Consultas de colaboradores não selecionam CPF, nascimento, celular ou endereço.</w:t>
            </w:r>
          </w:p>
        </w:tc>
        <w:tc>
          <w:tcPr>
            <w:tcW w:type="dxa" w:w="2160"/>
            <w:vAlign w:val="center"/>
            <w:tcMar>
              <w:top w:w="90" w:type="dxa"/>
              <w:start w:w="110" w:type="dxa"/>
              <w:bottom w:w="90" w:type="dxa"/>
              <w:end w:w="110" w:type="dxa"/>
            </w:tcMar>
          </w:tcPr>
          <w:p>
            <w:pPr>
              <w:jc w:val="left"/>
            </w:pPr>
            <w:r/>
            <w:r>
              <w:rPr>
                <w:rFonts w:ascii="Aptos" w:hAnsi="Aptos"/>
                <w:b w:val="0"/>
                <w:sz w:val="16"/>
              </w:rPr>
              <w:t>colaborador_repository.py</w:t>
            </w:r>
          </w:p>
        </w:tc>
      </w:tr>
      <w:tr>
        <w:tc>
          <w:tcPr>
            <w:tcW w:type="dxa" w:w="1800"/>
            <w:vAlign w:val="center"/>
            <w:tcMar>
              <w:top w:w="90" w:type="dxa"/>
              <w:start w:w="110" w:type="dxa"/>
              <w:bottom w:w="90" w:type="dxa"/>
              <w:end w:w="110" w:type="dxa"/>
            </w:tcMar>
            <w:shd w:fill="F5F8FB"/>
          </w:tcPr>
          <w:p>
            <w:pPr>
              <w:jc w:val="left"/>
            </w:pPr>
            <w:r/>
            <w:r>
              <w:rPr>
                <w:rFonts w:ascii="Aptos" w:hAnsi="Aptos"/>
                <w:b w:val="0"/>
                <w:sz w:val="16"/>
              </w:rPr>
              <w:t>Sem exclusão física</w:t>
            </w:r>
          </w:p>
        </w:tc>
        <w:tc>
          <w:tcPr>
            <w:tcW w:type="dxa" w:w="6336"/>
            <w:vAlign w:val="center"/>
            <w:tcMar>
              <w:top w:w="90" w:type="dxa"/>
              <w:start w:w="110" w:type="dxa"/>
              <w:bottom w:w="90" w:type="dxa"/>
              <w:end w:w="110" w:type="dxa"/>
            </w:tcMar>
            <w:shd w:fill="F5F8FB"/>
          </w:tcPr>
          <w:p>
            <w:pPr>
              <w:jc w:val="left"/>
            </w:pPr>
            <w:r/>
            <w:r>
              <w:rPr>
                <w:rFonts w:ascii="Aptos" w:hAnsi="Aptos"/>
                <w:b w:val="0"/>
                <w:sz w:val="16"/>
              </w:rPr>
              <w:t>Não há DELETE FROM nos repositories ou services analisados.</w:t>
            </w:r>
          </w:p>
        </w:tc>
        <w:tc>
          <w:tcPr>
            <w:tcW w:type="dxa" w:w="2160"/>
            <w:vAlign w:val="center"/>
            <w:tcMar>
              <w:top w:w="90" w:type="dxa"/>
              <w:start w:w="110" w:type="dxa"/>
              <w:bottom w:w="90" w:type="dxa"/>
              <w:end w:w="110" w:type="dxa"/>
            </w:tcMar>
            <w:shd w:fill="F5F8FB"/>
          </w:tcPr>
          <w:p>
            <w:pPr>
              <w:jc w:val="left"/>
            </w:pPr>
            <w:r/>
            <w:r>
              <w:rPr>
                <w:rFonts w:ascii="Aptos" w:hAnsi="Aptos"/>
                <w:b w:val="0"/>
                <w:sz w:val="16"/>
              </w:rPr>
              <w:t>Código-fonte consolidado</w:t>
            </w:r>
          </w:p>
        </w:tc>
      </w:tr>
    </w:tbl>
    <w:p>
      <w:pPr>
        <w:spacing w:after="20"/>
      </w:pPr>
    </w:p>
    <w:p>
      <w:pPr>
        <w:pStyle w:val="Heading1"/>
        <w:keepNext/>
      </w:pPr>
      <w:r>
        <w:t>9. Fluxo de execução da aplicação</w:t>
      </w:r>
    </w:p>
    <w:p>
      <w:pPr>
        <w:pStyle w:val="ListNumber"/>
        <w:spacing w:after="40"/>
      </w:pPr>
      <w:r>
        <w:t>Inicialização: wsgi.py carrega o arquivo .env e chama create_app().</w:t>
      </w:r>
    </w:p>
    <w:p>
      <w:pPr>
        <w:pStyle w:val="ListNumber"/>
        <w:spacing w:after="40"/>
      </w:pPr>
      <w:r>
        <w:t>Factory: backend/app.py instancia Flask, carrega Config e constrói o engine por backend/db.py.</w:t>
      </w:r>
    </w:p>
    <w:p>
      <w:pPr>
        <w:pStyle w:val="ListNumber"/>
        <w:spacing w:after="40"/>
      </w:pPr>
      <w:r>
        <w:t>Registro: a factory registra middleware de segurança, handlers de erro e o Blueprint da API.</w:t>
      </w:r>
    </w:p>
    <w:p>
      <w:pPr>
        <w:pStyle w:val="ListNumber"/>
        <w:spacing w:after="40"/>
      </w:pPr>
      <w:r>
        <w:t>Entrada HTTP: backend/security.py cria ou valida X-Correlation-ID e, nas rotas protegidas, valida OWNER_TOKEN.</w:t>
      </w:r>
    </w:p>
    <w:p>
      <w:pPr>
        <w:pStyle w:val="ListNumber"/>
        <w:spacing w:after="40"/>
      </w:pPr>
      <w:r>
        <w:t>Validação: backend/routes/api.py lê query string ou JSON e usa backend/schemas/common.py para validar tipos, paginação, strings e proprietário.</w:t>
      </w:r>
    </w:p>
    <w:p>
      <w:pPr>
        <w:pStyle w:val="ListNumber"/>
        <w:spacing w:after="40"/>
      </w:pPr>
      <w:r>
        <w:t>Regra de negócio: a rota cria o service adequado. Consultas simples podem coordenar diretamente repositories.</w:t>
      </w:r>
    </w:p>
    <w:p>
      <w:pPr>
        <w:pStyle w:val="ListNumber"/>
        <w:spacing w:after="40"/>
      </w:pPr>
      <w:r>
        <w:t>Persistência: repositories executam SQL parametrizado. Operações compostas abrem engine.begin() no service.</w:t>
      </w:r>
    </w:p>
    <w:p>
      <w:pPr>
        <w:pStyle w:val="ListNumber"/>
        <w:spacing w:after="40"/>
      </w:pPr>
      <w:r>
        <w:t>Commit ou rollback: o contexto transacional confirma todas as alterações ao final ou reverte integralmente em caso de exceção.</w:t>
      </w:r>
    </w:p>
    <w:p>
      <w:pPr>
        <w:pStyle w:val="ListNumber"/>
        <w:spacing w:after="40"/>
      </w:pPr>
      <w:r>
        <w:t>Resposta: Flask serializa o resultado em JSON; backend/security.py adiciona correlation ID, no-store e nosniff.</w:t>
      </w:r>
    </w:p>
    <w:p>
      <w:pPr>
        <w:pStyle w:val="ListNumber"/>
        <w:spacing w:after="40"/>
      </w:pPr>
      <w:r>
        <w:t>Erro: AppError é convertido por backend/errors.py para o contrato codigo, mensagem e correlacao_id; erros inesperados retornam ERRO_INTERNO.</w:t>
      </w:r>
    </w:p>
    <w:p>
      <w:pPr>
        <w:pStyle w:val="Heading1"/>
        <w:keepNext/>
      </w:pPr>
      <w:r>
        <w:t>10. Testes e documentação presentes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312"/>
            <w:vAlign w:val="center"/>
            <w:tcMar>
              <w:top w:w="90" w:type="dxa"/>
              <w:start w:w="110" w:type="dxa"/>
              <w:bottom w:w="90" w:type="dxa"/>
              <w:end w:w="110" w:type="dxa"/>
            </w:tcMar>
            <w:shd w:fill="2F75B5"/>
          </w:tcPr>
          <w:p>
            <w:pPr>
              <w:jc w:val="center"/>
            </w:pPr>
            <w:r/>
            <w:r>
              <w:rPr>
                <w:rFonts w:ascii="Aptos" w:hAnsi="Aptos"/>
                <w:b/>
                <w:color w:val="FFFFFF"/>
                <w:sz w:val="16"/>
              </w:rPr>
              <w:t>Arquivo</w:t>
            </w:r>
          </w:p>
        </w:tc>
        <w:tc>
          <w:tcPr>
            <w:tcW w:type="dxa" w:w="6624"/>
            <w:vAlign w:val="center"/>
            <w:tcMar>
              <w:top w:w="90" w:type="dxa"/>
              <w:start w:w="110" w:type="dxa"/>
              <w:bottom w:w="90" w:type="dxa"/>
              <w:end w:w="110" w:type="dxa"/>
            </w:tcMar>
            <w:shd w:fill="2F75B5"/>
          </w:tcPr>
          <w:p>
            <w:pPr>
              <w:jc w:val="center"/>
            </w:pPr>
            <w:r/>
            <w:r>
              <w:rPr>
                <w:rFonts w:ascii="Aptos" w:hAnsi="Aptos"/>
                <w:b/>
                <w:color w:val="FFFFFF"/>
                <w:sz w:val="16"/>
              </w:rPr>
              <w:t>Cobertura observada</w:t>
            </w:r>
          </w:p>
        </w:tc>
      </w:tr>
      <w:tr>
        <w:tc>
          <w:tcPr>
            <w:tcW w:type="dxa" w:w="3312"/>
            <w:vAlign w:val="center"/>
            <w:tcMar>
              <w:top w:w="90" w:type="dxa"/>
              <w:start w:w="110" w:type="dxa"/>
              <w:bottom w:w="90" w:type="dxa"/>
              <w:end w:w="110" w:type="dxa"/>
            </w:tcMar>
          </w:tcPr>
          <w:p>
            <w:pPr>
              <w:jc w:val="left"/>
            </w:pPr>
            <w:r/>
            <w:r>
              <w:rPr>
                <w:rFonts w:ascii="Aptos" w:hAnsi="Aptos"/>
                <w:b w:val="0"/>
                <w:sz w:val="16"/>
              </w:rPr>
              <w:t>tests/test_domain.py</w:t>
            </w:r>
          </w:p>
        </w:tc>
        <w:tc>
          <w:tcPr>
            <w:tcW w:type="dxa" w:w="6624"/>
            <w:vAlign w:val="center"/>
            <w:tcMar>
              <w:top w:w="90" w:type="dxa"/>
              <w:start w:w="110" w:type="dxa"/>
              <w:bottom w:w="90" w:type="dxa"/>
              <w:end w:w="110" w:type="dxa"/>
            </w:tcMar>
          </w:tcPr>
          <w:p>
            <w:pPr>
              <w:jc w:val="left"/>
            </w:pPr>
            <w:r/>
            <w:r>
              <w:rPr>
                <w:rFonts w:ascii="Aptos" w:hAnsi="Aptos"/>
                <w:b w:val="0"/>
                <w:sz w:val="16"/>
              </w:rPr>
              <w:t>Valida o mapeamento dos três valores de status do RH.</w:t>
            </w:r>
          </w:p>
        </w:tc>
      </w:tr>
      <w:tr>
        <w:tc>
          <w:tcPr>
            <w:tcW w:type="dxa" w:w="3312"/>
            <w:vAlign w:val="center"/>
            <w:tcMar>
              <w:top w:w="90" w:type="dxa"/>
              <w:start w:w="110" w:type="dxa"/>
              <w:bottom w:w="90" w:type="dxa"/>
              <w:end w:w="110" w:type="dxa"/>
            </w:tcMar>
            <w:shd w:fill="F5F8FB"/>
          </w:tcPr>
          <w:p>
            <w:pPr>
              <w:jc w:val="left"/>
            </w:pPr>
            <w:r/>
            <w:r>
              <w:rPr>
                <w:rFonts w:ascii="Aptos" w:hAnsi="Aptos"/>
                <w:b w:val="0"/>
                <w:sz w:val="16"/>
              </w:rPr>
              <w:t>tests/test_validation.py</w:t>
            </w:r>
          </w:p>
        </w:tc>
        <w:tc>
          <w:tcPr>
            <w:tcW w:type="dxa" w:w="6624"/>
            <w:vAlign w:val="center"/>
            <w:tcMar>
              <w:top w:w="90" w:type="dxa"/>
              <w:start w:w="110" w:type="dxa"/>
              <w:bottom w:w="90" w:type="dxa"/>
              <w:end w:w="110" w:type="dxa"/>
            </w:tcMar>
            <w:shd w:fill="F5F8FB"/>
          </w:tcPr>
          <w:p>
            <w:pPr>
              <w:jc w:val="left"/>
            </w:pPr>
            <w:r/>
            <w:r>
              <w:rPr>
                <w:rFonts w:ascii="Aptos" w:hAnsi="Aptos"/>
                <w:b w:val="0"/>
                <w:sz w:val="16"/>
              </w:rPr>
              <w:t>Valida proprietário por identidade, por matrícula e ausência de proprietário.</w:t>
            </w:r>
          </w:p>
        </w:tc>
      </w:tr>
      <w:tr>
        <w:tc>
          <w:tcPr>
            <w:tcW w:type="dxa" w:w="3312"/>
            <w:vAlign w:val="center"/>
            <w:tcMar>
              <w:top w:w="90" w:type="dxa"/>
              <w:start w:w="110" w:type="dxa"/>
              <w:bottom w:w="90" w:type="dxa"/>
              <w:end w:w="110" w:type="dxa"/>
            </w:tcMar>
          </w:tcPr>
          <w:p>
            <w:pPr>
              <w:jc w:val="left"/>
            </w:pPr>
            <w:r/>
            <w:r>
              <w:rPr>
                <w:rFonts w:ascii="Aptos" w:hAnsi="Aptos"/>
                <w:b w:val="0"/>
                <w:sz w:val="16"/>
              </w:rPr>
              <w:t>tests/test_transaction_contract.py</w:t>
            </w:r>
          </w:p>
        </w:tc>
        <w:tc>
          <w:tcPr>
            <w:tcW w:type="dxa" w:w="6624"/>
            <w:vAlign w:val="center"/>
            <w:tcMar>
              <w:top w:w="90" w:type="dxa"/>
              <w:start w:w="110" w:type="dxa"/>
              <w:bottom w:w="90" w:type="dxa"/>
              <w:end w:w="110" w:type="dxa"/>
            </w:tcMar>
          </w:tcPr>
          <w:p>
            <w:pPr>
              <w:jc w:val="left"/>
            </w:pPr>
            <w:r/>
            <w:r>
              <w:rPr>
                <w:rFonts w:ascii="Aptos" w:hAnsi="Aptos"/>
                <w:b w:val="0"/>
                <w:sz w:val="16"/>
              </w:rPr>
              <w:t>Verifica presença do contexto transacional, movimentação de transferência e ausência de DELETE FROM.</w:t>
            </w:r>
          </w:p>
        </w:tc>
      </w:tr>
      <w:tr>
        <w:tc>
          <w:tcPr>
            <w:tcW w:type="dxa" w:w="3312"/>
            <w:vAlign w:val="center"/>
            <w:tcMar>
              <w:top w:w="90" w:type="dxa"/>
              <w:start w:w="110" w:type="dxa"/>
              <w:bottom w:w="90" w:type="dxa"/>
              <w:end w:w="110" w:type="dxa"/>
            </w:tcMar>
            <w:shd w:fill="F5F8FB"/>
          </w:tcPr>
          <w:p>
            <w:pPr>
              <w:jc w:val="left"/>
            </w:pPr>
            <w:r/>
            <w:r>
              <w:rPr>
                <w:rFonts w:ascii="Aptos" w:hAnsi="Aptos"/>
                <w:b w:val="0"/>
                <w:sz w:val="16"/>
              </w:rPr>
              <w:t>docs/openapi.yaml</w:t>
            </w:r>
          </w:p>
        </w:tc>
        <w:tc>
          <w:tcPr>
            <w:tcW w:type="dxa" w:w="6624"/>
            <w:vAlign w:val="center"/>
            <w:tcMar>
              <w:top w:w="90" w:type="dxa"/>
              <w:start w:w="110" w:type="dxa"/>
              <w:bottom w:w="90" w:type="dxa"/>
              <w:end w:w="110" w:type="dxa"/>
            </w:tcMar>
            <w:shd w:fill="F5F8FB"/>
          </w:tcPr>
          <w:p>
            <w:pPr>
              <w:jc w:val="left"/>
            </w:pPr>
            <w:r/>
            <w:r>
              <w:rPr>
                <w:rFonts w:ascii="Aptos" w:hAnsi="Aptos"/>
                <w:b w:val="0"/>
                <w:sz w:val="16"/>
              </w:rPr>
              <w:t>Registra as rotas e o esquema HTTP Bearer de forma resumida.</w:t>
            </w:r>
          </w:p>
        </w:tc>
      </w:tr>
      <w:tr>
        <w:tc>
          <w:tcPr>
            <w:tcW w:type="dxa" w:w="3312"/>
            <w:vAlign w:val="center"/>
            <w:tcMar>
              <w:top w:w="90" w:type="dxa"/>
              <w:start w:w="110" w:type="dxa"/>
              <w:bottom w:w="90" w:type="dxa"/>
              <w:end w:w="110" w:type="dxa"/>
            </w:tcMar>
          </w:tcPr>
          <w:p>
            <w:pPr>
              <w:jc w:val="left"/>
            </w:pPr>
            <w:r/>
            <w:r>
              <w:rPr>
                <w:rFonts w:ascii="Aptos" w:hAnsi="Aptos"/>
                <w:b w:val="0"/>
                <w:sz w:val="16"/>
              </w:rPr>
              <w:t>README.md</w:t>
            </w:r>
          </w:p>
        </w:tc>
        <w:tc>
          <w:tcPr>
            <w:tcW w:type="dxa" w:w="6624"/>
            <w:vAlign w:val="center"/>
            <w:tcMar>
              <w:top w:w="90" w:type="dxa"/>
              <w:start w:w="110" w:type="dxa"/>
              <w:bottom w:w="90" w:type="dxa"/>
              <w:end w:w="110" w:type="dxa"/>
            </w:tcMar>
          </w:tcPr>
          <w:p>
            <w:pPr>
              <w:jc w:val="left"/>
            </w:pPr>
            <w:r/>
            <w:r>
              <w:rPr>
                <w:rFonts w:ascii="Aptos" w:hAnsi="Aptos"/>
                <w:b w:val="0"/>
                <w:sz w:val="16"/>
              </w:rPr>
              <w:t>Documenta decisões, instalação, variáveis, endpoints e atomicidade.</w:t>
            </w:r>
          </w:p>
        </w:tc>
      </w:tr>
    </w:tbl>
    <w:p>
      <w:pPr>
        <w:spacing w:after="20"/>
      </w:pPr>
    </w:p>
    <w:tbl>
      <w:tblPr>
        <w:tblW w:type="auto" w:w="0"/>
        <w:jc w:val="center"/>
        <w:tblLook w:firstColumn="1" w:firstRow="1" w:lastColumn="0" w:lastRow="0" w:noHBand="0" w:noVBand="1" w:val="04A0"/>
      </w:tblPr>
      <w:tblGrid>
        <w:gridCol w:w="173"/>
        <w:gridCol w:w="9864"/>
      </w:tblGrid>
      <w:tr>
        <w:tc>
          <w:tcPr>
            <w:tcW w:type="dxa" w:w="4997"/>
            <w:shd w:fill="B26A00"/>
          </w:tcPr>
          <w:p/>
        </w:tc>
        <w:tc>
          <w:tcPr>
            <w:tcW w:type="dxa" w:w="4997"/>
            <w:shd w:fill="EAF2F8"/>
            <w:tcMar>
              <w:top w:w="130" w:type="dxa"/>
              <w:start w:w="160" w:type="dxa"/>
              <w:bottom w:w="130" w:type="dxa"/>
              <w:end w:w="160" w:type="dxa"/>
            </w:tcMar>
          </w:tcPr>
          <w:p>
            <w:r>
              <w:rPr>
                <w:b/>
                <w:color w:val="17365D"/>
              </w:rPr>
              <w:t xml:space="preserve">Leitura crítica  </w:t>
            </w:r>
            <w:r>
              <w:t>Os testes presentes são predominantemente unitários e contratuais. O pacote não apresenta, nos arquivos analisados, uma suíte completa de integração com MySQL, testes HTTP de todas as rotas, teste real de rollback no segundo item de uma transferência ou validação automatizada do OpenAPI.</w:t>
            </w:r>
          </w:p>
        </w:tc>
      </w:tr>
    </w:tbl>
    <w:p>
      <w:pPr>
        <w:spacing w:after="20"/>
      </w:pPr>
    </w:p>
    <w:p>
      <w:pPr>
        <w:pStyle w:val="Heading1"/>
        <w:keepNext/>
      </w:pPr>
      <w:r>
        <w:t>11. Resumo executivo do estado atual</w:t>
      </w:r>
    </w:p>
    <w:p>
      <w:r>
        <w:t>O Back-End consolidado apresenta uma base funcional coerente para operação do TRUE-UP 2026. A aplicação inicia por factory Flask, usa configuração por ambiente, separa rotas, serviços, repositories e validações, centraliza erros e protege as rotas de negócio por token do proprietário.</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872"/>
            <w:vAlign w:val="center"/>
            <w:tcMar>
              <w:top w:w="90" w:type="dxa"/>
              <w:start w:w="110" w:type="dxa"/>
              <w:bottom w:w="90" w:type="dxa"/>
              <w:end w:w="110" w:type="dxa"/>
            </w:tcMar>
            <w:shd w:fill="2F75B5"/>
          </w:tcPr>
          <w:p>
            <w:pPr>
              <w:jc w:val="center"/>
            </w:pPr>
            <w:r/>
            <w:r>
              <w:rPr>
                <w:rFonts w:ascii="Aptos" w:hAnsi="Aptos"/>
                <w:b/>
                <w:color w:val="FFFFFF"/>
                <w:sz w:val="16"/>
              </w:rPr>
              <w:t>Dimensão</w:t>
            </w:r>
          </w:p>
        </w:tc>
        <w:tc>
          <w:tcPr>
            <w:tcW w:type="dxa" w:w="8064"/>
            <w:vAlign w:val="center"/>
            <w:tcMar>
              <w:top w:w="90" w:type="dxa"/>
              <w:start w:w="110" w:type="dxa"/>
              <w:bottom w:w="90" w:type="dxa"/>
              <w:end w:w="110" w:type="dxa"/>
            </w:tcMar>
            <w:shd w:fill="2F75B5"/>
          </w:tcPr>
          <w:p>
            <w:pPr>
              <w:jc w:val="center"/>
            </w:pPr>
            <w:r/>
            <w:r>
              <w:rPr>
                <w:rFonts w:ascii="Aptos" w:hAnsi="Aptos"/>
                <w:b/>
                <w:color w:val="FFFFFF"/>
                <w:sz w:val="16"/>
              </w:rPr>
              <w:t>Estado observado</w:t>
            </w:r>
          </w:p>
        </w:tc>
      </w:tr>
      <w:tr>
        <w:tc>
          <w:tcPr>
            <w:tcW w:type="dxa" w:w="1872"/>
            <w:vAlign w:val="center"/>
            <w:tcMar>
              <w:top w:w="90" w:type="dxa"/>
              <w:start w:w="110" w:type="dxa"/>
              <w:bottom w:w="90" w:type="dxa"/>
              <w:end w:w="110" w:type="dxa"/>
            </w:tcMar>
          </w:tcPr>
          <w:p>
            <w:pPr>
              <w:jc w:val="left"/>
            </w:pPr>
            <w:r/>
            <w:r>
              <w:rPr>
                <w:rFonts w:ascii="Aptos" w:hAnsi="Aptos"/>
                <w:b w:val="0"/>
                <w:sz w:val="16"/>
              </w:rPr>
              <w:t>Núcleo funcional</w:t>
            </w:r>
          </w:p>
        </w:tc>
        <w:tc>
          <w:tcPr>
            <w:tcW w:type="dxa" w:w="8064"/>
            <w:vAlign w:val="center"/>
            <w:tcMar>
              <w:top w:w="90" w:type="dxa"/>
              <w:start w:w="110" w:type="dxa"/>
              <w:bottom w:w="90" w:type="dxa"/>
              <w:end w:w="110" w:type="dxa"/>
            </w:tcMar>
          </w:tcPr>
          <w:p>
            <w:pPr>
              <w:jc w:val="left"/>
            </w:pPr>
            <w:r/>
            <w:r>
              <w:rPr>
                <w:rFonts w:ascii="Aptos" w:hAnsi="Aptos"/>
                <w:b w:val="0"/>
                <w:sz w:val="16"/>
              </w:rPr>
              <w:t>Implementado: colaboradores, licenças, atribuições, liberações, transferências, histórico, dashboard e health check.</w:t>
            </w:r>
          </w:p>
        </w:tc>
      </w:tr>
      <w:tr>
        <w:tc>
          <w:tcPr>
            <w:tcW w:type="dxa" w:w="1872"/>
            <w:vAlign w:val="center"/>
            <w:tcMar>
              <w:top w:w="90" w:type="dxa"/>
              <w:start w:w="110" w:type="dxa"/>
              <w:bottom w:w="90" w:type="dxa"/>
              <w:end w:w="110" w:type="dxa"/>
            </w:tcMar>
            <w:shd w:fill="F5F8FB"/>
          </w:tcPr>
          <w:p>
            <w:pPr>
              <w:jc w:val="left"/>
            </w:pPr>
            <w:r/>
            <w:r>
              <w:rPr>
                <w:rFonts w:ascii="Aptos" w:hAnsi="Aptos"/>
                <w:b w:val="0"/>
                <w:sz w:val="16"/>
              </w:rPr>
              <w:t>Persistência</w:t>
            </w:r>
          </w:p>
        </w:tc>
        <w:tc>
          <w:tcPr>
            <w:tcW w:type="dxa" w:w="8064"/>
            <w:vAlign w:val="center"/>
            <w:tcMar>
              <w:top w:w="90" w:type="dxa"/>
              <w:start w:w="110" w:type="dxa"/>
              <w:bottom w:w="90" w:type="dxa"/>
              <w:end w:w="110" w:type="dxa"/>
            </w:tcMar>
            <w:shd w:fill="F5F8FB"/>
          </w:tcPr>
          <w:p>
            <w:pPr>
              <w:jc w:val="left"/>
            </w:pPr>
            <w:r/>
            <w:r>
              <w:rPr>
                <w:rFonts w:ascii="Aptos" w:hAnsi="Aptos"/>
                <w:b w:val="0"/>
                <w:sz w:val="16"/>
              </w:rPr>
              <w:t>Implementada com SQL parametrizado, pool e transações SQLAlchemy.</w:t>
            </w:r>
          </w:p>
        </w:tc>
      </w:tr>
      <w:tr>
        <w:tc>
          <w:tcPr>
            <w:tcW w:type="dxa" w:w="1872"/>
            <w:vAlign w:val="center"/>
            <w:tcMar>
              <w:top w:w="90" w:type="dxa"/>
              <w:start w:w="110" w:type="dxa"/>
              <w:bottom w:w="90" w:type="dxa"/>
              <w:end w:w="110" w:type="dxa"/>
            </w:tcMar>
          </w:tcPr>
          <w:p>
            <w:pPr>
              <w:jc w:val="left"/>
            </w:pPr>
            <w:r/>
            <w:r>
              <w:rPr>
                <w:rFonts w:ascii="Aptos" w:hAnsi="Aptos"/>
                <w:b w:val="0"/>
                <w:sz w:val="16"/>
              </w:rPr>
              <w:t>Histórico</w:t>
            </w:r>
          </w:p>
        </w:tc>
        <w:tc>
          <w:tcPr>
            <w:tcW w:type="dxa" w:w="8064"/>
            <w:vAlign w:val="center"/>
            <w:tcMar>
              <w:top w:w="90" w:type="dxa"/>
              <w:start w:w="110" w:type="dxa"/>
              <w:bottom w:w="90" w:type="dxa"/>
              <w:end w:w="110" w:type="dxa"/>
            </w:tcMar>
          </w:tcPr>
          <w:p>
            <w:pPr>
              <w:jc w:val="left"/>
            </w:pPr>
            <w:r/>
            <w:r>
              <w:rPr>
                <w:rFonts w:ascii="Aptos" w:hAnsi="Aptos"/>
                <w:b w:val="0"/>
                <w:sz w:val="16"/>
              </w:rPr>
              <w:t>Preservado por atualização lógica dos vínculos e inserção de movimentações.</w:t>
            </w:r>
          </w:p>
        </w:tc>
      </w:tr>
      <w:tr>
        <w:tc>
          <w:tcPr>
            <w:tcW w:type="dxa" w:w="1872"/>
            <w:vAlign w:val="center"/>
            <w:tcMar>
              <w:top w:w="90" w:type="dxa"/>
              <w:start w:w="110" w:type="dxa"/>
              <w:bottom w:w="90" w:type="dxa"/>
              <w:end w:w="110" w:type="dxa"/>
            </w:tcMar>
            <w:shd w:fill="F5F8FB"/>
          </w:tcPr>
          <w:p>
            <w:pPr>
              <w:jc w:val="left"/>
            </w:pPr>
            <w:r/>
            <w:r>
              <w:rPr>
                <w:rFonts w:ascii="Aptos" w:hAnsi="Aptos"/>
                <w:b w:val="0"/>
                <w:sz w:val="16"/>
              </w:rPr>
              <w:t>Segurança</w:t>
            </w:r>
          </w:p>
        </w:tc>
        <w:tc>
          <w:tcPr>
            <w:tcW w:type="dxa" w:w="8064"/>
            <w:vAlign w:val="center"/>
            <w:tcMar>
              <w:top w:w="90" w:type="dxa"/>
              <w:start w:w="110" w:type="dxa"/>
              <w:bottom w:w="90" w:type="dxa"/>
              <w:end w:w="110" w:type="dxa"/>
            </w:tcMar>
            <w:shd w:fill="F5F8FB"/>
          </w:tcPr>
          <w:p>
            <w:pPr>
              <w:jc w:val="left"/>
            </w:pPr>
            <w:r/>
            <w:r>
              <w:rPr>
                <w:rFonts w:ascii="Aptos" w:hAnsi="Aptos"/>
                <w:b w:val="0"/>
                <w:sz w:val="16"/>
              </w:rPr>
              <w:t>Token Bearer de usuário único, correlation ID e configuração externa. Adequado ao escopo inicial, mas simples para produção ampliada.</w:t>
            </w:r>
          </w:p>
        </w:tc>
      </w:tr>
      <w:tr>
        <w:tc>
          <w:tcPr>
            <w:tcW w:type="dxa" w:w="1872"/>
            <w:vAlign w:val="center"/>
            <w:tcMar>
              <w:top w:w="90" w:type="dxa"/>
              <w:start w:w="110" w:type="dxa"/>
              <w:bottom w:w="90" w:type="dxa"/>
              <w:end w:w="110" w:type="dxa"/>
            </w:tcMar>
          </w:tcPr>
          <w:p>
            <w:pPr>
              <w:jc w:val="left"/>
            </w:pPr>
            <w:r/>
            <w:r>
              <w:rPr>
                <w:rFonts w:ascii="Aptos" w:hAnsi="Aptos"/>
                <w:b w:val="0"/>
                <w:sz w:val="16"/>
              </w:rPr>
              <w:t>Privacidade</w:t>
            </w:r>
          </w:p>
        </w:tc>
        <w:tc>
          <w:tcPr>
            <w:tcW w:type="dxa" w:w="8064"/>
            <w:vAlign w:val="center"/>
            <w:tcMar>
              <w:top w:w="90" w:type="dxa"/>
              <w:start w:w="110" w:type="dxa"/>
              <w:bottom w:w="90" w:type="dxa"/>
              <w:end w:w="110" w:type="dxa"/>
            </w:tcMar>
          </w:tcPr>
          <w:p>
            <w:pPr>
              <w:jc w:val="left"/>
            </w:pPr>
            <w:r/>
            <w:r>
              <w:rPr>
                <w:rFonts w:ascii="Aptos" w:hAnsi="Aptos"/>
                <w:b w:val="0"/>
                <w:sz w:val="16"/>
              </w:rPr>
              <w:t>Campos pessoais sensíveis não são selecionados nas respostas padrão.</w:t>
            </w:r>
          </w:p>
        </w:tc>
      </w:tr>
      <w:tr>
        <w:tc>
          <w:tcPr>
            <w:tcW w:type="dxa" w:w="1872"/>
            <w:vAlign w:val="center"/>
            <w:tcMar>
              <w:top w:w="90" w:type="dxa"/>
              <w:start w:w="110" w:type="dxa"/>
              <w:bottom w:w="90" w:type="dxa"/>
              <w:end w:w="110" w:type="dxa"/>
            </w:tcMar>
            <w:shd w:fill="F5F8FB"/>
          </w:tcPr>
          <w:p>
            <w:pPr>
              <w:jc w:val="left"/>
            </w:pPr>
            <w:r/>
            <w:r>
              <w:rPr>
                <w:rFonts w:ascii="Aptos" w:hAnsi="Aptos"/>
                <w:b w:val="0"/>
                <w:sz w:val="16"/>
              </w:rPr>
              <w:t>Banco</w:t>
            </w:r>
          </w:p>
        </w:tc>
        <w:tc>
          <w:tcPr>
            <w:tcW w:type="dxa" w:w="8064"/>
            <w:vAlign w:val="center"/>
            <w:tcMar>
              <w:top w:w="90" w:type="dxa"/>
              <w:start w:w="110" w:type="dxa"/>
              <w:bottom w:w="90" w:type="dxa"/>
              <w:end w:w="110" w:type="dxa"/>
            </w:tcMar>
            <w:shd w:fill="F5F8FB"/>
          </w:tcPr>
          <w:p>
            <w:pPr>
              <w:jc w:val="left"/>
            </w:pPr>
            <w:r/>
            <w:r>
              <w:rPr>
                <w:rFonts w:ascii="Aptos" w:hAnsi="Aptos"/>
                <w:b w:val="0"/>
                <w:sz w:val="16"/>
              </w:rPr>
              <w:t>Usa cinco tabelas reais e nenhum objeto de view no código analisado.</w:t>
            </w:r>
          </w:p>
        </w:tc>
      </w:tr>
      <w:tr>
        <w:tc>
          <w:tcPr>
            <w:tcW w:type="dxa" w:w="1872"/>
            <w:vAlign w:val="center"/>
            <w:tcMar>
              <w:top w:w="90" w:type="dxa"/>
              <w:start w:w="110" w:type="dxa"/>
              <w:bottom w:w="90" w:type="dxa"/>
              <w:end w:w="110" w:type="dxa"/>
            </w:tcMar>
          </w:tcPr>
          <w:p>
            <w:pPr>
              <w:jc w:val="left"/>
            </w:pPr>
            <w:r/>
            <w:r>
              <w:rPr>
                <w:rFonts w:ascii="Aptos" w:hAnsi="Aptos"/>
                <w:b w:val="0"/>
                <w:sz w:val="16"/>
              </w:rPr>
              <w:t>Testes</w:t>
            </w:r>
          </w:p>
        </w:tc>
        <w:tc>
          <w:tcPr>
            <w:tcW w:type="dxa" w:w="8064"/>
            <w:vAlign w:val="center"/>
            <w:tcMar>
              <w:top w:w="90" w:type="dxa"/>
              <w:start w:w="110" w:type="dxa"/>
              <w:bottom w:w="90" w:type="dxa"/>
              <w:end w:w="110" w:type="dxa"/>
            </w:tcMar>
          </w:tcPr>
          <w:p>
            <w:pPr>
              <w:jc w:val="left"/>
            </w:pPr>
            <w:r/>
            <w:r>
              <w:rPr>
                <w:rFonts w:ascii="Aptos" w:hAnsi="Aptos"/>
                <w:b w:val="0"/>
                <w:sz w:val="16"/>
              </w:rPr>
              <w:t>Cobertura inicial presente, ainda limitada para homologação transacional completa.</w:t>
            </w:r>
          </w:p>
        </w:tc>
      </w:tr>
      <w:tr>
        <w:tc>
          <w:tcPr>
            <w:tcW w:type="dxa" w:w="1872"/>
            <w:vAlign w:val="center"/>
            <w:tcMar>
              <w:top w:w="90" w:type="dxa"/>
              <w:start w:w="110" w:type="dxa"/>
              <w:bottom w:w="90" w:type="dxa"/>
              <w:end w:w="110" w:type="dxa"/>
            </w:tcMar>
            <w:shd w:fill="F5F8FB"/>
          </w:tcPr>
          <w:p>
            <w:pPr>
              <w:jc w:val="left"/>
            </w:pPr>
            <w:r/>
            <w:r>
              <w:rPr>
                <w:rFonts w:ascii="Aptos" w:hAnsi="Aptos"/>
                <w:b w:val="0"/>
                <w:sz w:val="16"/>
              </w:rPr>
              <w:t>Prontidão</w:t>
            </w:r>
          </w:p>
        </w:tc>
        <w:tc>
          <w:tcPr>
            <w:tcW w:type="dxa" w:w="8064"/>
            <w:vAlign w:val="center"/>
            <w:tcMar>
              <w:top w:w="90" w:type="dxa"/>
              <w:start w:w="110" w:type="dxa"/>
              <w:bottom w:w="90" w:type="dxa"/>
              <w:end w:w="110" w:type="dxa"/>
            </w:tcMar>
            <w:shd w:fill="F5F8FB"/>
          </w:tcPr>
          <w:p>
            <w:pPr>
              <w:jc w:val="left"/>
            </w:pPr>
            <w:r/>
            <w:r>
              <w:rPr>
                <w:rFonts w:ascii="Aptos" w:hAnsi="Aptos"/>
                <w:b w:val="0"/>
                <w:sz w:val="16"/>
              </w:rPr>
              <w:t>Estrutura apta a testes integrados e homologação; produção requer validação do DDL real, permissões do usuário MySQL, timezone do servidor, carga e testes de concorrência/rollback.</w:t>
            </w:r>
          </w:p>
        </w:tc>
      </w:tr>
    </w:tbl>
    <w:p>
      <w:pPr>
        <w:spacing w:after="20"/>
      </w:pPr>
    </w:p>
    <w:tbl>
      <w:tblPr>
        <w:tblW w:type="auto" w:w="0"/>
        <w:jc w:val="center"/>
        <w:tblLook w:firstColumn="1" w:firstRow="1" w:lastColumn="0" w:lastRow="0" w:noHBand="0" w:noVBand="1" w:val="04A0"/>
      </w:tblPr>
      <w:tblGrid>
        <w:gridCol w:w="173"/>
        <w:gridCol w:w="9864"/>
      </w:tblGrid>
      <w:tr>
        <w:tc>
          <w:tcPr>
            <w:tcW w:type="dxa" w:w="4997"/>
            <w:shd w:fill="2E7D32"/>
          </w:tcPr>
          <w:p/>
        </w:tc>
        <w:tc>
          <w:tcPr>
            <w:tcW w:type="dxa" w:w="4997"/>
            <w:shd w:fill="EAF2F8"/>
            <w:tcMar>
              <w:top w:w="130" w:type="dxa"/>
              <w:start w:w="160" w:type="dxa"/>
              <w:bottom w:w="130" w:type="dxa"/>
              <w:end w:w="160" w:type="dxa"/>
            </w:tcMar>
          </w:tcPr>
          <w:p>
            <w:r>
              <w:rPr>
                <w:b/>
                <w:color w:val="17365D"/>
              </w:rPr>
              <w:t xml:space="preserve">Conclusão  </w:t>
            </w:r>
            <w:r>
              <w:t>O projeto está tecnicamente consolidado como Back-End funcional de escopo controlado. O principal próximo passo é executar uma homologação integrada contra o MySQL real, cobrindo todas as rotas protegidas, restrições do banco, falhas intermediárias e concorrência nas operações de saldo e transferência.</w:t>
            </w:r>
          </w:p>
        </w:tc>
      </w:tr>
    </w:tbl>
    <w:p>
      <w:pPr>
        <w:spacing w:after="20"/>
      </w:pPr>
    </w:p>
    <w:p>
      <w:pPr>
        <w:pStyle w:val="Heading1"/>
        <w:keepNext/>
      </w:pPr>
      <w:r>
        <w:t>Apêndice A. Mapa rápido de responsabilidades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888"/>
            <w:vAlign w:val="center"/>
            <w:tcMar>
              <w:top w:w="90" w:type="dxa"/>
              <w:start w:w="110" w:type="dxa"/>
              <w:bottom w:w="90" w:type="dxa"/>
              <w:end w:w="110" w:type="dxa"/>
            </w:tcMar>
            <w:shd w:fill="2F75B5"/>
          </w:tcPr>
          <w:p>
            <w:pPr>
              <w:jc w:val="center"/>
            </w:pPr>
            <w:r/>
            <w:r>
              <w:rPr>
                <w:rFonts w:ascii="Aptos" w:hAnsi="Aptos"/>
                <w:b/>
                <w:color w:val="FFFFFF"/>
                <w:sz w:val="16"/>
              </w:rPr>
              <w:t>Necessidade</w:t>
            </w:r>
          </w:p>
        </w:tc>
        <w:tc>
          <w:tcPr>
            <w:tcW w:type="dxa" w:w="6048"/>
            <w:vAlign w:val="center"/>
            <w:tcMar>
              <w:top w:w="90" w:type="dxa"/>
              <w:start w:w="110" w:type="dxa"/>
              <w:bottom w:w="90" w:type="dxa"/>
              <w:end w:w="110" w:type="dxa"/>
            </w:tcMar>
            <w:shd w:fill="2F75B5"/>
          </w:tcPr>
          <w:p>
            <w:pPr>
              <w:jc w:val="center"/>
            </w:pPr>
            <w:r/>
            <w:r>
              <w:rPr>
                <w:rFonts w:ascii="Aptos" w:hAnsi="Aptos"/>
                <w:b/>
                <w:color w:val="FFFFFF"/>
                <w:sz w:val="16"/>
              </w:rPr>
              <w:t>Arquivo principal</w:t>
            </w:r>
          </w:p>
        </w:tc>
      </w:tr>
      <w:tr>
        <w:tc>
          <w:tcPr>
            <w:tcW w:type="dxa" w:w="3888"/>
            <w:vAlign w:val="center"/>
            <w:tcMar>
              <w:top w:w="90" w:type="dxa"/>
              <w:start w:w="110" w:type="dxa"/>
              <w:bottom w:w="90" w:type="dxa"/>
              <w:end w:w="110" w:type="dxa"/>
            </w:tcMar>
          </w:tcPr>
          <w:p>
            <w:pPr>
              <w:jc w:val="left"/>
            </w:pPr>
            <w:r/>
            <w:r>
              <w:rPr>
                <w:rFonts w:ascii="Aptos" w:hAnsi="Aptos"/>
                <w:b w:val="0"/>
                <w:sz w:val="16"/>
              </w:rPr>
              <w:t>Inicializar aplicação</w:t>
            </w:r>
          </w:p>
        </w:tc>
        <w:tc>
          <w:tcPr>
            <w:tcW w:type="dxa" w:w="6048"/>
            <w:vAlign w:val="center"/>
            <w:tcMar>
              <w:top w:w="90" w:type="dxa"/>
              <w:start w:w="110" w:type="dxa"/>
              <w:bottom w:w="90" w:type="dxa"/>
              <w:end w:w="110" w:type="dxa"/>
            </w:tcMar>
          </w:tcPr>
          <w:p>
            <w:pPr>
              <w:jc w:val="left"/>
            </w:pPr>
            <w:r/>
            <w:r>
              <w:rPr>
                <w:rFonts w:ascii="Aptos" w:hAnsi="Aptos"/>
                <w:b w:val="0"/>
                <w:sz w:val="16"/>
              </w:rPr>
              <w:t>wsgi.py; backend/app.py</w:t>
            </w:r>
          </w:p>
        </w:tc>
      </w:tr>
      <w:tr>
        <w:tc>
          <w:tcPr>
            <w:tcW w:type="dxa" w:w="3888"/>
            <w:vAlign w:val="center"/>
            <w:tcMar>
              <w:top w:w="90" w:type="dxa"/>
              <w:start w:w="110" w:type="dxa"/>
              <w:bottom w:w="90" w:type="dxa"/>
              <w:end w:w="110" w:type="dxa"/>
            </w:tcMar>
            <w:shd w:fill="F5F8FB"/>
          </w:tcPr>
          <w:p>
            <w:pPr>
              <w:jc w:val="left"/>
            </w:pPr>
            <w:r/>
            <w:r>
              <w:rPr>
                <w:rFonts w:ascii="Aptos" w:hAnsi="Aptos"/>
                <w:b w:val="0"/>
                <w:sz w:val="16"/>
              </w:rPr>
              <w:t>Configurar ambiente</w:t>
            </w:r>
          </w:p>
        </w:tc>
        <w:tc>
          <w:tcPr>
            <w:tcW w:type="dxa" w:w="6048"/>
            <w:vAlign w:val="center"/>
            <w:tcMar>
              <w:top w:w="90" w:type="dxa"/>
              <w:start w:w="110" w:type="dxa"/>
              <w:bottom w:w="90" w:type="dxa"/>
              <w:end w:w="110" w:type="dxa"/>
            </w:tcMar>
            <w:shd w:fill="F5F8FB"/>
          </w:tcPr>
          <w:p>
            <w:pPr>
              <w:jc w:val="left"/>
            </w:pPr>
            <w:r/>
            <w:r>
              <w:rPr>
                <w:rFonts w:ascii="Aptos" w:hAnsi="Aptos"/>
                <w:b w:val="0"/>
                <w:sz w:val="16"/>
              </w:rPr>
              <w:t>backend/config.py; .env.example</w:t>
            </w:r>
          </w:p>
        </w:tc>
      </w:tr>
      <w:tr>
        <w:tc>
          <w:tcPr>
            <w:tcW w:type="dxa" w:w="3888"/>
            <w:vAlign w:val="center"/>
            <w:tcMar>
              <w:top w:w="90" w:type="dxa"/>
              <w:start w:w="110" w:type="dxa"/>
              <w:bottom w:w="90" w:type="dxa"/>
              <w:end w:w="110" w:type="dxa"/>
            </w:tcMar>
          </w:tcPr>
          <w:p>
            <w:pPr>
              <w:jc w:val="left"/>
            </w:pPr>
            <w:r/>
            <w:r>
              <w:rPr>
                <w:rFonts w:ascii="Aptos" w:hAnsi="Aptos"/>
                <w:b w:val="0"/>
                <w:sz w:val="16"/>
              </w:rPr>
              <w:t>Conectar ao MySQL</w:t>
            </w:r>
          </w:p>
        </w:tc>
        <w:tc>
          <w:tcPr>
            <w:tcW w:type="dxa" w:w="6048"/>
            <w:vAlign w:val="center"/>
            <w:tcMar>
              <w:top w:w="90" w:type="dxa"/>
              <w:start w:w="110" w:type="dxa"/>
              <w:bottom w:w="90" w:type="dxa"/>
              <w:end w:w="110" w:type="dxa"/>
            </w:tcMar>
          </w:tcPr>
          <w:p>
            <w:pPr>
              <w:jc w:val="left"/>
            </w:pPr>
            <w:r/>
            <w:r>
              <w:rPr>
                <w:rFonts w:ascii="Aptos" w:hAnsi="Aptos"/>
                <w:b w:val="0"/>
                <w:sz w:val="16"/>
              </w:rPr>
              <w:t>backend/db.py</w:t>
            </w:r>
          </w:p>
        </w:tc>
      </w:tr>
      <w:tr>
        <w:tc>
          <w:tcPr>
            <w:tcW w:type="dxa" w:w="3888"/>
            <w:vAlign w:val="center"/>
            <w:tcMar>
              <w:top w:w="90" w:type="dxa"/>
              <w:start w:w="110" w:type="dxa"/>
              <w:bottom w:w="90" w:type="dxa"/>
              <w:end w:w="110" w:type="dxa"/>
            </w:tcMar>
            <w:shd w:fill="F5F8FB"/>
          </w:tcPr>
          <w:p>
            <w:pPr>
              <w:jc w:val="left"/>
            </w:pPr>
            <w:r/>
            <w:r>
              <w:rPr>
                <w:rFonts w:ascii="Aptos" w:hAnsi="Aptos"/>
                <w:b w:val="0"/>
                <w:sz w:val="16"/>
              </w:rPr>
              <w:t>Autenticar proprietário</w:t>
            </w:r>
          </w:p>
        </w:tc>
        <w:tc>
          <w:tcPr>
            <w:tcW w:type="dxa" w:w="6048"/>
            <w:vAlign w:val="center"/>
            <w:tcMar>
              <w:top w:w="90" w:type="dxa"/>
              <w:start w:w="110" w:type="dxa"/>
              <w:bottom w:w="90" w:type="dxa"/>
              <w:end w:w="110" w:type="dxa"/>
            </w:tcMar>
            <w:shd w:fill="F5F8FB"/>
          </w:tcPr>
          <w:p>
            <w:pPr>
              <w:jc w:val="left"/>
            </w:pPr>
            <w:r/>
            <w:r>
              <w:rPr>
                <w:rFonts w:ascii="Aptos" w:hAnsi="Aptos"/>
                <w:b w:val="0"/>
                <w:sz w:val="16"/>
              </w:rPr>
              <w:t>backend/security.py</w:t>
            </w:r>
          </w:p>
        </w:tc>
      </w:tr>
      <w:tr>
        <w:tc>
          <w:tcPr>
            <w:tcW w:type="dxa" w:w="3888"/>
            <w:vAlign w:val="center"/>
            <w:tcMar>
              <w:top w:w="90" w:type="dxa"/>
              <w:start w:w="110" w:type="dxa"/>
              <w:bottom w:w="90" w:type="dxa"/>
              <w:end w:w="110" w:type="dxa"/>
            </w:tcMar>
          </w:tcPr>
          <w:p>
            <w:pPr>
              <w:jc w:val="left"/>
            </w:pPr>
            <w:r/>
            <w:r>
              <w:rPr>
                <w:rFonts w:ascii="Aptos" w:hAnsi="Aptos"/>
                <w:b w:val="0"/>
                <w:sz w:val="16"/>
              </w:rPr>
              <w:t>Padronizar erros</w:t>
            </w:r>
          </w:p>
        </w:tc>
        <w:tc>
          <w:tcPr>
            <w:tcW w:type="dxa" w:w="6048"/>
            <w:vAlign w:val="center"/>
            <w:tcMar>
              <w:top w:w="90" w:type="dxa"/>
              <w:start w:w="110" w:type="dxa"/>
              <w:bottom w:w="90" w:type="dxa"/>
              <w:end w:w="110" w:type="dxa"/>
            </w:tcMar>
          </w:tcPr>
          <w:p>
            <w:pPr>
              <w:jc w:val="left"/>
            </w:pPr>
            <w:r/>
            <w:r>
              <w:rPr>
                <w:rFonts w:ascii="Aptos" w:hAnsi="Aptos"/>
                <w:b w:val="0"/>
                <w:sz w:val="16"/>
              </w:rPr>
              <w:t>backend/errors.py</w:t>
            </w:r>
          </w:p>
        </w:tc>
      </w:tr>
      <w:tr>
        <w:tc>
          <w:tcPr>
            <w:tcW w:type="dxa" w:w="3888"/>
            <w:vAlign w:val="center"/>
            <w:tcMar>
              <w:top w:w="90" w:type="dxa"/>
              <w:start w:w="110" w:type="dxa"/>
              <w:bottom w:w="90" w:type="dxa"/>
              <w:end w:w="110" w:type="dxa"/>
            </w:tcMar>
            <w:shd w:fill="F5F8FB"/>
          </w:tcPr>
          <w:p>
            <w:pPr>
              <w:jc w:val="left"/>
            </w:pPr>
            <w:r/>
            <w:r>
              <w:rPr>
                <w:rFonts w:ascii="Aptos" w:hAnsi="Aptos"/>
                <w:b w:val="0"/>
                <w:sz w:val="16"/>
              </w:rPr>
              <w:t>Expor API</w:t>
            </w:r>
          </w:p>
        </w:tc>
        <w:tc>
          <w:tcPr>
            <w:tcW w:type="dxa" w:w="6048"/>
            <w:vAlign w:val="center"/>
            <w:tcMar>
              <w:top w:w="90" w:type="dxa"/>
              <w:start w:w="110" w:type="dxa"/>
              <w:bottom w:w="90" w:type="dxa"/>
              <w:end w:w="110" w:type="dxa"/>
            </w:tcMar>
            <w:shd w:fill="F5F8FB"/>
          </w:tcPr>
          <w:p>
            <w:pPr>
              <w:jc w:val="left"/>
            </w:pPr>
            <w:r/>
            <w:r>
              <w:rPr>
                <w:rFonts w:ascii="Aptos" w:hAnsi="Aptos"/>
                <w:b w:val="0"/>
                <w:sz w:val="16"/>
              </w:rPr>
              <w:t>backend/routes/api.py</w:t>
            </w:r>
          </w:p>
        </w:tc>
      </w:tr>
      <w:tr>
        <w:tc>
          <w:tcPr>
            <w:tcW w:type="dxa" w:w="3888"/>
            <w:vAlign w:val="center"/>
            <w:tcMar>
              <w:top w:w="90" w:type="dxa"/>
              <w:start w:w="110" w:type="dxa"/>
              <w:bottom w:w="90" w:type="dxa"/>
              <w:end w:w="110" w:type="dxa"/>
            </w:tcMar>
          </w:tcPr>
          <w:p>
            <w:pPr>
              <w:jc w:val="left"/>
            </w:pPr>
            <w:r/>
            <w:r>
              <w:rPr>
                <w:rFonts w:ascii="Aptos" w:hAnsi="Aptos"/>
                <w:b w:val="0"/>
                <w:sz w:val="16"/>
              </w:rPr>
              <w:t>Validar entradas</w:t>
            </w:r>
          </w:p>
        </w:tc>
        <w:tc>
          <w:tcPr>
            <w:tcW w:type="dxa" w:w="6048"/>
            <w:vAlign w:val="center"/>
            <w:tcMar>
              <w:top w:w="90" w:type="dxa"/>
              <w:start w:w="110" w:type="dxa"/>
              <w:bottom w:w="90" w:type="dxa"/>
              <w:end w:w="110" w:type="dxa"/>
            </w:tcMar>
          </w:tcPr>
          <w:p>
            <w:pPr>
              <w:jc w:val="left"/>
            </w:pPr>
            <w:r/>
            <w:r>
              <w:rPr>
                <w:rFonts w:ascii="Aptos" w:hAnsi="Aptos"/>
                <w:b w:val="0"/>
                <w:sz w:val="16"/>
              </w:rPr>
              <w:t>backend/schemas/common.py</w:t>
            </w:r>
          </w:p>
        </w:tc>
      </w:tr>
      <w:tr>
        <w:tc>
          <w:tcPr>
            <w:tcW w:type="dxa" w:w="3888"/>
            <w:vAlign w:val="center"/>
            <w:tcMar>
              <w:top w:w="90" w:type="dxa"/>
              <w:start w:w="110" w:type="dxa"/>
              <w:bottom w:w="90" w:type="dxa"/>
              <w:end w:w="110" w:type="dxa"/>
            </w:tcMar>
            <w:shd w:fill="F5F8FB"/>
          </w:tcPr>
          <w:p>
            <w:pPr>
              <w:jc w:val="left"/>
            </w:pPr>
            <w:r/>
            <w:r>
              <w:rPr>
                <w:rFonts w:ascii="Aptos" w:hAnsi="Aptos"/>
                <w:b w:val="0"/>
                <w:sz w:val="16"/>
              </w:rPr>
              <w:t>Consultar colaboradores</w:t>
            </w:r>
          </w:p>
        </w:tc>
        <w:tc>
          <w:tcPr>
            <w:tcW w:type="dxa" w:w="6048"/>
            <w:vAlign w:val="center"/>
            <w:tcMar>
              <w:top w:w="90" w:type="dxa"/>
              <w:start w:w="110" w:type="dxa"/>
              <w:bottom w:w="90" w:type="dxa"/>
              <w:end w:w="110" w:type="dxa"/>
            </w:tcMar>
            <w:shd w:fill="F5F8FB"/>
          </w:tcPr>
          <w:p>
            <w:pPr>
              <w:jc w:val="left"/>
            </w:pPr>
            <w:r/>
            <w:r>
              <w:rPr>
                <w:rFonts w:ascii="Aptos" w:hAnsi="Aptos"/>
                <w:b w:val="0"/>
                <w:sz w:val="16"/>
              </w:rPr>
              <w:t>backend/repositories/colaborador_repository.py</w:t>
            </w:r>
          </w:p>
        </w:tc>
      </w:tr>
      <w:tr>
        <w:tc>
          <w:tcPr>
            <w:tcW w:type="dxa" w:w="3888"/>
            <w:vAlign w:val="center"/>
            <w:tcMar>
              <w:top w:w="90" w:type="dxa"/>
              <w:start w:w="110" w:type="dxa"/>
              <w:bottom w:w="90" w:type="dxa"/>
              <w:end w:w="110" w:type="dxa"/>
            </w:tcMar>
          </w:tcPr>
          <w:p>
            <w:pPr>
              <w:jc w:val="left"/>
            </w:pPr>
            <w:r/>
            <w:r>
              <w:rPr>
                <w:rFonts w:ascii="Aptos" w:hAnsi="Aptos"/>
                <w:b w:val="0"/>
                <w:sz w:val="16"/>
              </w:rPr>
              <w:t>Administrar licenças</w:t>
            </w:r>
          </w:p>
        </w:tc>
        <w:tc>
          <w:tcPr>
            <w:tcW w:type="dxa" w:w="6048"/>
            <w:vAlign w:val="center"/>
            <w:tcMar>
              <w:top w:w="90" w:type="dxa"/>
              <w:start w:w="110" w:type="dxa"/>
              <w:bottom w:w="90" w:type="dxa"/>
              <w:end w:w="110" w:type="dxa"/>
            </w:tcMar>
          </w:tcPr>
          <w:p>
            <w:pPr>
              <w:jc w:val="left"/>
            </w:pPr>
            <w:r/>
            <w:r>
              <w:rPr>
                <w:rFonts w:ascii="Aptos" w:hAnsi="Aptos"/>
                <w:b w:val="0"/>
                <w:sz w:val="16"/>
              </w:rPr>
              <w:t>backend/repositories/licenca_repository.py; services/core_services.py</w:t>
            </w:r>
          </w:p>
        </w:tc>
      </w:tr>
      <w:tr>
        <w:tc>
          <w:tcPr>
            <w:tcW w:type="dxa" w:w="3888"/>
            <w:vAlign w:val="center"/>
            <w:tcMar>
              <w:top w:w="90" w:type="dxa"/>
              <w:start w:w="110" w:type="dxa"/>
              <w:bottom w:w="90" w:type="dxa"/>
              <w:end w:w="110" w:type="dxa"/>
            </w:tcMar>
            <w:shd w:fill="F5F8FB"/>
          </w:tcPr>
          <w:p>
            <w:pPr>
              <w:jc w:val="left"/>
            </w:pPr>
            <w:r/>
            <w:r>
              <w:rPr>
                <w:rFonts w:ascii="Aptos" w:hAnsi="Aptos"/>
                <w:b w:val="0"/>
                <w:sz w:val="16"/>
              </w:rPr>
              <w:t>Administrar vínculos</w:t>
            </w:r>
          </w:p>
        </w:tc>
        <w:tc>
          <w:tcPr>
            <w:tcW w:type="dxa" w:w="6048"/>
            <w:vAlign w:val="center"/>
            <w:tcMar>
              <w:top w:w="90" w:type="dxa"/>
              <w:start w:w="110" w:type="dxa"/>
              <w:bottom w:w="90" w:type="dxa"/>
              <w:end w:w="110" w:type="dxa"/>
            </w:tcMar>
            <w:shd w:fill="F5F8FB"/>
          </w:tcPr>
          <w:p>
            <w:pPr>
              <w:jc w:val="left"/>
            </w:pPr>
            <w:r/>
            <w:r>
              <w:rPr>
                <w:rFonts w:ascii="Aptos" w:hAnsi="Aptos"/>
                <w:b w:val="0"/>
                <w:sz w:val="16"/>
              </w:rPr>
              <w:t>backend/repositories/atribuicao_repository.py</w:t>
            </w:r>
          </w:p>
        </w:tc>
      </w:tr>
      <w:tr>
        <w:tc>
          <w:tcPr>
            <w:tcW w:type="dxa" w:w="3888"/>
            <w:vAlign w:val="center"/>
            <w:tcMar>
              <w:top w:w="90" w:type="dxa"/>
              <w:start w:w="110" w:type="dxa"/>
              <w:bottom w:w="90" w:type="dxa"/>
              <w:end w:w="110" w:type="dxa"/>
            </w:tcMar>
          </w:tcPr>
          <w:p>
            <w:pPr>
              <w:jc w:val="left"/>
            </w:pPr>
            <w:r/>
            <w:r>
              <w:rPr>
                <w:rFonts w:ascii="Aptos" w:hAnsi="Aptos"/>
                <w:b w:val="0"/>
                <w:sz w:val="16"/>
              </w:rPr>
              <w:t>Registrar histórico</w:t>
            </w:r>
          </w:p>
        </w:tc>
        <w:tc>
          <w:tcPr>
            <w:tcW w:type="dxa" w:w="6048"/>
            <w:vAlign w:val="center"/>
            <w:tcMar>
              <w:top w:w="90" w:type="dxa"/>
              <w:start w:w="110" w:type="dxa"/>
              <w:bottom w:w="90" w:type="dxa"/>
              <w:end w:w="110" w:type="dxa"/>
            </w:tcMar>
          </w:tcPr>
          <w:p>
            <w:pPr>
              <w:jc w:val="left"/>
            </w:pPr>
            <w:r/>
            <w:r>
              <w:rPr>
                <w:rFonts w:ascii="Aptos" w:hAnsi="Aptos"/>
                <w:b w:val="0"/>
                <w:sz w:val="16"/>
              </w:rPr>
              <w:t>backend/repositories/movimentacao_repository.py</w:t>
            </w:r>
          </w:p>
        </w:tc>
      </w:tr>
      <w:tr>
        <w:tc>
          <w:tcPr>
            <w:tcW w:type="dxa" w:w="3888"/>
            <w:vAlign w:val="center"/>
            <w:tcMar>
              <w:top w:w="90" w:type="dxa"/>
              <w:start w:w="110" w:type="dxa"/>
              <w:bottom w:w="90" w:type="dxa"/>
              <w:end w:w="110" w:type="dxa"/>
            </w:tcMar>
            <w:shd w:fill="F5F8FB"/>
          </w:tcPr>
          <w:p>
            <w:pPr>
              <w:jc w:val="left"/>
            </w:pPr>
            <w:r/>
            <w:r>
              <w:rPr>
                <w:rFonts w:ascii="Aptos" w:hAnsi="Aptos"/>
                <w:b w:val="0"/>
                <w:sz w:val="16"/>
              </w:rPr>
              <w:t>Executar operações atômicas</w:t>
            </w:r>
          </w:p>
        </w:tc>
        <w:tc>
          <w:tcPr>
            <w:tcW w:type="dxa" w:w="6048"/>
            <w:vAlign w:val="center"/>
            <w:tcMar>
              <w:top w:w="90" w:type="dxa"/>
              <w:start w:w="110" w:type="dxa"/>
              <w:bottom w:w="90" w:type="dxa"/>
              <w:end w:w="110" w:type="dxa"/>
            </w:tcMar>
            <w:shd w:fill="F5F8FB"/>
          </w:tcPr>
          <w:p>
            <w:pPr>
              <w:jc w:val="left"/>
            </w:pPr>
            <w:r/>
            <w:r>
              <w:rPr>
                <w:rFonts w:ascii="Aptos" w:hAnsi="Aptos"/>
                <w:b w:val="0"/>
                <w:sz w:val="16"/>
              </w:rPr>
              <w:t>backend/services/operacao_service.py</w:t>
            </w:r>
          </w:p>
        </w:tc>
      </w:tr>
    </w:tbl>
    <w:p>
      <w:pPr>
        <w:spacing w:after="20"/>
      </w:pPr>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673"/>
        <w:sz w:val="16"/>
      </w:rPr>
      <w:t>Uso interno  |  Análise estática do código  |  Setembro de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TRUE-UP 2026  |  Documentação técnica resumida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 Inline"/>
    <w:rPr>
      <w:rFonts w:ascii="Cascadia Mono" w:hAnsi="Cascadia Mono"/>
      <w:color w:val="17365D"/>
      <w:sz w:val="17"/>
    </w:rPr>
  </w:style>
  <w:style w:type="paragraph" w:customStyle="1" w:styleId="SmallNote">
    <w:name w:val="Small Note"/>
    <w:rPr>
      <w:rFonts w:ascii="Aptos" w:hAnsi="Aptos"/>
      <w:color w:val="5A66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feff2ac-c3de-488c-99b2-c6384bfed2ea}" enabled="1" method="Standard" siteId="{9744600e-3e04-492e-baa1-25ec245c6f10}"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Documentação Técnica Resumida - TRUE-UP 2026</dc:title>
  <dc:subject>Análise estática do Back-End consolidado</dc:subject>
  <dc:creator>Caio Santos Aguiar</dc:creator>
  <keywords/>
  <dc:description>generated by python-docx</dc:description>
  <lastModifiedBy>Caio Santos Aguiar</lastModifiedBy>
  <revision>1</revision>
  <dcterms:created xsi:type="dcterms:W3CDTF">2026-09-23T14:44:33.6711255Z</dcterms:created>
  <dcterms:modified xsi:type="dcterms:W3CDTF">2026-09-23T14:44:33.6711255Z</dcterms:modified>
  <category/>
</coreProperties>
</file>