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https://github.com/Caique-Bezerra0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 AI Studio:https://ai.studio/apps/e3ff0d08-bf69-4509-b856-c4bf63edd358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QUESTÃO 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R: Com o avanço do desenvolvimento assistido por IA, o engenheiro júnior precisa ir além da sintaxe e focar em pensamento lógico e abstração, para estruturar soluções com clareza. Também se torna essencial a comunicação precisa, capaz de descrever bem problemas e requisitos. Soma-se a isso a análise crítica, para validar as respostas da IA, corrigir falhas e garantir originalidade e qualidade no resultado final.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QUESTÃO B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Vira plágio quando você deixa de usar a IA só para entender algo e passa a copiar partes importantes como se fossem suas. Se você aprende com o exemplo e cria sua própria versão, está tudo certo. Mas, se reproduz código, design ou lógica muito parecidos, sem autorização ou sem dar crédito, aí já é considerado plágio. 2- Uma possível diretriz ética é o princípio da “transparência e transformação”. Isso significa que o uso de inteligência artificial deve ser declarado de forma clara no processo de desenvolvimento, e que os resultados gerados não devem ser simples cópias, mas sim versões originais construídas a partir da compreensão do material analisado. Dessa forma, desenvolvedores podem aproveitar os benefícios das ferramentas generativas sem comprometer a autoria e a inovação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