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  <w:b w:val="1"/>
          <w:sz w:val="42"/>
          <w:szCs w:val="42"/>
        </w:rPr>
      </w:pPr>
      <w:r w:rsidDel="00000000" w:rsidR="00000000" w:rsidRPr="00000000">
        <w:rPr>
          <w:rFonts w:ascii="Average" w:cs="Average" w:eastAsia="Average" w:hAnsi="Average"/>
          <w:b w:val="1"/>
          <w:sz w:val="42"/>
          <w:szCs w:val="42"/>
          <w:rtl w:val="0"/>
        </w:rPr>
        <w:t xml:space="preserve">Ana Carolina V. da Costa</w:t>
      </w:r>
    </w:p>
    <w:p w:rsidR="00000000" w:rsidDel="00000000" w:rsidP="00000000" w:rsidRDefault="00000000" w:rsidRPr="00000000" w14:paraId="00000002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brasileira, 16 anos, solteira</w:t>
      </w:r>
    </w:p>
    <w:p w:rsidR="00000000" w:rsidDel="00000000" w:rsidP="00000000" w:rsidRDefault="00000000" w:rsidRPr="00000000" w14:paraId="00000003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Dados Pessoais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hyperlink r:id="rId6">
        <w:r w:rsidDel="00000000" w:rsidR="00000000" w:rsidRPr="00000000">
          <w:rPr>
            <w:rFonts w:ascii="Average" w:cs="Average" w:eastAsia="Average" w:hAnsi="Average"/>
            <w:color w:val="1155cc"/>
            <w:sz w:val="24"/>
            <w:szCs w:val="24"/>
            <w:u w:val="single"/>
            <w:rtl w:val="0"/>
          </w:rPr>
          <w:t xml:space="preserve">anavcosta19@gmail.com</w:t>
        </w:r>
      </w:hyperlink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| (47) 98442-6718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Rua Marechal Deodoro, Velha | 8936300 | Blumenau, SC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Desenvolvedor python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Formação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Ensino Médio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Colégio Sagrada Família -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Ano de Conclusão 2023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Cursos Complementares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Python - </w:t>
      </w: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blusoft | entra21 - conclusão outubro 2022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Cursos Extra-curriculares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verage" w:cs="Average" w:eastAsia="Average" w:hAnsi="Average"/>
          <w:b w:val="1"/>
          <w:sz w:val="32"/>
          <w:szCs w:val="32"/>
        </w:rPr>
      </w:pPr>
      <w:r w:rsidDel="00000000" w:rsidR="00000000" w:rsidRPr="00000000">
        <w:rPr>
          <w:rFonts w:ascii="Average" w:cs="Average" w:eastAsia="Average" w:hAnsi="Average"/>
          <w:b w:val="1"/>
          <w:sz w:val="32"/>
          <w:szCs w:val="32"/>
          <w:rtl w:val="0"/>
        </w:rPr>
        <w:t xml:space="preserve">Idiomas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inglês: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leitura, escrita e conversação nível intermediário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curso: Wizard By Pearson (2013 - 2021)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verage" w:cs="Average" w:eastAsia="Average" w:hAnsi="Averag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verage" w:cs="Average" w:eastAsia="Average" w:hAnsi="Average"/>
          <w:b w:val="1"/>
          <w:sz w:val="30"/>
          <w:szCs w:val="30"/>
        </w:rPr>
      </w:pPr>
      <w:r w:rsidDel="00000000" w:rsidR="00000000" w:rsidRPr="00000000">
        <w:rPr>
          <w:rFonts w:ascii="Average" w:cs="Average" w:eastAsia="Average" w:hAnsi="Average"/>
          <w:b w:val="1"/>
          <w:sz w:val="30"/>
          <w:szCs w:val="30"/>
          <w:rtl w:val="0"/>
        </w:rPr>
        <w:t xml:space="preserve">Informações Complementares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-  Conhecimento intermediário no pacote office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vcosta1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