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IAP程序烧写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1、打开IAP代码工程直接烧写即可；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APP代码修改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flash地址修改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在keil里点击</w:t>
      </w:r>
      <w:r>
        <w:drawing>
          <wp:inline distT="0" distB="0" distL="114300" distR="114300">
            <wp:extent cx="189230" cy="2095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打开设置窗口，在Target页面中设置Flash地址，如图：</w:t>
      </w: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3543935" cy="2635885"/>
            <wp:effectExtent l="0" t="0" r="184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生成bin升级文件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在user页面中设置After Build/Rebuild中设置BIN文件生成脚本，例如我的设置为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E:\Keil_v5\ARM\ARMCC\bin\fromelf.exe</w:t>
      </w:r>
      <w:r>
        <w:rPr>
          <w:rFonts w:hint="eastAsia"/>
          <w:lang w:val="en-US" w:eastAsia="zh-CN"/>
        </w:rPr>
        <w:t xml:space="preserve"> --bin -o ..\OBJ\</w:t>
      </w:r>
      <w:r>
        <w:rPr>
          <w:rFonts w:hint="eastAsia"/>
          <w:color w:val="FF0000"/>
          <w:lang w:val="en-US" w:eastAsia="zh-CN"/>
        </w:rPr>
        <w:t>Main_Ctr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.bin</w:t>
      </w:r>
      <w:r>
        <w:rPr>
          <w:rFonts w:hint="eastAsia"/>
          <w:lang w:val="en-US" w:eastAsia="zh-CN"/>
        </w:rPr>
        <w:t xml:space="preserve"> ..\OBJ\</w:t>
      </w:r>
      <w:r>
        <w:rPr>
          <w:rFonts w:hint="eastAsia"/>
          <w:color w:val="FF0000"/>
          <w:lang w:val="en-US" w:eastAsia="zh-CN"/>
        </w:rPr>
        <w:t>Main_Ctr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lang w:val="en-US" w:eastAsia="zh-CN"/>
        </w:rPr>
        <w:t>axf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以上路径需要根据KEIL安装位置选择，不同电脑需要根据实际设置。</w:t>
      </w:r>
      <w:r>
        <w:rPr>
          <w:rFonts w:hint="eastAsia"/>
          <w:color w:val="FF0000"/>
          <w:lang w:val="en-US" w:eastAsia="zh-CN"/>
        </w:rPr>
        <w:t>Main_Ctr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为APP工程名字。如图：</w:t>
      </w: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3914775" cy="2911475"/>
            <wp:effectExtent l="0" t="0" r="952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设置链接器配置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在linker页面中勾选Use memory Layout From Target Dialog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2405" cy="3921125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重定义中断向量表位置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在APP代码中的main函数最前面设置中断向量表重定位，并清理升级标志位。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u16 is_boot=0;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SCB-&gt;VTOR = FLASH_BASE | 0x10000;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STMFLASH_Read(FLASH_APP_Info_ADDR,&amp;is_boot,1);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if(is_boot==0X5555)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is_boot = 0xAAAA;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STMFLASH_Write(FLASH_APP_Info_ADDR,&amp;is_boot,1);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714115" cy="18192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其中FLASH_APP_Info_ADDR在stmflash.h中进行了定义，同时对增益数据保存位置进行了更改，防止代码更新过程擦除增益数据。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675" cy="657225"/>
            <wp:effectExtent l="0" t="0" r="317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添加升级指令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在串口指令USART_APP.c文件添加升级指令：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33650" cy="3723640"/>
            <wp:effectExtent l="0" t="0" r="0" b="1016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14015" cy="3542665"/>
            <wp:effectExtent l="0" t="0" r="635" b="63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同时添加指令处理代码：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37940" cy="1209675"/>
            <wp:effectExtent l="0" t="0" r="10160" b="952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具体修改可参考附件代码。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升级操作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连接主控板的485到PC端，打开</w:t>
      </w:r>
      <w:r>
        <w:drawing>
          <wp:inline distT="0" distB="0" distL="114300" distR="114300">
            <wp:extent cx="762000" cy="857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连接端口。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连接成功后，点击键位设置如图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53865" cy="2755900"/>
            <wp:effectExtent l="0" t="0" r="13335" b="6350"/>
            <wp:docPr id="9" name="图片 9" descr="TIM截图20171226110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IM截图201712261103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按照以下步骤设置回车键重定义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59580" cy="2759710"/>
            <wp:effectExtent l="0" t="0" r="7620" b="2540"/>
            <wp:docPr id="10" name="图片 10" descr="TIM截图20171226110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IM截图201712261104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出现等待界面时，点击enter键：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72915" cy="2768600"/>
            <wp:effectExtent l="0" t="0" r="13335" b="12700"/>
            <wp:docPr id="11" name="图片 11" descr="TIM截图20171226110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IM截图2017122611044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在弹出来的窗口中输入UPAPP\r\n  ,如图所示：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35095" cy="2549525"/>
            <wp:effectExtent l="0" t="0" r="8255" b="3175"/>
            <wp:docPr id="12" name="图片 12" descr="TIM截图20171226110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IM截图201712261105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50335" cy="2559685"/>
            <wp:effectExtent l="0" t="0" r="12065" b="12065"/>
            <wp:docPr id="13" name="图片 13" descr="TIM截图20171226110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IM截图201712261105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发送升级文件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上电后，点击enter键，主控板会进入升级模式，主控板会一直发送C，等待文件</w:t>
      </w:r>
      <w:bookmarkStart w:id="0" w:name="_GoBack"/>
      <w:bookmarkEnd w:id="0"/>
      <w:r>
        <w:rPr>
          <w:rFonts w:hint="eastAsia"/>
          <w:lang w:val="en-US" w:eastAsia="zh-CN"/>
        </w:rPr>
        <w:t>发送。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在Transfer选项下选择Send Ymodem,如图：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44950" cy="2620645"/>
            <wp:effectExtent l="0" t="0" r="12700" b="8255"/>
            <wp:docPr id="14" name="图片 14" descr="TIM截图20171226110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IM截图201712261106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在弹出来的窗口中选择升级文件：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08400" cy="4247515"/>
            <wp:effectExtent l="0" t="0" r="6350" b="635"/>
            <wp:docPr id="15" name="图片 15" descr="TIM截图20171226110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截图201712261108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添加后，点击OK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57600" cy="4189730"/>
            <wp:effectExtent l="0" t="0" r="0" b="1270"/>
            <wp:docPr id="16" name="图片 16" descr="TIM截图2017122611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IM截图2017122611084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等待发送完毕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72660" cy="3092450"/>
            <wp:effectExtent l="0" t="0" r="8890" b="12700"/>
            <wp:docPr id="17" name="图片 17" descr="TIM截图20171226110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TIM截图2017122611085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发送完成后：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59325" cy="3083560"/>
            <wp:effectExtent l="0" t="0" r="3175" b="2540"/>
            <wp:docPr id="18" name="图片 18" descr="TIM截图2017122611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TIM截图201712261110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1C6BC"/>
    <w:multiLevelType w:val="singleLevel"/>
    <w:tmpl w:val="5A41C6BC"/>
    <w:lvl w:ilvl="0" w:tentative="0">
      <w:start w:val="1"/>
      <w:numFmt w:val="chineseCounting"/>
      <w:suff w:val="space"/>
      <w:lvlText w:val="第%1部分"/>
      <w:lvlJc w:val="left"/>
    </w:lvl>
  </w:abstractNum>
  <w:abstractNum w:abstractNumId="1">
    <w:nsid w:val="5A41C73F"/>
    <w:multiLevelType w:val="singleLevel"/>
    <w:tmpl w:val="5A41C73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1CD1C"/>
    <w:multiLevelType w:val="singleLevel"/>
    <w:tmpl w:val="5A41CD1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00EC3"/>
    <w:rsid w:val="11B8413C"/>
    <w:rsid w:val="6893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chunye</dc:creator>
  <cp:lastModifiedBy>chunye</cp:lastModifiedBy>
  <dcterms:modified xsi:type="dcterms:W3CDTF">2017-12-26T08:24:28Z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