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bin" ContentType="application/vnd.openxmlformats-officedocument.wordprocessingml.printerSettings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hyperlink r:id="link">
        <w:r>
          <w:t>rustX document preview</w:t>
        </w:r>
      </w:hyperlink>
    </w:p>
    <w:p>
      <w:r>
        <w:t>Original DOCX bytes remain downloadable.</w:t>
      </w:r>
    </w:p>
    <w:sectPr>
      <w:pgSz w:w="12240" w:h="15840"/>
    </w:sectPr>
  </w:body>
</w:document>
</file>

<file path=word/_rels/document.xml.rels><Relationships xmlns="http://schemas.openxmlformats.org/package/2006/relationships"><Relationship Id="link" Type="http://schemas.openxmlformats.org/officeDocument/2006/relationships/hyperlink" Target="https://rustx-preview.invalid/guide?q=office#preview" TargetMode="External"/><Relationship Id="printer" Type="http://schemas.openxmlformats.org/officeDocument/2006/relationships/printerSettings" Target="printerSettings/printerSettings1.bin"/></Relationships>
</file>