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932oosjytxk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Sonnets For Spring by Sandro Botticelli (In the Accademia of Florence)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pStyle w:val="Subtitle"/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yb2m1hgi5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Dante Gabriel Rossetti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i w:val="1"/>
          <w:color w:val="343434"/>
          <w:sz w:val="28"/>
          <w:szCs w:val="28"/>
        </w:rPr>
      </w:pPr>
      <w:bookmarkStart w:colFirst="0" w:colLast="0" w:name="_ickrh8d865i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0" w:before="0" w:line="240" w:lineRule="auto"/>
        <w:rPr/>
      </w:pPr>
      <w:bookmarkStart w:colFirst="0" w:colLast="0" w:name="_vr17s28ujfv8" w:id="3"/>
      <w:bookmarkEnd w:id="3"/>
      <w:r w:rsidDel="00000000" w:rsidR="00000000" w:rsidRPr="00000000">
        <w:rPr>
          <w:rtl w:val="0"/>
        </w:rPr>
        <w:t xml:space="preserve">Sonnet For Spring by Sandro Botticelli (In the Accademia of Florence)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Dante Gabriel Rossetti (1828 - 1882)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00"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masque of what old wind-withered New-Year</w:t>
      </w:r>
    </w:p>
    <w:p w:rsidR="00000000" w:rsidDel="00000000" w:rsidP="00000000" w:rsidRDefault="00000000" w:rsidRPr="00000000" w14:paraId="0000000C">
      <w:pPr>
        <w:shd w:fill="ffffff" w:val="clear"/>
        <w:spacing w:after="40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Honours this Lady? Flora, wanton-eyed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40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birth, and with all flowrets prankt and pied:</w:t>
      </w:r>
    </w:p>
    <w:p w:rsidR="00000000" w:rsidDel="00000000" w:rsidP="00000000" w:rsidRDefault="00000000" w:rsidRPr="00000000" w14:paraId="0000000E">
      <w:pPr>
        <w:shd w:fill="ffffff" w:val="clear"/>
        <w:spacing w:after="400"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Aurora, Zephyrus, with mutual cheer</w:t>
      </w:r>
    </w:p>
    <w:p w:rsidR="00000000" w:rsidDel="00000000" w:rsidP="00000000" w:rsidRDefault="00000000" w:rsidRPr="00000000" w14:paraId="0000000F">
      <w:pPr>
        <w:shd w:fill="ffffff" w:val="clear"/>
        <w:spacing w:after="400"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clasp and kiss: the Graces circling near,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'Neath bower-linked arch of white arms glorified: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40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with those feathered feet which hovering</w:t>
      </w:r>
    </w:p>
    <w:p w:rsidR="00000000" w:rsidDel="00000000" w:rsidP="00000000" w:rsidRDefault="00000000" w:rsidRPr="00000000" w14:paraId="00000013">
      <w:pPr>
        <w:shd w:fill="ffffff" w:val="clear"/>
        <w:spacing w:after="400" w:before="28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glide</w:t>
      </w:r>
    </w:p>
    <w:p w:rsidR="00000000" w:rsidDel="00000000" w:rsidP="00000000" w:rsidRDefault="00000000" w:rsidRPr="00000000" w14:paraId="00000014">
      <w:pPr>
        <w:shd w:fill="ffffff" w:val="clear"/>
        <w:spacing w:after="400"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O'er Spring's brief bloom, Hermes the harbinger.</w:t>
      </w:r>
    </w:p>
    <w:p w:rsidR="00000000" w:rsidDel="00000000" w:rsidP="00000000" w:rsidRDefault="00000000" w:rsidRPr="00000000" w14:paraId="00000015">
      <w:pPr>
        <w:shd w:fill="ffffff" w:val="clear"/>
        <w:spacing w:after="400"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Birth-bare, not death-bare yet, the young stems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400" w:before="280" w:line="240" w:lineRule="auto"/>
        <w:ind w:left="13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stand,</w:t>
      </w:r>
    </w:p>
    <w:p w:rsidR="00000000" w:rsidDel="00000000" w:rsidP="00000000" w:rsidRDefault="00000000" w:rsidRPr="00000000" w14:paraId="00000017">
      <w:pPr>
        <w:shd w:fill="ffffff" w:val="clear"/>
        <w:spacing w:after="400" w:before="28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Lady's temple-columns: o'er her head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400" w:before="280" w:line="240" w:lineRule="auto"/>
        <w:ind w:left="13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Love wings his shaft. What mystery here is read</w:t>
      </w:r>
    </w:p>
    <w:p w:rsidR="00000000" w:rsidDel="00000000" w:rsidP="00000000" w:rsidRDefault="00000000" w:rsidRPr="00000000" w14:paraId="00000019">
      <w:pPr>
        <w:shd w:fill="ffffff" w:val="clear"/>
        <w:spacing w:after="400"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homage or of hope? But how command</w:t>
      </w:r>
    </w:p>
    <w:p w:rsidR="00000000" w:rsidDel="00000000" w:rsidP="00000000" w:rsidRDefault="00000000" w:rsidRPr="00000000" w14:paraId="0000001A">
      <w:pPr>
        <w:shd w:fill="ffffff" w:val="clear"/>
        <w:spacing w:after="400" w:before="28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 Springs to answer? And how question here</w:t>
      </w:r>
    </w:p>
    <w:p w:rsidR="00000000" w:rsidDel="00000000" w:rsidP="00000000" w:rsidRDefault="00000000" w:rsidRPr="00000000" w14:paraId="0000001B">
      <w:pPr>
        <w:shd w:fill="ffffff" w:val="clear"/>
        <w:spacing w:after="400" w:before="28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mummers of that wind-withered New-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400" w:before="280" w:line="240" w:lineRule="auto"/>
        <w:ind w:left="13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Year?</w:t>
      </w:r>
    </w:p>
    <w:p w:rsidR="00000000" w:rsidDel="00000000" w:rsidP="00000000" w:rsidRDefault="00000000" w:rsidRPr="00000000" w14:paraId="0000001D">
      <w:pPr>
        <w:pStyle w:val="Heading2"/>
        <w:spacing w:line="240" w:lineRule="auto"/>
        <w:rPr/>
      </w:pPr>
      <w:bookmarkStart w:colFirst="0" w:colLast="0" w:name="_cdpd72hzbz1i" w:id="4"/>
      <w:bookmarkEnd w:id="4"/>
      <w:r w:rsidDel="00000000" w:rsidR="00000000" w:rsidRPr="00000000">
        <w:rPr>
          <w:rtl w:val="0"/>
        </w:rPr>
        <w:t xml:space="preserve">Further Information about the Artwork: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Artist/Maker: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Sandro Botticelli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(Italian, c. 1445 - 1510)</w:t>
      </w:r>
    </w:p>
    <w:p w:rsidR="00000000" w:rsidDel="00000000" w:rsidP="00000000" w:rsidRDefault="00000000" w:rsidRPr="00000000" w14:paraId="00000020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circa 1480</w:t>
      </w:r>
    </w:p>
    <w:p w:rsidR="00000000" w:rsidDel="00000000" w:rsidP="00000000" w:rsidRDefault="00000000" w:rsidRPr="00000000" w14:paraId="00000021">
      <w:pPr>
        <w:spacing w:after="360" w:line="240" w:lineRule="auto"/>
        <w:rPr>
          <w:rFonts w:ascii="Times New Roman" w:cs="Times New Roman" w:eastAsia="Times New Roman" w:hAnsi="Times New Roman"/>
          <w:color w:val="1a47b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Medium: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Tempera grassa on 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Dimensions: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207 x 319 cm</w:t>
      </w:r>
    </w:p>
    <w:p w:rsidR="00000000" w:rsidDel="00000000" w:rsidP="00000000" w:rsidRDefault="00000000" w:rsidRPr="00000000" w14:paraId="00000023">
      <w:pP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Resides 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The Uffizi, Italy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157497</wp:posOffset>
            </wp:positionV>
            <wp:extent cx="3076575" cy="4257675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4691" l="11855" r="4896" t="646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5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38200" cy="295275"/>
            <wp:effectExtent b="0" l="0" r="0" t="0"/>
            <wp:docPr descr="Creative Commons License" id="1" name="image1.png"/>
            <a:graphic>
              <a:graphicData uri="http://schemas.openxmlformats.org/drawingml/2006/picture">
                <pic:pic>
                  <pic:nvPicPr>
                    <pic:cNvPr descr="Creative Commons Licens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This work is licensed under 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49ccf"/>
            <w:sz w:val="28"/>
            <w:szCs w:val="28"/>
            <w:highlight w:val="whit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color w:val="3434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reativecommons.org/licenses/by/4.0/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artuk.org/discover/artists/botticelli-sandro-144414451510" TargetMode="External"/><Relationship Id="rId8" Type="http://schemas.openxmlformats.org/officeDocument/2006/relationships/hyperlink" Target="https://www.uffizi.it/en/artworks/botticelli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