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7A8D09" w14:paraId="17D08357" wp14:textId="6D5DD04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A8D09" w:rsidR="7AAB4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Study Background</w:t>
      </w:r>
    </w:p>
    <w:p xmlns:wp14="http://schemas.microsoft.com/office/word/2010/wordml" w:rsidP="47C148A9" w14:paraId="1211573A" wp14:textId="1D31C546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Conshy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Insurance Company (CIC) is a small insurance company that buys leads from 4 providers</w:t>
      </w:r>
      <w:r w:rsidRPr="47C148A9" w:rsidR="25D3C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leads are generated online by consumers who fill out a form seeking information about and potential prices for car insurance</w:t>
      </w:r>
      <w:r w:rsidRPr="47C148A9" w:rsidR="2C90A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(e.g., a consumer filling out their information on</w:t>
      </w:r>
      <w:r w:rsidRPr="47C148A9" w:rsidR="5C19D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47C148A9" w:rsidR="2C90A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website like </w:t>
      </w:r>
      <w:hyperlink r:id="R268a91e0bc0243a6">
        <w:r w:rsidRPr="47C148A9" w:rsidR="2C90AF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this</w:t>
        </w:r>
      </w:hyperlink>
      <w:r w:rsidRPr="47C148A9" w:rsidR="2C90A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47C148A9" w:rsidR="7038B2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7C148A9" w14:paraId="7BA86EB2" wp14:textId="1567565E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CIC is interested in paying for access to the data that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provide about these leads</w:t>
      </w:r>
      <w:r w:rsidRPr="47C148A9" w:rsidR="7038B2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believe that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Jornaya’s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could be valuable to </w:t>
      </w:r>
      <w:r w:rsidRPr="47C148A9" w:rsidR="7D69E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them but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unsure how they would use it to improve their business</w:t>
      </w:r>
      <w:r w:rsidRPr="47C148A9" w:rsidR="27696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customer success manager has suggested that CIC send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file of their lead data so that you can show them just how valuable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can be.</w:t>
      </w:r>
    </w:p>
    <w:p w:rsidR="0166FFA5" w:rsidP="47C148A9" w:rsidRDefault="0166FFA5" w14:paraId="7F6A72BE" w14:textId="25ABE19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166F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data can Jornaya provide and how does it obtain the data? Jornaya has a proprietary script that is placed on comparison shopping websites across the internet like the example linked above. Through that script, Jornaya records data about a consumer’s interactions with </w:t>
      </w:r>
      <w:r w:rsidRPr="47C148A9" w:rsidR="69C805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these </w:t>
      </w:r>
      <w:r w:rsidRPr="47C148A9" w:rsidR="0166F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</w:t>
      </w:r>
      <w:r w:rsidRPr="47C148A9" w:rsidR="5E0E5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C148A9" w:rsidR="0166F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their web session</w:t>
      </w:r>
      <w:r w:rsidRPr="47C148A9" w:rsidR="3B7991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7C148A9" w:rsidR="0C32F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derives</w:t>
      </w:r>
      <w:r w:rsidRPr="47C148A9" w:rsidR="3B7991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 metrics</w:t>
      </w:r>
      <w:r w:rsidRPr="47C148A9" w:rsidR="0166F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C148A9" w:rsidR="18BE7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3447F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example, Jornaya’s script is present on </w:t>
      </w:r>
      <w:r w:rsidRPr="47C148A9" w:rsidR="5EDD5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4</w:t>
      </w:r>
      <w:r w:rsidRPr="47C148A9" w:rsidR="3447F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</w:t>
      </w:r>
      <w:r w:rsidRPr="47C148A9" w:rsidR="3447F5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provider’s </w:t>
      </w:r>
      <w:r w:rsidRPr="47C148A9" w:rsidR="3447F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websites</w:t>
      </w:r>
      <w:r w:rsidRPr="47C148A9" w:rsidR="1E2DA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59288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CIC buys from</w:t>
      </w:r>
      <w:r w:rsidRPr="47C148A9" w:rsidR="3447F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Jornaya can </w:t>
      </w:r>
      <w:r w:rsidRPr="47C148A9" w:rsidR="11393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</w:t>
      </w:r>
      <w:r w:rsidRPr="47C148A9" w:rsidR="3447F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31E6C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four additional data fields </w:t>
      </w:r>
      <w:r w:rsidRPr="47C148A9" w:rsidR="4D9DC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listed</w:t>
      </w:r>
      <w:r w:rsidRPr="47C148A9" w:rsidR="41D36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all the leads CIC bought from Providers A, B, C, and D. Please note each row</w:t>
      </w:r>
      <w:r w:rsidRPr="47C148A9" w:rsidR="5C271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represents an individual lead.</w:t>
      </w:r>
    </w:p>
    <w:p w:rsidR="0166FFA5" w:rsidP="47C148A9" w:rsidRDefault="0166FFA5" w14:paraId="63394689" w14:textId="69FBE5F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166FF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Description</w:t>
      </w:r>
    </w:p>
    <w:p xmlns:wp14="http://schemas.microsoft.com/office/word/2010/wordml" w:rsidP="47C148A9" w14:paraId="577430D4" wp14:textId="3B83E8C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488EFE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CIC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</w:t>
      </w:r>
      <w:r w:rsidRPr="47C148A9" w:rsidR="579EB2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a file with 560 recent leads</w:t>
      </w:r>
      <w:r w:rsidRPr="47C148A9" w:rsidR="27696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has the following fields: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5"/>
        <w:gridCol w:w="7185"/>
      </w:tblGrid>
      <w:tr w:rsidR="187A8D09" w:rsidTr="47C148A9" w14:paraId="4A4B4B52">
        <w:tc>
          <w:tcPr>
            <w:tcW w:w="2145" w:type="dxa"/>
            <w:tcMar/>
            <w:vAlign w:val="top"/>
          </w:tcPr>
          <w:p w:rsidR="187A8D09" w:rsidP="187A8D09" w:rsidRDefault="187A8D09" w14:paraId="076D687B" w14:textId="7F12E4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1CF0BCFB" w14:textId="61A6C3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</w:tr>
      <w:tr w:rsidR="187A8D09" w:rsidTr="47C148A9" w14:paraId="655F3819">
        <w:tc>
          <w:tcPr>
            <w:tcW w:w="2145" w:type="dxa"/>
            <w:tcMar/>
            <w:vAlign w:val="top"/>
          </w:tcPr>
          <w:p w:rsidR="187A8D09" w:rsidP="187A8D09" w:rsidRDefault="187A8D09" w14:paraId="1C03D362" w14:textId="63A89B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7185" w:type="dxa"/>
            <w:tcMar/>
            <w:vAlign w:val="top"/>
          </w:tcPr>
          <w:p w:rsidR="187A8D09" w:rsidP="47C148A9" w:rsidRDefault="187A8D09" w14:paraId="6BB109B8" w14:textId="7A1F26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 unique value that serves as </w:t>
            </w:r>
            <w:r w:rsidRPr="47C148A9" w:rsidR="4180AA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primary key for each row</w:t>
            </w:r>
            <w:r w:rsidRPr="47C148A9" w:rsidR="4C2DC3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is meant to represent an individual lead</w:t>
            </w:r>
          </w:p>
        </w:tc>
      </w:tr>
      <w:tr w:rsidR="187A8D09" w:rsidTr="47C148A9" w14:paraId="153AC975">
        <w:tc>
          <w:tcPr>
            <w:tcW w:w="2145" w:type="dxa"/>
            <w:tcMar/>
            <w:vAlign w:val="top"/>
          </w:tcPr>
          <w:p w:rsidR="187A8D09" w:rsidP="187A8D09" w:rsidRDefault="187A8D09" w14:paraId="1DF7BA00" w14:textId="661A9E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05EFEEB6" w14:textId="2951FB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name of the company CIC purchased the lead from</w:t>
            </w:r>
          </w:p>
        </w:tc>
      </w:tr>
      <w:tr w:rsidR="187A8D09" w:rsidTr="47C148A9" w14:paraId="52998B46">
        <w:tc>
          <w:tcPr>
            <w:tcW w:w="2145" w:type="dxa"/>
            <w:tcMar/>
            <w:vAlign w:val="top"/>
          </w:tcPr>
          <w:p w:rsidR="187A8D09" w:rsidP="187A8D09" w:rsidRDefault="187A8D09" w14:paraId="16D35157" w14:textId="41C01E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lead_cost</w:t>
            </w:r>
          </w:p>
        </w:tc>
        <w:tc>
          <w:tcPr>
            <w:tcW w:w="7185" w:type="dxa"/>
            <w:tcMar/>
            <w:vAlign w:val="top"/>
          </w:tcPr>
          <w:p w:rsidR="187A8D09" w:rsidP="47C148A9" w:rsidRDefault="187A8D09" w14:paraId="6E8EB2C9" w14:textId="6297EF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CIC paid for the lead</w:t>
            </w:r>
            <w:r w:rsidRPr="47C148A9" w:rsidR="743FF9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from the provider</w:t>
            </w:r>
          </w:p>
        </w:tc>
      </w:tr>
      <w:tr w:rsidR="187A8D09" w:rsidTr="47C148A9" w14:paraId="461FC203">
        <w:tc>
          <w:tcPr>
            <w:tcW w:w="2145" w:type="dxa"/>
            <w:tcMar/>
            <w:vAlign w:val="top"/>
          </w:tcPr>
          <w:p w:rsidR="187A8D09" w:rsidP="187A8D09" w:rsidRDefault="187A8D09" w14:paraId="397953E6" w14:textId="1AE57F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7185" w:type="dxa"/>
            <w:tcMar/>
            <w:vAlign w:val="top"/>
          </w:tcPr>
          <w:p w:rsidR="187A8D09" w:rsidP="47C148A9" w:rsidRDefault="187A8D09" w14:paraId="2ADC9F1B" w14:textId="546138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 0/1 flag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indicating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whether CIC was able to contact the consumer</w:t>
            </w:r>
            <w:r w:rsidRPr="47C148A9" w:rsidR="601DF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 “1”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indicates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contact was made</w:t>
            </w:r>
            <w:r w:rsidRPr="47C148A9" w:rsidR="75DE0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 A “0” indicates the contact was attempted but not successful.</w:t>
            </w:r>
          </w:p>
        </w:tc>
      </w:tr>
      <w:tr w:rsidR="187A8D09" w:rsidTr="47C148A9" w14:paraId="4E643FB6">
        <w:tc>
          <w:tcPr>
            <w:tcW w:w="2145" w:type="dxa"/>
            <w:tcMar/>
            <w:vAlign w:val="top"/>
          </w:tcPr>
          <w:p w:rsidR="187A8D09" w:rsidP="187A8D09" w:rsidRDefault="187A8D09" w14:paraId="15D43A49" w14:textId="094F0B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purchase</w:t>
            </w:r>
          </w:p>
        </w:tc>
        <w:tc>
          <w:tcPr>
            <w:tcW w:w="7185" w:type="dxa"/>
            <w:tcMar/>
            <w:vAlign w:val="top"/>
          </w:tcPr>
          <w:p w:rsidR="187A8D09" w:rsidP="47C148A9" w:rsidRDefault="187A8D09" w14:paraId="4F25CA6D" w14:textId="5DAE09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 0/1 flag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indicating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whether a consumer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purchased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insurance from CIC</w:t>
            </w:r>
            <w:r w:rsidRPr="47C148A9" w:rsidR="36B9A2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 “1” 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indicates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 purchase was made</w:t>
            </w:r>
            <w:r w:rsidRPr="47C148A9" w:rsidR="3E9F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 A “0” indicates a purchase was not made.</w:t>
            </w:r>
          </w:p>
        </w:tc>
      </w:tr>
    </w:tbl>
    <w:p xmlns:wp14="http://schemas.microsoft.com/office/word/2010/wordml" w:rsidP="187A8D09" w14:paraId="6BFBB0BF" wp14:textId="2B1E1C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A8D09" w14:paraId="40419C83" wp14:textId="13F775D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A8D0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 appends the following fields: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5"/>
        <w:gridCol w:w="7185"/>
      </w:tblGrid>
      <w:tr w:rsidR="187A8D09" w:rsidTr="47C148A9" w14:paraId="5BD8F491">
        <w:tc>
          <w:tcPr>
            <w:tcW w:w="2145" w:type="dxa"/>
            <w:tcMar/>
            <w:vAlign w:val="top"/>
          </w:tcPr>
          <w:p w:rsidR="187A8D09" w:rsidP="187A8D09" w:rsidRDefault="187A8D09" w14:paraId="19D52724" w14:textId="61CFEC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24E08678" w14:textId="54F5C6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</w:tr>
      <w:tr w:rsidR="187A8D09" w:rsidTr="47C148A9" w14:paraId="79D4FD64">
        <w:tc>
          <w:tcPr>
            <w:tcW w:w="2145" w:type="dxa"/>
            <w:tcMar/>
            <w:vAlign w:val="top"/>
          </w:tcPr>
          <w:p w:rsidR="187A8D09" w:rsidP="187A8D09" w:rsidRDefault="187A8D09" w14:paraId="4370F1EA" w14:textId="586248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lead_age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24E3D165" w14:textId="5A973A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time, in seconds, between when a consumer submitted an online form to when CIC received the lead</w:t>
            </w:r>
          </w:p>
        </w:tc>
      </w:tr>
      <w:tr w:rsidR="187A8D09" w:rsidTr="47C148A9" w14:paraId="5EB744F9">
        <w:tc>
          <w:tcPr>
            <w:tcW w:w="2145" w:type="dxa"/>
            <w:tcMar/>
            <w:vAlign w:val="top"/>
          </w:tcPr>
          <w:p w:rsidR="187A8D09" w:rsidP="187A8D09" w:rsidRDefault="187A8D09" w14:paraId="002EFC3B" w14:textId="0E85FE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lead_duration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3D1F75F3" w14:textId="247E61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number of seconds a consumer spent completing the online form</w:t>
            </w:r>
          </w:p>
        </w:tc>
      </w:tr>
      <w:tr w:rsidR="187A8D09" w:rsidTr="47C148A9" w14:paraId="7511A9A4">
        <w:tc>
          <w:tcPr>
            <w:tcW w:w="2145" w:type="dxa"/>
            <w:tcMar/>
            <w:vAlign w:val="top"/>
          </w:tcPr>
          <w:p w:rsidR="187A8D09" w:rsidP="187A8D09" w:rsidRDefault="187A8D09" w14:paraId="1453CDB1" w14:textId="1ECF24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field_count</w:t>
            </w:r>
          </w:p>
        </w:tc>
        <w:tc>
          <w:tcPr>
            <w:tcW w:w="7185" w:type="dxa"/>
            <w:tcMar/>
            <w:vAlign w:val="top"/>
          </w:tcPr>
          <w:p w:rsidR="187A8D09" w:rsidP="187A8D09" w:rsidRDefault="187A8D09" w14:paraId="2A141D14" w14:textId="1C90BF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number of fields in the online form that the consumer was asked to fill in</w:t>
            </w:r>
          </w:p>
        </w:tc>
      </w:tr>
      <w:tr w:rsidR="187A8D09" w:rsidTr="47C148A9" w14:paraId="486896C8">
        <w:tc>
          <w:tcPr>
            <w:tcW w:w="2145" w:type="dxa"/>
            <w:tcMar/>
            <w:vAlign w:val="top"/>
          </w:tcPr>
          <w:p w:rsidR="187A8D09" w:rsidP="187A8D09" w:rsidRDefault="187A8D09" w14:paraId="385FCE55" w14:textId="29C5193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7A8D0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competitors</w:t>
            </w:r>
          </w:p>
        </w:tc>
        <w:tc>
          <w:tcPr>
            <w:tcW w:w="7185" w:type="dxa"/>
            <w:tcMar/>
            <w:vAlign w:val="top"/>
          </w:tcPr>
          <w:p w:rsidR="187A8D09" w:rsidP="47C148A9" w:rsidRDefault="187A8D09" w14:paraId="1A93B4BC" w14:textId="7FAE89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number of other insurance companies (</w:t>
            </w:r>
            <w:r w:rsidRPr="47C148A9" w:rsidR="3517B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i.e.,</w:t>
            </w:r>
            <w:r w:rsidRPr="47C148A9" w:rsidR="187A8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competitors) that were also sent the same lead</w:t>
            </w:r>
          </w:p>
        </w:tc>
      </w:tr>
    </w:tbl>
    <w:p xmlns:wp14="http://schemas.microsoft.com/office/word/2010/wordml" w:rsidP="187A8D09" w14:paraId="77781691" wp14:textId="00A4D7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A8D0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47C148A9" w14:paraId="550C413C" wp14:textId="1D025E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69A43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data can be found in the file “client_leads_with_outcomes.csv”</w:t>
      </w:r>
    </w:p>
    <w:p w:rsidR="45EE4918" w:rsidP="47C148A9" w:rsidRDefault="45EE4918" w14:paraId="070126FA" w14:textId="0F4B481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45EE49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Asks and Considerations</w:t>
      </w:r>
    </w:p>
    <w:p xmlns:wp14="http://schemas.microsoft.com/office/word/2010/wordml" w:rsidP="47C148A9" w14:paraId="661F9AE4" wp14:textId="4B3956AE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CIC is looking for you to make suggestions about potential “rules” that they could implement with Jornaya data</w:t>
      </w:r>
      <w:r w:rsidRPr="47C148A9" w:rsidR="52F74DE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positively </w:t>
      </w:r>
      <w:r w:rsidRPr="47C148A9" w:rsidR="52F74DE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47C148A9" w:rsidR="52F74DE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lead-buying strategy</w:t>
      </w:r>
      <w:r w:rsidRPr="47C148A9" w:rsidR="06DBBB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7C148A9" w:rsidR="06DBB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example</w:t>
      </w:r>
      <w:r w:rsidRPr="47C148A9" w:rsidR="163D1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these are some good questions and points to start with</w:t>
      </w:r>
      <w:r w:rsidRPr="47C148A9" w:rsidR="2C6AC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7C148A9" w14:paraId="6D38D52A" wp14:textId="310B72B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2C6AC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ased on the data available, is there a certain type of lead that CIC </w:t>
      </w:r>
      <w:r w:rsidRPr="47C148A9" w:rsidR="1A1A5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not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bother purchasing</w:t>
      </w:r>
      <w:r w:rsidRPr="47C148A9" w:rsidR="31966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7C148A9" w14:paraId="7806DAB4" wp14:textId="295D13B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5236DF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 there consumers that CIC should prioritize </w:t>
      </w:r>
      <w:r w:rsidRPr="47C148A9" w:rsidR="65A6D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purchase and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trying to </w:t>
      </w:r>
      <w:r w:rsidRPr="47C148A9" w:rsidR="6936B7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  <w:r w:rsidRPr="47C148A9" w:rsidR="4E6F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</w:p>
    <w:p xmlns:wp14="http://schemas.microsoft.com/office/word/2010/wordml" w:rsidP="47C148A9" w14:paraId="01E3BFF4" wp14:textId="10A07E7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2CFC3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the characteristics of the leads that CIC should not and should prioritize </w:t>
      </w:r>
      <w:r w:rsidRPr="47C148A9" w:rsidR="2CFC3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purchasing</w:t>
      </w:r>
      <w:r w:rsidRPr="47C148A9" w:rsidR="2CFC3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how </w:t>
      </w:r>
      <w:r w:rsidRPr="47C148A9" w:rsidR="47A14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they</w:t>
      </w:r>
      <w:r w:rsidRPr="47C148A9" w:rsidR="2CFC3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 </w:t>
      </w:r>
      <w:r w:rsidRPr="47C148A9" w:rsidR="23C23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rules </w:t>
      </w:r>
      <w:r w:rsidRPr="47C148A9" w:rsidR="2CFC3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Jornaya data to</w:t>
      </w:r>
      <w:r w:rsidRPr="47C148A9" w:rsidR="3CB70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398B73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distinguish these leads</w:t>
      </w:r>
      <w:r w:rsidRPr="47C148A9" w:rsidR="3CB70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7C148A9" w14:paraId="6ADECAB3" wp14:textId="3F85601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38D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much of a difference does having Jornaya data available make vs. not having it available?</w:t>
      </w:r>
    </w:p>
    <w:p xmlns:wp14="http://schemas.microsoft.com/office/word/2010/wordml" w:rsidP="47C148A9" w14:paraId="28929766" wp14:textId="6913AF4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2701F9C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Remember </w:t>
      </w:r>
      <w:r w:rsidRPr="47C148A9" w:rsidR="3289DA8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are aiming to prove Jornaya’s data</w:t>
      </w:r>
      <w:r w:rsidRPr="47C148A9" w:rsidR="7830587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have a meaningful and valuable impact to CIC</w:t>
      </w:r>
      <w:r w:rsidRPr="47C148A9" w:rsidR="3289DA8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showing </w:t>
      </w:r>
      <w:r w:rsidRPr="47C148A9" w:rsidR="0736B9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numbers</w:t>
      </w:r>
      <w:r w:rsidRPr="47C148A9" w:rsidR="3289DA8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how th</w:t>
      </w:r>
      <w:r w:rsidRPr="47C148A9" w:rsidR="753F8B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ese rules can affect </w:t>
      </w:r>
      <w:r w:rsidRPr="47C148A9" w:rsidR="3289DA8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CIC will incr</w:t>
      </w:r>
      <w:r w:rsidRPr="47C148A9" w:rsidR="378F9C7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ease the strength of your story.</w:t>
      </w:r>
    </w:p>
    <w:p xmlns:wp14="http://schemas.microsoft.com/office/word/2010/wordml" w:rsidP="187A8D09" w14:paraId="3D02929D" wp14:textId="708CF7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A8D09" w14:paraId="003262DB" wp14:textId="7851407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 w:type="page"/>
      </w:r>
    </w:p>
    <w:p xmlns:wp14="http://schemas.microsoft.com/office/word/2010/wordml" w:rsidP="79FD96BE" w14:paraId="13B91B94" wp14:textId="495A21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D96BE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interview, please prepare the following:</w:t>
      </w:r>
    </w:p>
    <w:p w:rsidR="7AAB4BA0" w:rsidP="47C148A9" w:rsidRDefault="7AAB4BA0" w14:paraId="270CF4F8" w14:textId="364BB3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1</w:t>
      </w:r>
    </w:p>
    <w:p w:rsidR="7AAB4BA0" w:rsidP="47C148A9" w:rsidRDefault="7AAB4BA0" w14:paraId="5103B236" w14:textId="0B22E92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 the data</w:t>
      </w:r>
      <w:r w:rsidRPr="47C148A9" w:rsidR="3AE25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evaluate what 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points </w:t>
      </w:r>
      <w:r w:rsidRPr="47C148A9" w:rsidR="0F7BD8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potentially add value to the original data set.</w:t>
      </w:r>
    </w:p>
    <w:p w:rsidR="0F7BD820" w:rsidP="47C148A9" w:rsidRDefault="0F7BD820" w14:paraId="10ED7297" w14:textId="77110E4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F7BD8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note it is possible not </w:t>
      </w:r>
      <w:r w:rsidRPr="47C148A9" w:rsidR="5D3ECEE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47C148A9" w:rsidR="0F7BD8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0EAB2E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Jornaya’s data points</w:t>
      </w:r>
      <w:r w:rsidRPr="47C148A9" w:rsidR="0F7BD8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may add value.</w:t>
      </w:r>
    </w:p>
    <w:p w:rsidR="02E2F624" w:rsidP="47C148A9" w:rsidRDefault="02E2F624" w14:paraId="76FD6874" w14:textId="1E4F614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2E2F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 analysis to discover what rules may prove the value of Jornaya’s data to CIC.</w:t>
      </w:r>
    </w:p>
    <w:p w:rsidR="47E7415B" w:rsidP="47C148A9" w:rsidRDefault="47E7415B" w14:paraId="2930F9CD" w14:textId="1419690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47E74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47C148A9" w:rsidR="2BCED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not</w:t>
      </w:r>
      <w:r w:rsidRPr="47C148A9" w:rsidR="47E74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necessarily have to share your output, but p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lease come prepared to talk through how you approached the problem and what you did.</w:t>
      </w:r>
    </w:p>
    <w:p w:rsidR="74528E8A" w:rsidP="47C148A9" w:rsidRDefault="74528E8A" w14:paraId="30CE29EA" w14:textId="40EFE65A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4528E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keep in mind, we will ask questions about </w:t>
      </w:r>
      <w:r w:rsidRPr="47C148A9" w:rsidR="74528E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why </w:t>
      </w:r>
      <w:r w:rsidRPr="47C148A9" w:rsidR="74528E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did what you did.</w:t>
      </w:r>
    </w:p>
    <w:p xmlns:wp14="http://schemas.microsoft.com/office/word/2010/wordml" w:rsidP="47C148A9" w14:paraId="304BB0A5" wp14:textId="760E660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2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7C148A9" w14:paraId="0B8BD561" wp14:textId="214A0F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dashboard </w:t>
      </w:r>
      <w:r w:rsidRPr="47C148A9" w:rsidR="2EB12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and/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</w:t>
      </w:r>
      <w:r w:rsidRPr="47C148A9" w:rsidR="5A046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short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715B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PowerPoint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7C148A9" w:rsidR="18549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eynote/</w:t>
      </w:r>
      <w:r w:rsidRPr="47C148A9" w:rsidR="6B7CC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Google Slides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3C09B6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presentation (&lt;=5 slides)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can be shared with CIC highlighting </w:t>
      </w:r>
      <w:r w:rsidRPr="47C148A9" w:rsidR="7B3626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least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 of the business rules that they could implement using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</w:t>
      </w:r>
      <w:r w:rsidRPr="47C148A9" w:rsidR="4E0494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7C148A9" w14:paraId="2315B973" wp14:textId="731A01D2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5633D1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find more than 1 rule, we encourage you to share those additional rules too.</w:t>
      </w:r>
    </w:p>
    <w:p xmlns:wp14="http://schemas.microsoft.com/office/word/2010/wordml" w:rsidP="47C148A9" w14:paraId="7D72C57E" wp14:textId="41DB5DDE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5633D1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Remember to explain w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hat </w:t>
      </w:r>
      <w:r w:rsidRPr="47C148A9" w:rsidR="1CFBA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would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recommend and why</w:t>
      </w:r>
      <w:r w:rsidRPr="47C148A9" w:rsidR="1AE280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7C148A9" w14:paraId="280BE8BD" wp14:textId="295F5E7D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1AE280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h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ow </w:t>
      </w:r>
      <w:r w:rsidRPr="47C148A9" w:rsidR="34AD6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would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present it to a client in a way that makes a compelling case for using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Jornaya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</w:t>
      </w:r>
      <w:r w:rsidRPr="47C148A9" w:rsidR="63286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7C148A9" w14:paraId="3FBBE812" wp14:textId="58CD8E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use the tool</w:t>
      </w:r>
      <w:r w:rsidRPr="47C148A9" w:rsidR="2B6AC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(s)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programming language</w:t>
      </w:r>
      <w:r w:rsidRPr="47C148A9" w:rsidR="6E9C4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(s)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C148A9" w:rsidR="704DC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are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most comfortable with to complete the analysis.</w:t>
      </w:r>
      <w:r w:rsidRPr="47C148A9" w:rsidR="53A5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However, be intentional about how you conduct the analysis.</w:t>
      </w:r>
    </w:p>
    <w:p xmlns:wp14="http://schemas.microsoft.com/office/word/2010/wordml" w:rsidP="47C148A9" w14:paraId="54F5207B" wp14:textId="08D5AE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send over anything you plan to present/share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ahead of time to ensure we </w:t>
      </w:r>
      <w:r w:rsidRPr="47C148A9" w:rsidR="2FA0E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not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any compatibility issues.</w:t>
      </w:r>
    </w:p>
    <w:p w:rsidR="6BEBFE30" w:rsidP="47C148A9" w:rsidRDefault="6BEBFE30" w14:paraId="370E0A02" w14:textId="1DB8F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6BEBFE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Thoughts</w:t>
      </w:r>
    </w:p>
    <w:p xmlns:wp14="http://schemas.microsoft.com/office/word/2010/wordml" w:rsidP="47C148A9" w14:paraId="4F831548" wp14:textId="26C973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task is indicative of the type of work the Analytics team does (although it only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fraction of the cool and interesting problems we need to solve!)</w:t>
      </w:r>
      <w:r w:rsidRPr="47C148A9" w:rsidR="69455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goal of this case study is for you to see if you would enjoy this type of work.</w:t>
      </w:r>
    </w:p>
    <w:p xmlns:wp14="http://schemas.microsoft.com/office/word/2010/wordml" w:rsidP="47C148A9" w14:paraId="1B740AAE" wp14:textId="0D79C2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this assignment is to learn </w:t>
      </w:r>
      <w:r w:rsidRPr="47C148A9" w:rsidR="62060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</w:t>
      </w: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about how you think through a data/business problem and </w:t>
      </w:r>
      <w:r w:rsidRPr="47C148A9" w:rsidR="398B0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you arrive at a conclusion</w:t>
      </w:r>
      <w:r w:rsidRPr="47C148A9" w:rsidR="225794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802EF51" w:rsidP="47C148A9" w:rsidRDefault="7802EF51" w14:paraId="1C94FD57" w14:textId="26DC6A0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802E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not</w:t>
      </w:r>
      <w:r w:rsidRPr="47C148A9" w:rsidR="24754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overcomplicate the analysis. For the analysis</w:t>
      </w:r>
      <w:r w:rsidRPr="47C148A9" w:rsidR="79CC4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methods you choose, be intentional with how you choose them as opposed to choosing an advanced modeling technique that may show off your </w:t>
      </w:r>
      <w:r w:rsidRPr="47C148A9" w:rsidR="52030E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 but</w:t>
      </w:r>
      <w:r w:rsidRPr="47C148A9" w:rsidR="79CC4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may not be the best fit for this analysis.</w:t>
      </w:r>
    </w:p>
    <w:p w:rsidR="259A5DD1" w:rsidP="47C148A9" w:rsidRDefault="259A5DD1" w14:paraId="7A1F5480" w14:textId="0DDABCD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259A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doesn’t mean to not show us your </w:t>
      </w:r>
      <w:r w:rsidRPr="47C148A9" w:rsidR="76EED4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 but</w:t>
      </w:r>
      <w:r w:rsidRPr="47C148A9" w:rsidR="259A5D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attach a purpose to everything you do.</w:t>
      </w:r>
    </w:p>
    <w:p w:rsidR="0CE19ACB" w:rsidP="47C148A9" w:rsidRDefault="0CE19ACB" w14:paraId="311AF3C4" w14:textId="5F3D704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0CE19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audience will contain Analytics team members, and can contain members of the Product, Customer Success, and Data Science teams.</w:t>
      </w:r>
    </w:p>
    <w:p xmlns:wp14="http://schemas.microsoft.com/office/word/2010/wordml" w:rsidP="47C148A9" w14:paraId="2C078E63" wp14:textId="23E044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148A9" w:rsidR="7AAB4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Feel free to reach out with any questions or even to ask for guidance if you need it</w:t>
      </w:r>
      <w:r w:rsidRPr="47C148A9" w:rsidR="1F46C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! </w:t>
      </w:r>
      <w:r w:rsidRPr="47C148A9" w:rsidR="4A91B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fact, we encourage you to ask questions about any key assumptions you may be making!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8L9xckjMSfxcr" id="iSklNZ9a"/>
    <int:WordHash hashCode="wnQP5v0/+XNPUl" id="RaEO7CLH"/>
    <int:WordHash hashCode="R+zYnWFDlTRY4x" id="oxlFJNpo"/>
    <int:WordHash hashCode="P0DRGRyU+JLleU" id="bRbJTIv1"/>
    <int:WordHash hashCode="690rQ5dSCXp1Zn" id="omwezsKi"/>
    <int:WordHash hashCode="blrPayTB6N8fK9" id="Hh2g7YEs"/>
    <int:WordHash hashCode="KET4i015+ETs9Y" id="08XJ6hkQ"/>
    <int:WordHash hashCode="RLomwVyvz/4DXC" id="sDl7NBQd"/>
    <int:WordHash hashCode="mQslQzaeSgH5JZ" id="85r2xkis"/>
    <int:WordHash hashCode="KmDGNSSmnpS8wt" id="96y6BBkH"/>
    <int:ParagraphRange paragraphId="399541079" textId="1834864713" start="0" length="21" invalidationStart="0" invalidationLength="21" id="yBWBdANX"/>
  </int:Manifest>
  <int:Observations>
    <int:Content id="iSklNZ9a">
      <int:Rejection type="LegacyProofing"/>
    </int:Content>
    <int:Content id="RaEO7CLH">
      <int:Rejection type="LegacyProofing"/>
    </int:Content>
    <int:Content id="oxlFJNpo">
      <int:Rejection type="LegacyProofing"/>
    </int:Content>
    <int:Content id="bRbJTIv1">
      <int:Rejection type="LegacyProofing"/>
    </int:Content>
    <int:Content id="omwezsKi">
      <int:Rejection type="LegacyProofing"/>
    </int:Content>
    <int:Content id="Hh2g7YEs">
      <int:Rejection type="LegacyProofing"/>
    </int:Content>
    <int:Content id="08XJ6hkQ">
      <int:Rejection type="LegacyProofing"/>
    </int:Content>
    <int:Content id="sDl7NBQd">
      <int:Rejection type="LegacyProofing"/>
    </int:Content>
    <int:Content id="85r2xkis">
      <int:Rejection type="LegacyProofing"/>
    </int:Content>
    <int:Content id="96y6BBkH">
      <int:Rejection type="AugLoop_Text_Critique"/>
    </int:Content>
    <int:Content id="yBWBdANX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14FED"/>
    <w:rsid w:val="005169D4"/>
    <w:rsid w:val="005C51C8"/>
    <w:rsid w:val="0166FFA5"/>
    <w:rsid w:val="019735BE"/>
    <w:rsid w:val="02E2F624"/>
    <w:rsid w:val="038D88B8"/>
    <w:rsid w:val="05A1F5FE"/>
    <w:rsid w:val="06DBBB11"/>
    <w:rsid w:val="0736B921"/>
    <w:rsid w:val="084F497D"/>
    <w:rsid w:val="0863679E"/>
    <w:rsid w:val="0A83CBA6"/>
    <w:rsid w:val="0BC5A802"/>
    <w:rsid w:val="0C32FBA8"/>
    <w:rsid w:val="0CE19ACB"/>
    <w:rsid w:val="0E0E965E"/>
    <w:rsid w:val="0EAB2EA0"/>
    <w:rsid w:val="0F7BD820"/>
    <w:rsid w:val="0FB8A17D"/>
    <w:rsid w:val="1041B96A"/>
    <w:rsid w:val="11393F10"/>
    <w:rsid w:val="11DD89CB"/>
    <w:rsid w:val="120A05B8"/>
    <w:rsid w:val="128CFE5A"/>
    <w:rsid w:val="148A9A9F"/>
    <w:rsid w:val="163D19C2"/>
    <w:rsid w:val="173ACCDE"/>
    <w:rsid w:val="184C4B3B"/>
    <w:rsid w:val="1854903C"/>
    <w:rsid w:val="187A8D09"/>
    <w:rsid w:val="18BE76F3"/>
    <w:rsid w:val="19F002D1"/>
    <w:rsid w:val="1A1A5B20"/>
    <w:rsid w:val="1AE28034"/>
    <w:rsid w:val="1C03C146"/>
    <w:rsid w:val="1C8870C0"/>
    <w:rsid w:val="1CFBAD49"/>
    <w:rsid w:val="1E2DA514"/>
    <w:rsid w:val="1F46C690"/>
    <w:rsid w:val="1F5D995B"/>
    <w:rsid w:val="1FCC82FD"/>
    <w:rsid w:val="203996A4"/>
    <w:rsid w:val="204EEB6E"/>
    <w:rsid w:val="20AF3CEF"/>
    <w:rsid w:val="225794EF"/>
    <w:rsid w:val="22E5DBF6"/>
    <w:rsid w:val="23C2324D"/>
    <w:rsid w:val="2475453D"/>
    <w:rsid w:val="2546D399"/>
    <w:rsid w:val="259A5DD1"/>
    <w:rsid w:val="25D3CBFF"/>
    <w:rsid w:val="26E2A3FA"/>
    <w:rsid w:val="2701F9C7"/>
    <w:rsid w:val="27696A74"/>
    <w:rsid w:val="2B6AC45B"/>
    <w:rsid w:val="2B714FED"/>
    <w:rsid w:val="2BCED66D"/>
    <w:rsid w:val="2C02F897"/>
    <w:rsid w:val="2C6AC04C"/>
    <w:rsid w:val="2C90AFB3"/>
    <w:rsid w:val="2CFC34FF"/>
    <w:rsid w:val="2D3CB930"/>
    <w:rsid w:val="2EB12D2D"/>
    <w:rsid w:val="2ED88991"/>
    <w:rsid w:val="2FA0EA47"/>
    <w:rsid w:val="2FB43254"/>
    <w:rsid w:val="2FEA944D"/>
    <w:rsid w:val="314B0D66"/>
    <w:rsid w:val="319666FF"/>
    <w:rsid w:val="31E6CC77"/>
    <w:rsid w:val="3289DA8F"/>
    <w:rsid w:val="3443DB78"/>
    <w:rsid w:val="3447F5B0"/>
    <w:rsid w:val="34AD661E"/>
    <w:rsid w:val="3517BA62"/>
    <w:rsid w:val="362373D8"/>
    <w:rsid w:val="36B9A2B7"/>
    <w:rsid w:val="378F9C7E"/>
    <w:rsid w:val="393A851C"/>
    <w:rsid w:val="398B0989"/>
    <w:rsid w:val="398B734E"/>
    <w:rsid w:val="3A3397C4"/>
    <w:rsid w:val="3AE25A66"/>
    <w:rsid w:val="3B799180"/>
    <w:rsid w:val="3C09B6F7"/>
    <w:rsid w:val="3C7225DE"/>
    <w:rsid w:val="3C8DAB20"/>
    <w:rsid w:val="3CB70BCF"/>
    <w:rsid w:val="3E2E85BD"/>
    <w:rsid w:val="3E9F9886"/>
    <w:rsid w:val="3F18EA0A"/>
    <w:rsid w:val="3FDB582F"/>
    <w:rsid w:val="4180AAF7"/>
    <w:rsid w:val="41D36C50"/>
    <w:rsid w:val="4259E972"/>
    <w:rsid w:val="42E8CE83"/>
    <w:rsid w:val="43EDD29E"/>
    <w:rsid w:val="4589A2FF"/>
    <w:rsid w:val="45EE4918"/>
    <w:rsid w:val="47A14E14"/>
    <w:rsid w:val="47C148A9"/>
    <w:rsid w:val="47D05DC7"/>
    <w:rsid w:val="47E7415B"/>
    <w:rsid w:val="488EFE43"/>
    <w:rsid w:val="4A91B76B"/>
    <w:rsid w:val="4C2DC37A"/>
    <w:rsid w:val="4C90372E"/>
    <w:rsid w:val="4D9DCF4C"/>
    <w:rsid w:val="4E0494B2"/>
    <w:rsid w:val="4E6F8E87"/>
    <w:rsid w:val="4FC7D7F0"/>
    <w:rsid w:val="516B0F72"/>
    <w:rsid w:val="52030E23"/>
    <w:rsid w:val="5236DF20"/>
    <w:rsid w:val="52F74DEE"/>
    <w:rsid w:val="53A50123"/>
    <w:rsid w:val="5633D186"/>
    <w:rsid w:val="579EB2D6"/>
    <w:rsid w:val="59288170"/>
    <w:rsid w:val="59DCE2D1"/>
    <w:rsid w:val="5A046729"/>
    <w:rsid w:val="5A142B37"/>
    <w:rsid w:val="5B4DD282"/>
    <w:rsid w:val="5C19D2CC"/>
    <w:rsid w:val="5C271EE7"/>
    <w:rsid w:val="5D3ECEE8"/>
    <w:rsid w:val="5D54C15A"/>
    <w:rsid w:val="5DC7DFA5"/>
    <w:rsid w:val="5E0E5BD1"/>
    <w:rsid w:val="5EA1789A"/>
    <w:rsid w:val="5EDD5484"/>
    <w:rsid w:val="5F29EF87"/>
    <w:rsid w:val="5FB7135E"/>
    <w:rsid w:val="601DFC1A"/>
    <w:rsid w:val="61BD1406"/>
    <w:rsid w:val="62060F29"/>
    <w:rsid w:val="63286388"/>
    <w:rsid w:val="6358E467"/>
    <w:rsid w:val="637E0538"/>
    <w:rsid w:val="65A6DEF8"/>
    <w:rsid w:val="66936222"/>
    <w:rsid w:val="68109CA0"/>
    <w:rsid w:val="68BCAE51"/>
    <w:rsid w:val="68DF2D77"/>
    <w:rsid w:val="68F855D4"/>
    <w:rsid w:val="6936B700"/>
    <w:rsid w:val="694551AD"/>
    <w:rsid w:val="69520C1C"/>
    <w:rsid w:val="69A43844"/>
    <w:rsid w:val="69C80524"/>
    <w:rsid w:val="6B66D345"/>
    <w:rsid w:val="6B7CC56C"/>
    <w:rsid w:val="6BEBFE30"/>
    <w:rsid w:val="6BFB48F7"/>
    <w:rsid w:val="6DB7A8D6"/>
    <w:rsid w:val="6E9C499D"/>
    <w:rsid w:val="6EA38494"/>
    <w:rsid w:val="7038B2B8"/>
    <w:rsid w:val="704DC18C"/>
    <w:rsid w:val="70AA736C"/>
    <w:rsid w:val="715B91BF"/>
    <w:rsid w:val="743FF927"/>
    <w:rsid w:val="74528E8A"/>
    <w:rsid w:val="746539BE"/>
    <w:rsid w:val="74A5E00E"/>
    <w:rsid w:val="750DB58B"/>
    <w:rsid w:val="753F8B57"/>
    <w:rsid w:val="75A9925E"/>
    <w:rsid w:val="75DE033A"/>
    <w:rsid w:val="76CAB775"/>
    <w:rsid w:val="76EED40C"/>
    <w:rsid w:val="7802EF51"/>
    <w:rsid w:val="7830587F"/>
    <w:rsid w:val="798249A7"/>
    <w:rsid w:val="79CC4B13"/>
    <w:rsid w:val="79FD96BE"/>
    <w:rsid w:val="7AAB4BA0"/>
    <w:rsid w:val="7B3626B2"/>
    <w:rsid w:val="7B5A11C8"/>
    <w:rsid w:val="7B695F53"/>
    <w:rsid w:val="7D24B105"/>
    <w:rsid w:val="7D69E55D"/>
    <w:rsid w:val="7E2C97E5"/>
    <w:rsid w:val="7F2296A6"/>
    <w:rsid w:val="7F649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CD7A"/>
  <w15:chartTrackingRefBased/>
  <w15:docId w15:val="{7E128312-0A9D-4D15-8E2B-8F3D47452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cb5ea664ef43c2" /><Relationship Type="http://schemas.openxmlformats.org/officeDocument/2006/relationships/hyperlink" Target="https://www.quotewizard.com/router/?v=google&amp;c=C14729&amp;est=EXACT&amp;KEY=PA&amp;cat=270775638&amp;a=20444715078&amp;mt=e&amp;emt=20444715078&amp;ad=499656353926&amp;mobile=&amp;adpos=&amp;kw=car%20insurance&amp;device=c&amp;gclid=Cj0KCQiA_8OPBhDtARIsAKQu0gayErI7vGmiSBQkYCjoJ6F_C7SlUdh1zd1x8qgYyjVGKm9qmEzb8QwaAhh6EALw_wcB" TargetMode="External" Id="R268a91e0bc0243a6" /><Relationship Type="http://schemas.microsoft.com/office/2019/09/relationships/intelligence" Target="intelligence.xml" Id="Raacd1efba8d74a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2021-12-03T17:07:26.1697919Z</dcterms:created>
  <dcterms:modified xsi:type="dcterms:W3CDTF">2022-01-27T23:02:23.9321343Z</dcterms:modified>
  <dc:creator>Chalmers, Kyle Daniel</dc:creator>
  <lastModifiedBy>Chalmers, Kyle Daniel</lastModifiedBy>
</coreProperties>
</file>