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bookmarkStart w:id="0" w:name="_top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目录</w:t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_Toc10445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1.引言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_Toc10445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2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bookmarkEnd w:id="0"/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instrText xml:space="preserve"> HYPERLINK \l "_top" \o "Unicode字符集" </w:instrText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sz w:val="21"/>
          <w:szCs w:val="21"/>
          <w:lang w:val="en-US" w:eastAsia="zh-CN"/>
        </w:rPr>
        <w:t>2. Unicode字符集</w:t>
      </w:r>
      <w:r>
        <w:rPr>
          <w:rStyle w:val="9"/>
          <w:rFonts w:hint="eastAsia" w:ascii="黑体" w:hAnsi="黑体" w:eastAsia="黑体" w:cs="黑体"/>
          <w:sz w:val="21"/>
          <w:szCs w:val="21"/>
        </w:rPr>
        <w:tab/>
      </w:r>
      <w:r>
        <w:rPr>
          <w:rStyle w:val="9"/>
          <w:rFonts w:hint="eastAsia" w:ascii="黑体" w:hAnsi="黑体" w:eastAsia="黑体" w:cs="黑体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color w:val="auto"/>
          <w:sz w:val="21"/>
          <w:szCs w:val="21"/>
          <w:u w:val="none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_Toc27921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来历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_Toc21908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产生原因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_Toc13770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解决的问题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_Toc13770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3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_Toc15062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 UTF8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_Toc15062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3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_Toc5657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字节数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_Toc20399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_Toc20305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兼容的字符集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</w:rPr>
      </w:pPr>
    </w:p>
    <w:p>
      <w:pPr>
        <w:pStyle w:val="2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_Toc8658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 UTF16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_Toc8658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_Toc5657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字节数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_Toc8658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_Toc20399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_Toc8658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1260" w:leftChars="600"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_Toc20305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兼容的字符集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_Toc8658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 w:ascii="黑体" w:hAnsi="黑体" w:eastAsia="黑体" w:cs="黑体"/>
          <w:sz w:val="21"/>
          <w:szCs w:val="21"/>
        </w:rPr>
      </w:pP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_Toc5359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3.GB2312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_Toc25625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来历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_Toc23310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产生原因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_Toc28418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解决的问题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_Toc5657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字节数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_Toc5657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5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_Toc20399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_Toc20399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5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_Toc20305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兼容的字符集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_Toc20305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5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_Toc24688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 big5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_Toc32115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来历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_Toc29689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产生原因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_Toc11174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解决的问题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_Toc11174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6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_Toc26387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字节数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_Toc12517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PAGEREF _Toc12517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6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5.参考文献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instrText xml:space="preserve"> HYPERLINK \l _Toc12517 </w:instrTex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ab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0"/>
        <w:rPr>
          <w:rFonts w:hint="eastAsia" w:ascii="黑体" w:hAnsi="黑体" w:eastAsia="黑体" w:cs="黑体"/>
          <w:sz w:val="21"/>
          <w:szCs w:val="21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outlineLvl w:val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bookmarkStart w:id="1" w:name="_Toc24733"/>
      <w:bookmarkStart w:id="2" w:name="_Toc1044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引言</w:t>
      </w:r>
      <w:bookmarkEnd w:id="1"/>
      <w:bookmarkEnd w:id="2"/>
    </w:p>
    <w:p>
      <w:pPr>
        <w:numPr>
          <w:numId w:val="0"/>
        </w:numPr>
        <w:ind w:firstLine="420" w:firstLineChars="0"/>
        <w:jc w:val="both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本文的目的在于区分和辨别几种涵盖中文字符集的主流编码集，以及它们的来历，产生原因，兼容性和支持的语言等等详细信息。其中，GB2312和big5两种字符集均在Unicode之前出现的，旨在打破各地区编码不统一或者没有相应文字的编码；而Unicode出现后，首先UTF-8能完美兼容ASCⅡ码，并且英文字符只占一个字节，中文字符占三个字节，这样既能实现与旧程序的融合，还能节省不同语言所需要的空间，UTF-16则是所有字符均用2个字节表示，没有UTF-8所具有的兼容性和节省空间，因此UTF-8更受欢迎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371850"/>
            <wp:effectExtent l="0" t="0" r="1143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outlineLvl w:val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840" w:leftChars="0" w:firstLine="420" w:firstLineChars="0"/>
        <w:jc w:val="both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这张来自谷歌统计的网站使用编码所占百分比中我们可以看出，UTF-8的确成为了各大网站所用的编码风向标。</w:t>
      </w:r>
    </w:p>
    <w:p>
      <w:pPr>
        <w:numPr>
          <w:ilvl w:val="0"/>
          <w:numId w:val="2"/>
        </w:numPr>
        <w:outlineLvl w:val="0"/>
        <w:rPr>
          <w:rFonts w:hint="eastAsia"/>
          <w:sz w:val="30"/>
          <w:szCs w:val="30"/>
          <w:lang w:val="en-US" w:eastAsia="zh-CN"/>
        </w:rPr>
      </w:pPr>
      <w:bookmarkStart w:id="3" w:name="_Toc6080"/>
      <w:r>
        <w:rPr>
          <w:rFonts w:hint="eastAsia"/>
          <w:sz w:val="30"/>
          <w:szCs w:val="30"/>
          <w:lang w:val="en-US" w:eastAsia="zh-CN"/>
        </w:rPr>
        <w:t>Unicode字符集</w:t>
      </w:r>
      <w:bookmarkEnd w:id="3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来历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Unicode还未被创造出之前，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各个国家都像中国这样搞出一套自己的编码标准，结果互相之间谁也不懂谁的编码，谁也不支持别人的编码，连大陆和台湾这样只相隔了150海里，使用着同一种语言的兄弟地区，也分别采用了不同的 DBCS 编码方案。正在这时，一个叫 ISO （国际标谁化组织）的国际组织决定着手解决这个问题。他们采用的方法很简单：废了所有的地区性编码方案，重新搞一个包括了地球上所有文化、所有字母和符号的编码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outlineLvl w:val="1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4" w:name="_Toc8977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产生原因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大部分国家都形成了适用于本国文字的编码规范。这样造成了国际上计算机语言不能互通的局面，需要一种可以表示所有语言的编码规范。Unicode诞生了，1990年开始设计，1994年正式发布。Unicode可以表示1114112个字符。</w:t>
      </w:r>
      <w:bookmarkEnd w:id="4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outlineLvl w:val="1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5" w:name="_Toc13770"/>
      <w:bookmarkStart w:id="6" w:name="_Toc13607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解决的问题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解决了国际上计算机语言不能互通的局面。</w:t>
      </w:r>
      <w:bookmarkEnd w:id="5"/>
      <w:bookmarkEnd w:id="6"/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7" w:name="_Toc8427"/>
      <w:bookmarkStart w:id="8" w:name="_Toc1506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 UTF8</w:t>
      </w:r>
      <w:bookmarkEnd w:id="7"/>
      <w:bookmarkEnd w:id="8"/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字节数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UTF-8是一种使用1到8字节能够编码Unicode中所有1112064个有效码点的字符编码。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●  占1个字节的有：英文等ASCⅡ中的127个字符；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●  占2个字节的有：带附加符号的拉丁文、希腊文、西里尔字母、亚美尼亚语、希伯来文、阿拉伯文、叙利亚文；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●  占3个字节的有：含有21000多个汉字；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●  占4个字节的有：中日韩超大字符集里的汉字，有5万多个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描述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UTF-8的好处是兼容性，很好地兼容了ASCⅡ,并且支持全世界国家所需要用的字符，是国际编码，通用性强。如果外国人浏览中国网站，网站用的是UTF-8编码，那么外国人的英文IE浏览器上也能显示中文，不需要另外下载中文语言支持包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兼容的字符集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UNICODE支持欧洲、非洲、中东、亚洲（包括统一标准的东亚象形汉字和韩国表音文字）。但是，UNICODE并没有提供对诸如Braille,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t>Cherokee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, Ethiopic, Khmer, Mongolian, Hmong, Tai Lu, Tai Mau文字的支持。同时它也不支持如Ahom, Akkadian, Aramaic,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36EC2"/>
          <w:spacing w:val="0"/>
          <w:sz w:val="20"/>
          <w:szCs w:val="20"/>
          <w:u w:val="none"/>
          <w:shd w:val="clear" w:fill="FFFFFF"/>
        </w:rPr>
        <w:t>Babylonian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Cuneiform, Balti, Brahmi, Etruscan, Hittite, Javanese, Numidian, Old Persian Cuneiform, Syrian之类的古老文字。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_Toc8658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 UTF16</w:t>
      </w:r>
      <w:bookmarkEnd w:id="9"/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字节数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所有字符均用2个字节表示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420" w:leftChars="0" w:firstLine="420"/>
        <w:jc w:val="left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描述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UTF-16是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"https://baike.baidu.com/item/Unicode"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Unicode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的其中一个使用方式。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在Unicode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"https://baike.baidu.com/item/%E5%9F%BA%E6%9C%AC%E5%A4%9A%E6%96%87%E7%A7%8D%E5%B9%B3%E9%9D%A2"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基本多文种平面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定义的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"https://baike.baidu.com/item/%E5%AD%97%E7%AC%A6"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（无论是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"https://baike.baidu.com/item/%E6%8B%89%E4%B8%81%E5%AD%97%E6%AF%8D"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拉丁字母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、汉字或其他文字或符号），一律使用2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"https://baike.baidu.com/item/%E5%AD%97%E8%8A%82"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字节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储存。而在辅助平面定义的字符，会以代理对的形式，以两个2字节的值来储存。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UTF-16比起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"https://baike.baidu.com/item/UTF-8"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UTF-8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，好处在于大部分字符都以固定长度的字节 (2字节) 储存，但UTF-16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却无法兼容于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"https://baike.baidu.com/item/ASCII" \t "https://baike.baidu.com/item/UTF-16/_blank"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编码。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兼容的字符集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与UTF-8一致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outlineLvl w:val="0"/>
        <w:rPr>
          <w:rFonts w:hint="eastAsia"/>
          <w:sz w:val="30"/>
          <w:szCs w:val="30"/>
          <w:lang w:val="en-US" w:eastAsia="zh-CN"/>
        </w:rPr>
      </w:pPr>
      <w:bookmarkStart w:id="10" w:name="_Toc8292"/>
      <w:r>
        <w:rPr>
          <w:rFonts w:hint="eastAsia"/>
          <w:sz w:val="30"/>
          <w:szCs w:val="30"/>
          <w:lang w:val="en-US" w:eastAsia="zh-CN"/>
        </w:rPr>
        <w:t>3.GB2312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来历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最开始计算机诞生后，1967年美国设计了一种涵盖英语世界文字的编码规范，后来经过改进，并逐步成为美国文字编码的统一标准，即ASCCII码。ASCII码使用一个字节（8位）中的后7位，最高位做奇偶校验，用于校验网络传输中数据的完整性。这样ASCII码可以表示128个字符，包括数字、大小写字母、控制字符、和美国人常用的字符。后来传到欧洲，ASCII码不能满足需求，如法语会在字母的上方加声调。这样法语将做奇偶校验的那一位用于表示字符，这样可以表示256个字符。但这种规则在俄语、波兰语等语言中就不适用了，这些语言就采用两个字节（16位）编码，可以表示65536个字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      在20世纪80年代计算机进入中国，首先需将计算机语言本土化，我国计算机工作者经过努力，1981年制定了汉字的编码标准，即GB2312（**），涵盖了绝大多数的常用汉字。该标准采用两个字节编码，故最多只能表示65536个汉字，而汉字有十万多个。这就是GB2312的局限所在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11" w:name="_Toc21341"/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产生原因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没有可以显示汉字的字符集，于是设计出这套简体中文的字符集编码方案。</w:t>
      </w:r>
      <w:bookmarkEnd w:id="11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2" w:name="_Toc22272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解决的问题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使得计算机能够显示汉字</w:t>
      </w:r>
      <w:bookmarkEnd w:id="12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13" w:name="_Toc5657"/>
      <w:bookmarkStart w:id="14" w:name="_Toc5632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字节数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汉字占2个字节，英文字母占1个字节</w:t>
      </w:r>
      <w:bookmarkEnd w:id="13"/>
      <w:bookmarkEnd w:id="14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15" w:name="_Toc10357"/>
      <w:bookmarkStart w:id="16" w:name="_Toc20399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在使用过程中，很快便发现了，有些汉字没法打印出来的问题，虽然GB2312中没用到的码位可以填充一部分，但是后来仍然不够用，就将127之后的编码往后扩展，扩展后的字符集叫做GBK，在往后的使用中还加入了少数民族的文字，就成了GB18030。</w:t>
      </w:r>
      <w:bookmarkEnd w:id="15"/>
      <w:bookmarkEnd w:id="16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17" w:name="_Toc15146"/>
      <w:bookmarkStart w:id="18" w:name="_Toc20305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兼容的字符集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ASCⅡ,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简化汉字及一般符号、序号、数字、拉丁字母、日文假名、希腊字母、俄文字母、汉语拼音符号、汉语注音字母，共7445个图形字符。</w:t>
      </w:r>
      <w:bookmarkEnd w:id="17"/>
      <w:bookmarkEnd w:id="18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numId w:val="0"/>
        </w:numPr>
        <w:outlineLvl w:val="0"/>
        <w:rPr>
          <w:rFonts w:hint="eastAsia"/>
          <w:sz w:val="30"/>
          <w:szCs w:val="30"/>
          <w:lang w:val="en-US" w:eastAsia="zh-CN"/>
        </w:rPr>
      </w:pPr>
      <w:bookmarkStart w:id="19" w:name="_Toc15227"/>
      <w:r>
        <w:rPr>
          <w:rFonts w:hint="eastAsia"/>
          <w:sz w:val="30"/>
          <w:szCs w:val="30"/>
          <w:lang w:val="en-US" w:eastAsia="zh-CN"/>
        </w:rPr>
        <w:t>4.big5</w:t>
      </w:r>
      <w:bookmarkEnd w:id="19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来历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在台湾、香港与澳门地区，使用的是繁体中文字符集。而1980年发布的GB2312面向简体中文字符集，并不支持繁体汉字。在这些使用繁体中文字符集的地区，一度出现过很多不同厂商提出的字符集编码，这些编码彼此互不兼容，造成了信息交流的困难。为统一繁体字符集编码，1984年，台湾五大厂商宏碁、神通、佳佳、零壹以及大众一同制定了一种繁体中文编码方案，因其来源被称为五大码，英文写作Big5，后来按英文翻译回汉字后，普遍被称为大五码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产生原因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1980年问世的GB2312仅仅只支持中文，而港澳台地区使用的繁体中文没有对应的字符集。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20" w:name="_Toc11660"/>
      <w:bookmarkStart w:id="21" w:name="_Toc11174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解决的问题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解决了没有繁体字符集编码，统一了其他地区不同的繁体字符集编码。</w:t>
      </w:r>
      <w:bookmarkEnd w:id="20"/>
      <w:bookmarkEnd w:id="21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bookmarkStart w:id="22" w:name="_Toc31628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字节数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中文字符占2个字节</w:t>
      </w:r>
      <w:bookmarkEnd w:id="2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88" w:lineRule="atLeast"/>
        <w:ind w:right="0" w:firstLine="420" w:firstLineChars="0"/>
        <w:jc w:val="left"/>
        <w:outlineLvl w:val="1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23" w:name="_Toc12517"/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描述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五码是一种繁体中文汉字字符集，其中繁体汉字13053个，808个标点符号、希腊字母及特殊符号。大五码的编码码表直接针对存储而设计，每个字符统一使用两个字节存储表示。第1字节范围81H－FEH，避开了同ASCII码的冲突，第2字节范围是40H－7EH和A1H－FEH。因为Big5的字符编码范围同GB2312字符的存储码范围存在冲突，所以在同一正文不能对两种字符集的字符同时支持。</w:t>
      </w:r>
      <w:bookmarkEnd w:id="2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尽管Big5码内包含一万多个字符，但是没有考虑社会上流通的人名、地名用字、方言用字、化学及生物科等用字，没有包含日文平假名及片假名字母。</w:t>
      </w:r>
    </w:p>
    <w:p>
      <w:pPr>
        <w:numPr>
          <w:ilvl w:val="0"/>
          <w:numId w:val="0"/>
        </w:numPr>
        <w:ind w:firstLine="420" w:firstLineChars="0"/>
        <w:outlineLvl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兼容的字符集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支持繁体中文</w:t>
      </w: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sectPr>
          <w:head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4" w:name="_GoBack"/>
      <w:bookmarkEnd w:id="24"/>
    </w:p>
    <w:p>
      <w:pPr>
        <w:numPr>
          <w:ilvl w:val="0"/>
          <w:numId w:val="3"/>
        </w:numPr>
        <w:jc w:val="both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参考文献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ITeye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社区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（http://www.iteye.com/）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百度百科（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"http://www.baidu.com/link?url=E4T9l9RE7JqLRbkSw7JivlmHWbveUNI6T4065ugauELW1jvMjhlrm9ITBHtLG-iK" \t "https://www.baidu.com/_blank"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https://baike.baidu.com/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CSDN（http://www.csdn.net/）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知乎（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http://www.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zhihu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eastAsia="zh-CN"/>
          <w14:textFill>
            <w14:solidFill>
              <w14:schemeClr w14:val="tx1"/>
            </w14:solidFill>
          </w14:textFill>
        </w:rPr>
        <w:t>.com/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百度知道（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"http://www.baidu.com/link?url=E4T9l9RE7JqLRbkSw7JivlmHWbveUNI6T4065ugauELW1jvMjhlrm9ITBHtLG-iK" \t "https://www.baidu.com/_blank" </w:instrTex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https://</w:t>
      </w:r>
      <w:r>
        <w:rPr>
          <w:rStyle w:val="9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zhidao</w:t>
      </w:r>
      <w:r>
        <w:rPr>
          <w:rStyle w:val="9"/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t>.baidu.com/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firstLine="420" w:firstLineChars="0"/>
        <w:jc w:val="both"/>
        <w:outlineLvl w:val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维基百科（https://en.wikipedia.org/）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D1B5"/>
    <w:multiLevelType w:val="singleLevel"/>
    <w:tmpl w:val="59B4D1B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4F94B"/>
    <w:multiLevelType w:val="singleLevel"/>
    <w:tmpl w:val="59B4F94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5013E"/>
    <w:multiLevelType w:val="singleLevel"/>
    <w:tmpl w:val="59B5013E"/>
    <w:lvl w:ilvl="0" w:tentative="0">
      <w:start w:val="7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A19E8"/>
    <w:rsid w:val="00A859DB"/>
    <w:rsid w:val="4CCA0886"/>
    <w:rsid w:val="563A6A2E"/>
    <w:rsid w:val="586A19E8"/>
    <w:rsid w:val="735B09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2017-09-10T05:29:00Z</dcterms:created>
  <dc:creator>C</dc:creator>
  <cp:lastModifiedBy>C</cp:lastModifiedBy>
  <dcterms:modified xsi:type="dcterms:W3CDTF">2017-09-10T09:29:36Z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