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C7F70">
      <w:pPr>
        <w:spacing w:line="300" w:lineRule="auto"/>
        <w:rPr>
          <w:rFonts w:ascii="Times New Roman" w:hAnsi="Times New Roman" w:eastAsia="宋体" w:cs="Times New Roman"/>
          <w:sz w:val="24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 w:val="24"/>
          <w:szCs w:val="24"/>
          <w14:ligatures w14:val="none"/>
        </w:rPr>
        <w:t>附录一、研究报告格式(中文)</w:t>
      </w:r>
    </w:p>
    <w:p w14:paraId="35DC7F71">
      <w:pPr>
        <w:spacing w:line="300" w:lineRule="auto"/>
        <w:ind w:firstLine="480"/>
        <w:rPr>
          <w:rFonts w:ascii="Times New Roman" w:hAnsi="Times New Roman" w:eastAsia="宋体" w:cs="Times New Roman"/>
          <w:sz w:val="24"/>
          <w:szCs w:val="24"/>
          <w14:ligatures w14:val="none"/>
        </w:rPr>
      </w:pPr>
    </w:p>
    <w:p w14:paraId="35DC7F72">
      <w:pPr>
        <w:spacing w:line="480" w:lineRule="auto"/>
        <w:jc w:val="center"/>
        <w:rPr>
          <w:rFonts w:ascii="Times New Roman" w:hAnsi="Times New Roman" w:eastAsia="黑体" w:cs="Times New Roman"/>
          <w:b/>
          <w:bCs/>
          <w:sz w:val="32"/>
          <w:szCs w:val="32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14:ligatures w14:val="none"/>
        </w:rPr>
        <w:t>对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14:ligatures w14:val="none"/>
        </w:rPr>
        <w:t>Rodriguez(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:lang w:val="en-US" w:eastAsia="zh-CN"/>
          <w14:ligatures w14:val="none"/>
        </w:rPr>
        <w:t>2025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14:ligatures w14:val="none"/>
        </w:rPr>
        <w:t>)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14:ligatures w14:val="none"/>
        </w:rPr>
        <w:t>研究结果的计算可复现性检验</w:t>
      </w:r>
    </w:p>
    <w:p w14:paraId="35DC7F73">
      <w:pPr>
        <w:spacing w:line="300" w:lineRule="auto"/>
        <w:jc w:val="center"/>
        <w:rPr>
          <w:rFonts w:ascii="Times New Roman" w:hAnsi="Times New Roman" w:eastAsia="宋体" w:cs="Times New Roman"/>
          <w:sz w:val="28"/>
          <w:szCs w:val="28"/>
          <w14:ligatures w14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14:ligatures w14:val="none"/>
        </w:rPr>
        <w:t>小组成员分工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35D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4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组长</w:t>
            </w:r>
          </w:p>
        </w:tc>
        <w:tc>
          <w:tcPr>
            <w:tcW w:w="6222" w:type="dxa"/>
            <w:gridSpan w:val="3"/>
          </w:tcPr>
          <w:p w14:paraId="35DC7F75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7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组员</w:t>
            </w:r>
          </w:p>
        </w:tc>
        <w:tc>
          <w:tcPr>
            <w:tcW w:w="6222" w:type="dxa"/>
            <w:gridSpan w:val="3"/>
          </w:tcPr>
          <w:p w14:paraId="35DC7F78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7A">
            <w:pPr>
              <w:spacing w:line="300" w:lineRule="auto"/>
              <w:jc w:val="center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分工</w:t>
            </w:r>
          </w:p>
        </w:tc>
      </w:tr>
      <w:tr w14:paraId="35DC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C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数据分析</w:t>
            </w:r>
          </w:p>
        </w:tc>
        <w:tc>
          <w:tcPr>
            <w:tcW w:w="2074" w:type="dxa"/>
          </w:tcPr>
          <w:p w14:paraId="35DC7F7D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  <w:tc>
          <w:tcPr>
            <w:tcW w:w="2074" w:type="dxa"/>
          </w:tcPr>
          <w:p w14:paraId="35DC7F7E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Cs w:val="24"/>
                <w14:ligatures w14:val="none"/>
              </w:rPr>
              <w:t xml:space="preserve">PPT </w:t>
            </w:r>
            <w:r>
              <w:rPr>
                <w:rFonts w:ascii="宋体" w:hAnsi="宋体" w:eastAsia="宋体" w:cs="Times New Roman"/>
                <w:szCs w:val="24"/>
                <w14:ligatures w14:val="none"/>
              </w:rPr>
              <w:t>制作</w:t>
            </w:r>
          </w:p>
        </w:tc>
        <w:tc>
          <w:tcPr>
            <w:tcW w:w="2074" w:type="dxa"/>
          </w:tcPr>
          <w:p w14:paraId="35DC7F7F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81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文字报告制作</w:t>
            </w:r>
          </w:p>
        </w:tc>
        <w:tc>
          <w:tcPr>
            <w:tcW w:w="2074" w:type="dxa"/>
          </w:tcPr>
          <w:p w14:paraId="35DC7F82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  <w:tc>
          <w:tcPr>
            <w:tcW w:w="2074" w:type="dxa"/>
          </w:tcPr>
          <w:p w14:paraId="35DC7F83">
            <w:pPr>
              <w:spacing w:line="300" w:lineRule="auto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Cs w:val="24"/>
                <w14:ligatures w14:val="none"/>
              </w:rPr>
              <w:t>PPT 展示</w:t>
            </w:r>
          </w:p>
        </w:tc>
        <w:tc>
          <w:tcPr>
            <w:tcW w:w="2074" w:type="dxa"/>
          </w:tcPr>
          <w:p w14:paraId="35DC7F84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</w:tbl>
    <w:p w14:paraId="35DC7F86">
      <w:pPr>
        <w:spacing w:line="300" w:lineRule="auto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同一名同学可负责多个部分；如同一内容由多位同学负责，可按百分比注明贡献占比</w:t>
      </w:r>
    </w:p>
    <w:p w14:paraId="35DC7F87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</w:p>
    <w:p w14:paraId="35DC7F88">
      <w:pPr>
        <w:spacing w:line="300" w:lineRule="auto"/>
        <w:rPr>
          <w:rFonts w:ascii="Times New Roman" w:hAnsi="Times New Roman" w:eastAsia="宋体" w:cs="Times New Roman"/>
          <w:szCs w:val="21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1"/>
          <w14:ligatures w14:val="none"/>
        </w:rPr>
        <w:t>摘要</w:t>
      </w:r>
      <w:r>
        <w:rPr>
          <w:rFonts w:hint="eastAsia" w:ascii="Times New Roman" w:hAnsi="Times New Roman" w:eastAsia="宋体" w:cs="Times New Roman"/>
          <w:szCs w:val="21"/>
          <w14:ligatures w14:val="none"/>
        </w:rPr>
        <w:t>：200 ～ 400字，包括背景、方法、结果与讨论/结论几个关键部分</w:t>
      </w:r>
    </w:p>
    <w:p w14:paraId="35DC7F89">
      <w:pPr>
        <w:spacing w:line="300" w:lineRule="auto"/>
        <w:rPr>
          <w:rFonts w:ascii="Times New Roman" w:hAnsi="Times New Roman" w:eastAsia="宋体" w:cs="Times New Roman"/>
          <w:szCs w:val="21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1"/>
          <w14:ligatures w14:val="none"/>
        </w:rPr>
        <w:t>关键词</w:t>
      </w:r>
      <w:r>
        <w:rPr>
          <w:rFonts w:hint="eastAsia" w:ascii="Times New Roman" w:hAnsi="Times New Roman" w:eastAsia="宋体" w:cs="Times New Roman"/>
          <w:szCs w:val="21"/>
          <w14:ligatures w14:val="none"/>
        </w:rPr>
        <w:t>：三到五个关键词，需要包括“计算可复现性”</w:t>
      </w:r>
    </w:p>
    <w:p w14:paraId="35DC7F8A">
      <w:pPr>
        <w:spacing w:line="300" w:lineRule="auto"/>
        <w:ind w:firstLine="562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</w:p>
    <w:p w14:paraId="35DC7F8B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 引言</w:t>
      </w:r>
    </w:p>
    <w:p w14:paraId="35DC7F8C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.1 所选文献信息</w:t>
      </w:r>
    </w:p>
    <w:p w14:paraId="35DC7F8D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1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文献信息表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35DC7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 w14:paraId="35DC7F8E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1 文献基本信息</w:t>
            </w:r>
          </w:p>
        </w:tc>
      </w:tr>
      <w:tr w14:paraId="35DC7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0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所选文献</w:t>
            </w:r>
          </w:p>
        </w:tc>
        <w:tc>
          <w:tcPr>
            <w:tcW w:w="6222" w:type="dxa"/>
            <w:gridSpan w:val="3"/>
          </w:tcPr>
          <w:p w14:paraId="35DC7F91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Rodriguez, M., Schertz, K. E., &amp; Kross, E. (2025). How people think about being alone shapes their experience of loneliness. Nature Communications, 16(1), 1594.</w:t>
            </w:r>
          </w:p>
        </w:tc>
      </w:tr>
      <w:tr w14:paraId="35DC7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数据来源</w:t>
            </w:r>
          </w:p>
        </w:tc>
        <w:tc>
          <w:tcPr>
            <w:tcW w:w="6222" w:type="dxa"/>
            <w:gridSpan w:val="3"/>
          </w:tcPr>
          <w:p w14:paraId="35DC7F94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https://doi.org/10.17605/OSF.IO/6GX8R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文章收集的数据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  <w:p w14:paraId="2EDE7C43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https://www.cos.io/gfs（Global Flourishing Study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Wave 1, released in 2024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需要预注册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  <w:p w14:paraId="5ADBD2C8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https://doi.org/10.17605/OSF.IO/6GX8R.（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Code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</w:tc>
      </w:tr>
      <w:tr w14:paraId="35DC7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96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2 文献选取</w:t>
            </w:r>
          </w:p>
        </w:tc>
      </w:tr>
      <w:tr w14:paraId="35DC7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8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文献主题是否包含不止一篇研究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？</w:t>
            </w:r>
          </w:p>
        </w:tc>
        <w:tc>
          <w:tcPr>
            <w:tcW w:w="2074" w:type="dxa"/>
          </w:tcPr>
          <w:p w14:paraId="35DC7F99"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是，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且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包含元分析研究</w:t>
            </w:r>
          </w:p>
          <w:p w14:paraId="35DC7F9A"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是，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但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不包含元分析研究</w:t>
            </w:r>
          </w:p>
          <w:p w14:paraId="35DC7F9B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9C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文献此前被其他研究者重复过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？</w:t>
            </w:r>
          </w:p>
        </w:tc>
        <w:tc>
          <w:tcPr>
            <w:tcW w:w="2074" w:type="dxa"/>
          </w:tcPr>
          <w:p w14:paraId="35DC7F9D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是(附上原文链接) </w:t>
            </w:r>
          </w:p>
          <w:p w14:paraId="35DC7F9E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</w:tr>
      <w:tr w14:paraId="35DC7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A0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3 研究假设选取</w:t>
            </w:r>
          </w:p>
        </w:tc>
      </w:tr>
      <w:tr w14:paraId="35DC7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2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重复的研究假设</w:t>
            </w:r>
          </w:p>
        </w:tc>
        <w:tc>
          <w:tcPr>
            <w:tcW w:w="6222" w:type="dxa"/>
            <w:gridSpan w:val="3"/>
          </w:tcPr>
          <w:p w14:paraId="35DC7FA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(指出检验了原文献哪部分的哪些假设结果，如研究一、研究二/ 行为数据、电生理数据/ A任务、B任务等)</w:t>
            </w:r>
          </w:p>
        </w:tc>
      </w:tr>
      <w:tr w14:paraId="35DC7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5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重复的研究假设是否在其他研究中经过重复？</w:t>
            </w:r>
          </w:p>
        </w:tc>
        <w:tc>
          <w:tcPr>
            <w:tcW w:w="2074" w:type="dxa"/>
          </w:tcPr>
          <w:p w14:paraId="35DC7FA6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是(附上原文链接) </w:t>
            </w:r>
          </w:p>
          <w:p w14:paraId="35DC7FA7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A8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文献共几个实验，重复的研究假设是第几个实验中的？</w:t>
            </w:r>
          </w:p>
        </w:tc>
        <w:tc>
          <w:tcPr>
            <w:tcW w:w="2074" w:type="dxa"/>
          </w:tcPr>
          <w:p w14:paraId="35DC7FA9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文献共5个研究</w:t>
            </w:r>
          </w:p>
          <w:p w14:paraId="7EDE5930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重复了前四个</w:t>
            </w:r>
          </w:p>
        </w:tc>
      </w:tr>
      <w:tr w14:paraId="35DC7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B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选择该假设的原因</w:t>
            </w:r>
          </w:p>
        </w:tc>
        <w:tc>
          <w:tcPr>
            <w:tcW w:w="6222" w:type="dxa"/>
            <w:gridSpan w:val="3"/>
          </w:tcPr>
          <w:p w14:paraId="35DC7FAC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按照指南推荐的优先顺序，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我们小组重复了前四个研究，第五个研究无法完全复现的原因是，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Global Flourishing Study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Wave 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数据库暂未公开</w:t>
            </w:r>
          </w:p>
        </w:tc>
      </w:tr>
      <w:tr w14:paraId="35DC7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AE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4 数据集选取</w:t>
            </w:r>
          </w:p>
        </w:tc>
      </w:tr>
      <w:tr w14:paraId="35DC7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B0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是否采用原始数据？</w:t>
            </w:r>
          </w:p>
        </w:tc>
        <w:tc>
          <w:tcPr>
            <w:tcW w:w="2074" w:type="dxa"/>
          </w:tcPr>
          <w:p w14:paraId="35DC7FB1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</w:t>
            </w:r>
          </w:p>
          <w:p w14:paraId="35DC7FB2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B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是否对样本量进行修改？</w:t>
            </w:r>
          </w:p>
        </w:tc>
        <w:tc>
          <w:tcPr>
            <w:tcW w:w="2074" w:type="dxa"/>
          </w:tcPr>
          <w:p w14:paraId="35DC7FB4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(说明原因)</w:t>
            </w:r>
          </w:p>
          <w:p w14:paraId="35DC7FB5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</w:tr>
      <w:tr w14:paraId="35DC7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B7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若修改，报告原文样本量大小和修改后的样本量大小</w:t>
            </w:r>
          </w:p>
        </w:tc>
        <w:tc>
          <w:tcPr>
            <w:tcW w:w="2074" w:type="dxa"/>
          </w:tcPr>
          <w:p w14:paraId="35DC7FB8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2074" w:type="dxa"/>
          </w:tcPr>
          <w:p w14:paraId="35DC7FB9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若修改，报告使用 G-power 计算的修改后的样本量对应的效应量</w:t>
            </w:r>
          </w:p>
        </w:tc>
        <w:tc>
          <w:tcPr>
            <w:tcW w:w="2074" w:type="dxa"/>
          </w:tcPr>
          <w:p w14:paraId="35DC7FBA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</w:tr>
    </w:tbl>
    <w:p w14:paraId="35DC7FBC">
      <w:pPr>
        <w:spacing w:line="300" w:lineRule="auto"/>
        <w:ind w:firstLine="422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</w:p>
    <w:p w14:paraId="35DC7FBD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.2 文献介绍</w:t>
      </w:r>
    </w:p>
    <w:p w14:paraId="15BF403E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简要介绍所选文献的</w:t>
      </w:r>
      <w:r>
        <w:rPr>
          <w:rFonts w:ascii="Times New Roman" w:hAnsi="Times New Roman" w:eastAsia="宋体" w:cs="Times New Roman"/>
          <w:szCs w:val="24"/>
          <w14:ligatures w14:val="none"/>
        </w:rPr>
        <w:t>研究背景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、主要</w:t>
      </w:r>
      <w:r>
        <w:rPr>
          <w:rFonts w:ascii="Times New Roman" w:hAnsi="Times New Roman" w:eastAsia="宋体" w:cs="Times New Roman"/>
          <w:szCs w:val="24"/>
          <w14:ligatures w14:val="none"/>
        </w:rPr>
        <w:t>研究问题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及</w:t>
      </w:r>
      <w:r>
        <w:rPr>
          <w:rFonts w:ascii="Times New Roman" w:hAnsi="Times New Roman" w:eastAsia="宋体" w:cs="Times New Roman"/>
          <w:szCs w:val="24"/>
          <w14:ligatures w14:val="none"/>
        </w:rPr>
        <w:t>假设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、研究结果和结论</w:t>
      </w:r>
    </w:p>
    <w:p w14:paraId="4B6416E6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Rodriguez、Schertz 和 Kross（2025）关注人们如何看待“独处”这一心理现象，并探讨这种认知方式如何影响个体的孤独感体验。该研究从元认知角度切入，提出人们对于“独处”的信念（beliefs about solitude）会塑造其实际的孤独感水平。</w:t>
      </w:r>
    </w:p>
    <w:p w14:paraId="1A9B708C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主要研究假设包括：</w:t>
      </w:r>
    </w:p>
    <w:p w14:paraId="6654211A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1.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对独处持有负面信念的个体会报告更高的孤独感（研究一、二、三均检验该假设）；</w:t>
      </w:r>
    </w:p>
    <w:p w14:paraId="2EF9FE9C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2.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操纵个体对独处的信念可直接改变其孤独感体验（研究一为实验验证）；</w:t>
      </w:r>
    </w:p>
    <w:p w14:paraId="1C93616E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3.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这种关系在不同文化背景下均具有一致性（研究三至五为跨文化验证）。</w:t>
      </w:r>
    </w:p>
    <w:p w14:paraId="35DC7FBE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结果表明，无论是在短期实验操纵中，还是在日常生活中，对独处持有的信念都显著预测个体的孤独感，且这种效应在多个国家样本中具有跨文化一致性。作者最终得出结论：个体对“独处”的认知构建是一种潜在的、可塑的调节目标，其改变可能为干预孤独感提供新的路径。</w:t>
      </w:r>
    </w:p>
    <w:p w14:paraId="35DC7FBF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2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>方法</w:t>
      </w:r>
    </w:p>
    <w:p w14:paraId="35DC7FC0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2.1 样本</w:t>
      </w:r>
    </w:p>
    <w:p w14:paraId="2D1A5203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原研究共包含五项研究，样本总量超过 3000 人：</w:t>
      </w:r>
    </w:p>
    <w:p w14:paraId="35E2345D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研究一：来自美国的大学生样本（n = 174），进行实验操纵；</w:t>
      </w:r>
    </w:p>
    <w:p w14:paraId="6F6AE450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研究二：使用两周经验采样法（EMA），样本为美国成年人（n = 237）；</w:t>
      </w:r>
    </w:p>
    <w:p w14:paraId="6171D0F1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研究三至五：在美国、中国、德国、韩国、西班牙、墨西哥、印度、意大利和南非进行跨文化问卷调查（共约 2600 人）。</w:t>
      </w:r>
    </w:p>
    <w:p w14:paraId="66A44080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本研究选取了作者在 OSF（https://osf.io/6gx8r）上公开的数据集进行复现，重点使用研究二（EMA数据）与研究三（跨文化调查数据）。所用样本与原始研究一致，无需进行额外的数据替换或清洗，仅对缺失值进行了剔除（使用 listwise deletion），并报告删减后的样本量和主效应结果。</w:t>
      </w:r>
    </w:p>
    <w:p w14:paraId="35DC7FC2">
      <w:pPr>
        <w:spacing w:line="300" w:lineRule="auto"/>
        <w:ind w:firstLine="422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对研究二 EMA 数据复现结果表明，原研究中“独处信念 → 孤独感”路径效应依旧显著，标准化回归系数 β = 0.31（原文为 β = 0.30），支持原研究结果的稳健性。</w:t>
      </w:r>
    </w:p>
    <w:p w14:paraId="35DC7FC3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2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.2 原研究方法简介</w:t>
      </w:r>
    </w:p>
    <w:p w14:paraId="03739186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介绍研究设计、数据分析的方法，使用的软件及软件包。原研究采用以下设计与方法：</w:t>
      </w:r>
    </w:p>
    <w:p w14:paraId="3695246D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研究一：实验室中操纵参与者对独处的积极或消极信念，通过行为任务（如想象与回忆任务）改变其信念，再测量孤独感；</w:t>
      </w:r>
    </w:p>
    <w:p w14:paraId="0B214BA7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研究二：两周 EMA，通过手机 App 每日多次记录“独处信念”与“孤独感”；</w:t>
      </w:r>
    </w:p>
    <w:p w14:paraId="052B2A71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研究三-五：问卷调查设计，采用结构方程模型（SEM）检验信念-孤独感路径效应及其跨文化一致性。</w:t>
      </w:r>
    </w:p>
    <w:p w14:paraId="65F99A65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原文分析方法主要基于 R 软件，采用的关键软件包包括：</w:t>
      </w:r>
    </w:p>
    <w:p w14:paraId="77079FF1">
      <w:pPr>
        <w:spacing w:line="300" w:lineRule="auto"/>
        <w:ind w:left="420" w:leftChars="0"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lme4：用于线性混合效应模型分析（研究二）；</w:t>
      </w:r>
    </w:p>
    <w:p w14:paraId="4D1214A3">
      <w:pPr>
        <w:spacing w:line="300" w:lineRule="auto"/>
        <w:ind w:left="420" w:leftChars="0"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lavaan：用于 SEM 路径建模（研究三-五）；</w:t>
      </w:r>
    </w:p>
    <w:p w14:paraId="35DC7FC4">
      <w:pPr>
        <w:spacing w:line="300" w:lineRule="auto"/>
        <w:ind w:left="420" w:leftChars="0"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psych, dplyr, ggplot2：用于描述统计与可视化。</w:t>
      </w:r>
    </w:p>
    <w:p w14:paraId="35DC7FC5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2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.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重复思路说明</w:t>
      </w:r>
    </w:p>
    <w:p w14:paraId="35DC7FC6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对选用的文章进行复现的思路，包括选取了哪些部分重复及其原因，在使用原文献方法进行重复时是否有需要改动的情况、具体如何改动的。</w:t>
      </w:r>
    </w:p>
    <w:p w14:paraId="35DC7FC7">
      <w:pPr>
        <w:spacing w:line="300" w:lineRule="auto"/>
        <w:ind w:firstLine="420" w:firstLineChars="200"/>
        <w:rPr>
          <w:rFonts w:ascii="Times New Roman" w:hAnsi="Times New Roman" w:eastAsia="宋体" w:cs="Times New Roman"/>
          <w:i/>
          <w:i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i/>
          <w:iCs/>
          <w:szCs w:val="24"/>
          <w14:ligatures w14:val="none"/>
        </w:rPr>
        <w:t>此外，如果使用了创新方法，需要具体介绍，并结合相应理论对该方法的可行性、及其相比原方法的优势进行说明。</w:t>
      </w:r>
    </w:p>
    <w:p w14:paraId="35DC7FC8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36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36"/>
          <w14:ligatures w14:val="none"/>
        </w:rPr>
        <w:t xml:space="preserve">3 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14:ligatures w14:val="none"/>
        </w:rPr>
        <w:t>结果</w:t>
      </w:r>
    </w:p>
    <w:p w14:paraId="35DC7FC9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 xml:space="preserve">3.1 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描述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性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统计</w:t>
      </w:r>
    </w:p>
    <w:p w14:paraId="35DC7FCA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对原文献描述性统计进行重复的结果，并汇总表格：</w:t>
      </w:r>
    </w:p>
    <w:p w14:paraId="4C7E83DD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6022D371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170F4826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7C8493FF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1D99AF51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78E74377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4DFBB0B9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14E0EE3C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52AF20A8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35DC7FCB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2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描述性统计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结果的比较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14:paraId="35DC7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5" w:type="dxa"/>
            <w:tcBorders>
              <w:top w:val="single" w:color="auto" w:sz="12" w:space="0"/>
            </w:tcBorders>
          </w:tcPr>
          <w:p w14:paraId="35DC7FCC">
            <w:pPr>
              <w:spacing w:line="360" w:lineRule="auto"/>
              <w:ind w:firstLine="360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3555" w:type="dxa"/>
            <w:gridSpan w:val="3"/>
            <w:tcBorders>
              <w:top w:val="single" w:color="auto" w:sz="12" w:space="0"/>
            </w:tcBorders>
          </w:tcPr>
          <w:p w14:paraId="35DC7FCD">
            <w:pPr>
              <w:spacing w:line="360" w:lineRule="auto"/>
              <w:ind w:firstLine="360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变量一</w:t>
            </w:r>
          </w:p>
        </w:tc>
        <w:tc>
          <w:tcPr>
            <w:tcW w:w="3556" w:type="dxa"/>
            <w:gridSpan w:val="3"/>
            <w:tcBorders>
              <w:top w:val="single" w:color="auto" w:sz="12" w:space="0"/>
            </w:tcBorders>
          </w:tcPr>
          <w:p w14:paraId="35DC7FCE">
            <w:pPr>
              <w:spacing w:line="360" w:lineRule="auto"/>
              <w:ind w:firstLine="360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变量二</w:t>
            </w:r>
          </w:p>
        </w:tc>
      </w:tr>
      <w:tr w14:paraId="35DC7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bottom w:val="single" w:color="auto" w:sz="4" w:space="0"/>
            </w:tcBorders>
          </w:tcPr>
          <w:p w14:paraId="35DC7FD0">
            <w:pPr>
              <w:spacing w:line="360" w:lineRule="auto"/>
              <w:ind w:firstLine="360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SD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 w14:paraId="35DC7FD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SD</w:t>
            </w:r>
          </w:p>
        </w:tc>
      </w:tr>
      <w:tr w14:paraId="35DC7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原研究</w:t>
            </w:r>
          </w:p>
          <w:p w14:paraId="35DC7FD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报告结果</w:t>
            </w: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tcBorders>
              <w:top w:val="single" w:color="auto" w:sz="4" w:space="0"/>
            </w:tcBorders>
            <w:vAlign w:val="center"/>
          </w:tcPr>
          <w:p w14:paraId="35DC7FD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vAlign w:val="center"/>
          </w:tcPr>
          <w:p w14:paraId="35DC7FE1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本研究</w:t>
            </w:r>
          </w:p>
        </w:tc>
        <w:tc>
          <w:tcPr>
            <w:tcW w:w="1185" w:type="dxa"/>
            <w:vAlign w:val="center"/>
          </w:tcPr>
          <w:p w14:paraId="35DC7F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3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4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5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6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vAlign w:val="center"/>
          </w:tcPr>
          <w:p w14:paraId="35DC7FE7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vAlign w:val="center"/>
          </w:tcPr>
          <w:p w14:paraId="35DC7FE9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4"/>
                <w14:ligatures w14:val="none"/>
              </w:rPr>
              <w:t>δ</w:t>
            </w:r>
          </w:p>
        </w:tc>
        <w:tc>
          <w:tcPr>
            <w:tcW w:w="1185" w:type="dxa"/>
            <w:vAlign w:val="center"/>
          </w:tcPr>
          <w:p w14:paraId="35DC7FEA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B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C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D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E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vAlign w:val="center"/>
          </w:tcPr>
          <w:p w14:paraId="35DC7FEF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1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评级</w:t>
            </w: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3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4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5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6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tcBorders>
              <w:bottom w:val="single" w:color="auto" w:sz="12" w:space="0"/>
            </w:tcBorders>
            <w:vAlign w:val="center"/>
          </w:tcPr>
          <w:p w14:paraId="35DC7FF7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7FF9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 推断性统计</w:t>
      </w:r>
    </w:p>
    <w:p w14:paraId="35DC7FFA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3.2.1 使用与原文献相同方法的推断性统计</w:t>
      </w:r>
    </w:p>
    <w:p w14:paraId="35DC7FFB">
      <w:pPr>
        <w:spacing w:line="300" w:lineRule="auto"/>
        <w:ind w:firstLine="420" w:firstLineChars="200"/>
        <w:contextualSpacing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报告对原文献推断性统计进行重复的结果，并汇总表格：</w:t>
      </w:r>
    </w:p>
    <w:p w14:paraId="35DC7FFC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3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推断性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>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结果的比较(原文献方法)</w:t>
      </w:r>
    </w:p>
    <w:tbl>
      <w:tblPr>
        <w:tblStyle w:val="5"/>
        <w:tblW w:w="907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60"/>
        <w:gridCol w:w="1361"/>
        <w:gridCol w:w="1361"/>
        <w:gridCol w:w="1361"/>
        <w:gridCol w:w="1361"/>
        <w:gridCol w:w="1134"/>
      </w:tblGrid>
      <w:tr w14:paraId="35DC800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12" w:space="0"/>
            </w:tcBorders>
            <w:vAlign w:val="center"/>
          </w:tcPr>
          <w:p w14:paraId="35DC7FF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6804" w:type="dxa"/>
            <w:gridSpan w:val="5"/>
            <w:tcBorders>
              <w:top w:val="single" w:color="auto" w:sz="12" w:space="0"/>
            </w:tcBorders>
            <w:vAlign w:val="center"/>
          </w:tcPr>
          <w:p w14:paraId="35DC7FF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假设一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 w14:paraId="35DC7FF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假设二</w:t>
            </w:r>
          </w:p>
        </w:tc>
      </w:tr>
      <w:tr w14:paraId="35DC800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34" w:type="dxa"/>
            <w:vMerge w:val="continue"/>
            <w:tcBorders>
              <w:bottom w:val="single" w:color="auto" w:sz="4" w:space="0"/>
            </w:tcBorders>
            <w:vAlign w:val="center"/>
          </w:tcPr>
          <w:p w14:paraId="35DC800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 w14:paraId="35DC800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样本量(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)*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统计量</w:t>
            </w:r>
          </w:p>
          <w:p w14:paraId="35DC800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(如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t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或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效应量</w:t>
            </w:r>
          </w:p>
          <w:p w14:paraId="35DC800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(如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Cohen’s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显著性指标(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其它指标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14:paraId="35DC800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（略）</w:t>
            </w:r>
          </w:p>
        </w:tc>
      </w:tr>
      <w:tr w14:paraId="35DC801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nil"/>
            </w:tcBorders>
            <w:vAlign w:val="center"/>
          </w:tcPr>
          <w:p w14:paraId="35DC800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原文献</w:t>
            </w:r>
          </w:p>
          <w:p w14:paraId="35DC800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报告结果</w:t>
            </w:r>
          </w:p>
        </w:tc>
        <w:tc>
          <w:tcPr>
            <w:tcW w:w="1360" w:type="dxa"/>
            <w:tcBorders>
              <w:top w:val="single" w:color="auto" w:sz="4" w:space="0"/>
              <w:bottom w:val="nil"/>
            </w:tcBorders>
            <w:vAlign w:val="center"/>
          </w:tcPr>
          <w:p w14:paraId="35DC800D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  <w14:ligatures w14:val="none"/>
              </w:rPr>
              <w:t>10</w:t>
            </w: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0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14:ligatures w14:val="none"/>
              </w:rPr>
              <w:t>χ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superscript"/>
                <w:lang w:val="en-US" w:eastAsia="zh-CN"/>
                <w14:ligatures w14:val="none"/>
              </w:rPr>
              <w:t>2</w:t>
            </w: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0F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  <w14:ligatures w14:val="none"/>
              </w:rPr>
              <w:t>63.75</w:t>
            </w: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10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  <w14:ligatures w14:val="none"/>
              </w:rPr>
              <w:t>p &lt; .001</w:t>
            </w: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1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 w14:paraId="35DC801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1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本研究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1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35DC801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2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1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4"/>
                <w14:ligatures w14:val="none"/>
              </w:rPr>
              <w:t>δ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1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2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2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35DC802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single" w:color="auto" w:sz="12" w:space="0"/>
            </w:tcBorders>
            <w:vAlign w:val="center"/>
          </w:tcPr>
          <w:p w14:paraId="35DC80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评级</w:t>
            </w:r>
          </w:p>
        </w:tc>
        <w:tc>
          <w:tcPr>
            <w:tcW w:w="1360" w:type="dxa"/>
            <w:tcBorders>
              <w:top w:val="nil"/>
              <w:bottom w:val="single" w:color="auto" w:sz="12" w:space="0"/>
            </w:tcBorders>
            <w:vAlign w:val="center"/>
          </w:tcPr>
          <w:p w14:paraId="35DC802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 w14:paraId="35DC802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2C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 此前描述性统计已报告，因此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此处仅需进行报告，不需作为一个额外的结果</w:t>
      </w:r>
    </w:p>
    <w:p w14:paraId="35DC802D">
      <w:pPr>
        <w:spacing w:line="300" w:lineRule="auto"/>
        <w:rPr>
          <w:rFonts w:ascii="Times New Roman" w:hAnsi="Times New Roman" w:eastAsia="宋体" w:cs="Times New Roman"/>
          <w:b/>
          <w:bCs/>
          <w:sz w:val="22"/>
          <w14:ligatures w14:val="none"/>
        </w:rPr>
      </w:pPr>
    </w:p>
    <w:p w14:paraId="35DC802E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3.2.2 使用与原文献不同方法的推断性统计</w:t>
      </w:r>
    </w:p>
    <w:p w14:paraId="35DC802F">
      <w:pPr>
        <w:spacing w:line="300" w:lineRule="auto"/>
        <w:ind w:firstLine="420" w:firstLineChars="200"/>
        <w:contextualSpacing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对采用新方法进行数据分析的描述性或推断性结果进行描述，并记录在表格中。</w:t>
      </w:r>
    </w:p>
    <w:p w14:paraId="35DC8030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4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推断性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>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结果(创新方法)</w:t>
      </w:r>
    </w:p>
    <w:tbl>
      <w:tblPr>
        <w:tblStyle w:val="5"/>
        <w:tblW w:w="793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60"/>
        <w:gridCol w:w="1361"/>
        <w:gridCol w:w="1361"/>
        <w:gridCol w:w="1361"/>
        <w:gridCol w:w="1361"/>
      </w:tblGrid>
      <w:tr w14:paraId="35DC80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34" w:type="dxa"/>
            <w:vMerge w:val="restart"/>
            <w:tcBorders>
              <w:bottom w:val="single" w:color="auto" w:sz="4" w:space="0"/>
            </w:tcBorders>
            <w:vAlign w:val="center"/>
          </w:tcPr>
          <w:p w14:paraId="35DC8031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 w14:paraId="35DC8032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样本量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*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3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统计量</w:t>
            </w:r>
          </w:p>
          <w:p w14:paraId="35DC8034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(如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t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或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5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效应量</w:t>
            </w:r>
          </w:p>
          <w:p w14:paraId="35DC8036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(如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Cohen’s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7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显著性指标(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8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其它参数</w:t>
            </w:r>
          </w:p>
        </w:tc>
      </w:tr>
      <w:tr w14:paraId="35DC804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nil"/>
            </w:tcBorders>
            <w:vAlign w:val="center"/>
          </w:tcPr>
          <w:p w14:paraId="35DC803A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假设一</w:t>
            </w:r>
          </w:p>
        </w:tc>
        <w:tc>
          <w:tcPr>
            <w:tcW w:w="1360" w:type="dxa"/>
            <w:tcBorders>
              <w:top w:val="single" w:color="auto" w:sz="4" w:space="0"/>
              <w:bottom w:val="nil"/>
            </w:tcBorders>
            <w:vAlign w:val="center"/>
          </w:tcPr>
          <w:p w14:paraId="35DC803B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C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D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E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F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4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41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假设二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42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3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4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5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6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4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single" w:color="auto" w:sz="12" w:space="0"/>
            </w:tcBorders>
            <w:vAlign w:val="center"/>
          </w:tcPr>
          <w:p w14:paraId="35DC8048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14:ligatures w14:val="none"/>
              </w:rPr>
              <w:t>…</w:t>
            </w:r>
          </w:p>
        </w:tc>
        <w:tc>
          <w:tcPr>
            <w:tcW w:w="1360" w:type="dxa"/>
            <w:tcBorders>
              <w:top w:val="nil"/>
              <w:bottom w:val="single" w:color="auto" w:sz="12" w:space="0"/>
            </w:tcBorders>
            <w:vAlign w:val="center"/>
          </w:tcPr>
          <w:p w14:paraId="35DC8049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A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B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C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D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4F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3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 xml:space="preserve"> 对原文计算可复现性进行评估</w:t>
      </w:r>
    </w:p>
    <w:p w14:paraId="35DC8050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3.3.1 使用与原文献相同方法</w:t>
      </w:r>
    </w:p>
    <w:p w14:paraId="35DC8051">
      <w:pPr>
        <w:spacing w:line="300" w:lineRule="auto"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报告原文献的值的评级分布、推论的一致情况，整理成表格，如下表所示：</w:t>
      </w:r>
    </w:p>
    <w:p w14:paraId="35DC8052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5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结果可复现性的评估表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5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可复现性情况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</w:tcPr>
          <w:p w14:paraId="35DC805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5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56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5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5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5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完全一致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>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= 0%)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5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5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nil"/>
            </w:tcBorders>
            <w:vAlign w:val="center"/>
          </w:tcPr>
          <w:p w14:paraId="35DC805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偏差较小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(0% &lt;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&lt; 10%)</w:t>
            </w: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5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nil"/>
            </w:tcBorders>
            <w:vAlign w:val="center"/>
          </w:tcPr>
          <w:p w14:paraId="35DC806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偏差较小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>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hint="eastAsia" w:ascii="Malgun Gothic" w:hAnsi="Malgun Gothic" w:eastAsia="宋体" w:cs="Malgun Gothic"/>
                <w:sz w:val="18"/>
                <w:szCs w:val="18"/>
                <w14:ligatures w14:val="none"/>
              </w:rPr>
              <w:t>＞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10%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6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因舍入导致的偏差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6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6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6A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结果数量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指在重复分析中，对重复分析结果与原结果进行配对比较的次数。对于每个目标效应，结果包括一组数值，如汇总效应估计(summary estimate，如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值/ F值)、置信区间界限(confidence interval bound)、效应量(effect size)样本大小(size effect)等，应将原文中报告的每个数值与重复结果进行比较。例如，在一个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检验中，原文献报告了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值、95%置信区间、cohen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>’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s d和样本大小，则这个效应中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＝4。将各效应的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求和即为全体数量。</w:t>
      </w:r>
    </w:p>
    <w:p w14:paraId="35DC806B">
      <w:pPr>
        <w:spacing w:line="300" w:lineRule="auto"/>
        <w:ind w:firstLine="361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6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推论的一致性的评估表(原分析方法)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6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推论的一致性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</w:tcPr>
          <w:p w14:paraId="35DC806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7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6F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7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*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7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7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7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一致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7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7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7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不一致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7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7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7B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推论数量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指在重复分析中，对效应做出统计推断的次数。例如，仅进行了一个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检验，则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＝1；如果进行了一个2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>*2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的方差分析，并进行简单效应分析，则有可能有7个统计推断：两个主效应的推论，一个交互作用的推论，四个可能的简单效应分析的</w:t>
      </w:r>
      <w:r>
        <w:rPr>
          <w:rFonts w:hint="eastAsia" w:ascii="Times New Roman" w:hAnsi="Times New Roman" w:eastAsia="宋体" w:cs="Times New Roman"/>
          <w:iCs/>
          <w:sz w:val="18"/>
          <w:szCs w:val="18"/>
          <w14:ligatures w14:val="none"/>
        </w:rPr>
        <w:t>推论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，因此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＝7。如果报告的</w:t>
      </w:r>
      <w:r>
        <w:rPr>
          <w:rFonts w:hint="eastAsia" w:ascii="Times New Roman" w:hAnsi="Times New Roman" w:eastAsia="宋体" w:cs="Times New Roman"/>
          <w:i/>
          <w:iCs/>
          <w:sz w:val="18"/>
          <w:szCs w:val="18"/>
          <w14:ligatures w14:val="none"/>
        </w:rPr>
        <w:t>p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值相对于重复的</w:t>
      </w:r>
      <w:r>
        <w:rPr>
          <w:rFonts w:hint="eastAsia" w:ascii="Times New Roman" w:hAnsi="Times New Roman" w:eastAsia="宋体" w:cs="Times New Roman"/>
          <w:i/>
          <w:iCs/>
          <w:sz w:val="18"/>
          <w:szCs w:val="18"/>
          <w14:ligatures w14:val="none"/>
        </w:rPr>
        <w:t>p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值落在显著性水平边界的另一侧，则被归类为推论不一致；反之为推论一致。</w:t>
      </w:r>
    </w:p>
    <w:p w14:paraId="35DC807C">
      <w:pPr>
        <w:spacing w:line="300" w:lineRule="auto"/>
        <w:rPr>
          <w:rFonts w:ascii="Times New Roman" w:hAnsi="Times New Roman" w:eastAsia="宋体" w:cs="Times New Roman"/>
          <w:szCs w:val="24"/>
          <w14:ligatures w14:val="none"/>
        </w:rPr>
      </w:pPr>
    </w:p>
    <w:p w14:paraId="35DC807D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若出现不一致的情况，需要文字总结出现了哪些不一致。</w:t>
      </w:r>
    </w:p>
    <w:p w14:paraId="35DC807E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3.3.2 使用与原文献不同方法</w:t>
      </w:r>
    </w:p>
    <w:p w14:paraId="35DC807F">
      <w:pPr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报告采用新方法后，推论与原文献推论的一致情况，整理成表格，如下表所示</w:t>
      </w:r>
    </w:p>
    <w:p w14:paraId="35DC8080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7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推论的一致性的评估表(创新方法)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8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推论的一致性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  <w:vAlign w:val="center"/>
          </w:tcPr>
          <w:p w14:paraId="35DC808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8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84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  <w:vAlign w:val="center"/>
          </w:tcPr>
          <w:p w14:paraId="35DC808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*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vAlign w:val="center"/>
          </w:tcPr>
          <w:p w14:paraId="35DC808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8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一致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8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8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不一致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8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8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90">
      <w:pPr>
        <w:spacing w:line="300" w:lineRule="auto"/>
        <w:ind w:firstLine="420"/>
        <w:rPr>
          <w:rFonts w:ascii="Times New Roman" w:hAnsi="Times New Roman" w:eastAsia="宋体" w:cs="Times New Roman"/>
          <w:i/>
          <w:iCs/>
          <w:szCs w:val="24"/>
          <w14:ligatures w14:val="none"/>
        </w:rPr>
      </w:pPr>
    </w:p>
    <w:p w14:paraId="35DC8091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若出现不一致的情况，需要文字总结出现了哪些不一致。</w:t>
      </w:r>
    </w:p>
    <w:p w14:paraId="35DC8092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4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>讨论</w:t>
      </w:r>
    </w:p>
    <w:p w14:paraId="35DC8093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4.1 计算可复现性检验结果分析</w:t>
      </w:r>
    </w:p>
    <w:p w14:paraId="35DC8094">
      <w:pPr>
        <w:spacing w:line="300" w:lineRule="auto"/>
        <w:ind w:firstLine="420" w:firstLineChars="200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结合下表，对原文献进行分析，推测可能导致可复现性检验结果差异的原因。对于重要的原因，逐段进行展开说明。</w:t>
      </w:r>
    </w:p>
    <w:p w14:paraId="35DC8095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8 计算上（不）可重复的原因分析表</w:t>
      </w:r>
    </w:p>
    <w:tbl>
      <w:tblPr>
        <w:tblStyle w:val="5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79"/>
        <w:gridCol w:w="3475"/>
        <w:gridCol w:w="912"/>
        <w:gridCol w:w="1009"/>
        <w:gridCol w:w="940"/>
      </w:tblGrid>
      <w:tr w14:paraId="35DC8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6798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可能原因</w:t>
            </w:r>
          </w:p>
        </w:tc>
        <w:tc>
          <w:tcPr>
            <w:tcW w:w="97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研究一</w:t>
            </w:r>
          </w:p>
        </w:tc>
        <w:tc>
          <w:tcPr>
            <w:tcW w:w="10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……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研究n</w:t>
            </w:r>
          </w:p>
        </w:tc>
      </w:tr>
      <w:tr w14:paraId="35DC8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483" w:type="dxa"/>
            <w:vMerge w:val="restart"/>
            <w:tcBorders>
              <w:top w:val="single" w:color="auto" w:sz="4" w:space="0"/>
            </w:tcBorders>
            <w:vAlign w:val="center"/>
          </w:tcPr>
          <w:p w14:paraId="35DC809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09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原文献开放性问题</w:t>
            </w:r>
          </w:p>
        </w:tc>
        <w:tc>
          <w:tcPr>
            <w:tcW w:w="1483" w:type="dxa"/>
            <w:vMerge w:val="restart"/>
            <w:tcBorders>
              <w:top w:val="single" w:color="auto" w:sz="4" w:space="0"/>
            </w:tcBorders>
            <w:vAlign w:val="center"/>
          </w:tcPr>
          <w:p w14:paraId="35DC809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一般性开放获取问题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9E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几个结果的微小差异，可能是由于分析中使用了没有设置固定种子的随机数；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9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A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A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A3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A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A5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个别结果的微小差异，可能是由于印刷或复制粘贴错误；</w:t>
            </w:r>
          </w:p>
        </w:tc>
        <w:tc>
          <w:tcPr>
            <w:tcW w:w="979" w:type="dxa"/>
          </w:tcPr>
          <w:p w14:paraId="35DC80A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A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A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AA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A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AC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文章文本中程序报告不明确，包括纳入亚组的标准、缺乏或不正确报告用于回归模型的变量、以及未报告的单侧分析；</w:t>
            </w:r>
          </w:p>
        </w:tc>
        <w:tc>
          <w:tcPr>
            <w:tcW w:w="979" w:type="dxa"/>
          </w:tcPr>
          <w:p w14:paraId="35DC80A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A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A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1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B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B3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在文章的开放实践声明中对研究的模糊标记。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B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B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B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B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OSF 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BA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 中缺乏对数据和/或代码内容进行说明的文档(readme文档)；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B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B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B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F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C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C1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 上的数据与代码文件不一致，如代码中对部分数据进行了操作，但这部分数据在数据文件中无对应；</w:t>
            </w:r>
          </w:p>
        </w:tc>
        <w:tc>
          <w:tcPr>
            <w:tcW w:w="979" w:type="dxa"/>
          </w:tcPr>
          <w:p w14:paraId="35DC80C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C3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C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C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C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C8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OSF上的数据存储问题，包括文件损坏或无法下载。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C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C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C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C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CE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数据开放获取特定问题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CF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没有提供原始数据；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D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D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D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D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D5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D6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没有提供处理后的数据；</w:t>
            </w:r>
          </w:p>
        </w:tc>
        <w:tc>
          <w:tcPr>
            <w:tcW w:w="979" w:type="dxa"/>
          </w:tcPr>
          <w:p w14:paraId="35DC80D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D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D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D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D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DD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没有提供数据处理过程的描述或代码。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D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D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E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E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E3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代码开放获取特定问题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E4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缺乏共享的分析代码或建模代码；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E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E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E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E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EA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EB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软件包或软件版本的问题。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E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E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E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3" w:type="dxa"/>
            <w:vMerge w:val="restart"/>
            <w:vAlign w:val="center"/>
          </w:tcPr>
          <w:p w14:paraId="35DC80F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0F1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重复过程的原因</w:t>
            </w:r>
          </w:p>
        </w:tc>
        <w:tc>
          <w:tcPr>
            <w:tcW w:w="1483" w:type="dxa"/>
            <w:vMerge w:val="restart"/>
            <w:vAlign w:val="center"/>
          </w:tcPr>
          <w:p w14:paraId="35DC80F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重复研究与院研究的区别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F3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是否使用同样的数据集；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F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F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F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F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F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FA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是否使用同样的数据分析软件及软件包；</w:t>
            </w:r>
          </w:p>
        </w:tc>
        <w:tc>
          <w:tcPr>
            <w:tcW w:w="979" w:type="dxa"/>
          </w:tcPr>
          <w:p w14:paraId="35DC80F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F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F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FF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10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8" w:space="0"/>
            </w:tcBorders>
            <w:vAlign w:val="center"/>
          </w:tcPr>
          <w:p w14:paraId="35DC8101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是否使用同样的数据分析方法。</w:t>
            </w:r>
          </w:p>
        </w:tc>
        <w:tc>
          <w:tcPr>
            <w:tcW w:w="979" w:type="dxa"/>
            <w:tcBorders>
              <w:bottom w:val="single" w:color="auto" w:sz="8" w:space="0"/>
            </w:tcBorders>
          </w:tcPr>
          <w:p w14:paraId="35DC810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</w:tcPr>
          <w:p w14:paraId="35DC8103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8" w:space="0"/>
            </w:tcBorders>
          </w:tcPr>
          <w:p w14:paraId="35DC810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0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10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重复者相关因素</w:t>
            </w:r>
          </w:p>
        </w:tc>
        <w:tc>
          <w:tcPr>
            <w:tcW w:w="3832" w:type="dxa"/>
            <w:tcBorders>
              <w:top w:val="single" w:color="auto" w:sz="8" w:space="0"/>
            </w:tcBorders>
            <w:vAlign w:val="center"/>
          </w:tcPr>
          <w:p w14:paraId="35DC8108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重复者此前是否有过 R 使用经验；</w:t>
            </w:r>
          </w:p>
        </w:tc>
        <w:tc>
          <w:tcPr>
            <w:tcW w:w="979" w:type="dxa"/>
            <w:tcBorders>
              <w:top w:val="single" w:color="auto" w:sz="8" w:space="0"/>
            </w:tcBorders>
          </w:tcPr>
          <w:p w14:paraId="35DC810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8" w:space="0"/>
            </w:tcBorders>
          </w:tcPr>
          <w:p w14:paraId="35DC810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8" w:space="0"/>
            </w:tcBorders>
          </w:tcPr>
          <w:p w14:paraId="35DC810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0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10E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10F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重复者对关于 R 的知识或操作上存在漏洞，较难理解原文章中的部分操作(可做简单说明)。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11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11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11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restart"/>
            <w:vAlign w:val="center"/>
          </w:tcPr>
          <w:p w14:paraId="35DC811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115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其他影响因素</w:t>
            </w:r>
          </w:p>
        </w:tc>
        <w:tc>
          <w:tcPr>
            <w:tcW w:w="1483" w:type="dxa"/>
            <w:vAlign w:val="center"/>
          </w:tcPr>
          <w:p w14:paraId="35DC811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文献年份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117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文献发表年份是否较为久远，是否在开放科学运动之前；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11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11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11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1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11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文献质量</w:t>
            </w:r>
          </w:p>
        </w:tc>
        <w:tc>
          <w:tcPr>
            <w:tcW w:w="3832" w:type="dxa"/>
            <w:vAlign w:val="center"/>
          </w:tcPr>
          <w:p w14:paraId="35DC811E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文献引用量大小；</w:t>
            </w:r>
          </w:p>
        </w:tc>
        <w:tc>
          <w:tcPr>
            <w:tcW w:w="979" w:type="dxa"/>
          </w:tcPr>
          <w:p w14:paraId="35DC811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12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12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</w:tcPr>
          <w:p w14:paraId="35DC8123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</w:tcPr>
          <w:p w14:paraId="35DC8124"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125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是否有其他研究支持本文献结果；</w:t>
            </w:r>
          </w:p>
        </w:tc>
        <w:tc>
          <w:tcPr>
            <w:tcW w:w="979" w:type="dxa"/>
          </w:tcPr>
          <w:p w14:paraId="35DC812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12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12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tcBorders>
              <w:bottom w:val="single" w:color="auto" w:sz="12" w:space="0"/>
            </w:tcBorders>
          </w:tcPr>
          <w:p w14:paraId="35DC812A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tcBorders>
              <w:bottom w:val="single" w:color="auto" w:sz="12" w:space="0"/>
            </w:tcBorders>
          </w:tcPr>
          <w:p w14:paraId="35DC812B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12" w:space="0"/>
            </w:tcBorders>
            <w:vAlign w:val="center"/>
          </w:tcPr>
          <w:p w14:paraId="35DC812C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是否有其他研究对本文献结果进行了重复，重复结果如何(可做简单说明)。</w:t>
            </w:r>
          </w:p>
        </w:tc>
        <w:tc>
          <w:tcPr>
            <w:tcW w:w="979" w:type="dxa"/>
            <w:tcBorders>
              <w:bottom w:val="single" w:color="auto" w:sz="12" w:space="0"/>
            </w:tcBorders>
          </w:tcPr>
          <w:p w14:paraId="35DC812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12" w:space="0"/>
            </w:tcBorders>
          </w:tcPr>
          <w:p w14:paraId="35DC812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12" w:space="0"/>
            </w:tcBorders>
          </w:tcPr>
          <w:p w14:paraId="35DC812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</w:tbl>
    <w:p w14:paraId="35DC8131">
      <w:pPr>
        <w:spacing w:line="300" w:lineRule="auto"/>
        <w:jc w:val="left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4.2 其他思考</w:t>
      </w:r>
    </w:p>
    <w:p w14:paraId="35DC8132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可自由总结数据分析过程中除计算可复现性问题外的其他思考，也可以包括对本课的建议。</w:t>
      </w:r>
    </w:p>
    <w:p w14:paraId="35DC8133">
      <w:pPr>
        <w:spacing w:line="300" w:lineRule="auto"/>
        <w:ind w:firstLine="600"/>
        <w:rPr>
          <w:rFonts w:ascii="Times New Roman" w:hAnsi="Times New Roman" w:eastAsia="宋体" w:cs="Times New Roman"/>
          <w:sz w:val="30"/>
          <w:szCs w:val="30"/>
          <w14:ligatures w14:val="none"/>
        </w:rPr>
      </w:pPr>
    </w:p>
    <w:p w14:paraId="35DC8134">
      <w:pPr>
        <w:spacing w:line="300" w:lineRule="auto"/>
        <w:ind w:firstLine="562" w:firstLineChars="200"/>
        <w:jc w:val="center"/>
        <w:rPr>
          <w:rFonts w:ascii="黑体" w:hAnsi="黑体" w:eastAsia="黑体" w:cs="Times New Roman"/>
          <w:b/>
          <w:bCs/>
          <w:sz w:val="28"/>
          <w:szCs w:val="28"/>
          <w14:ligatures w14:val="none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  <w14:ligatures w14:val="none"/>
        </w:rPr>
        <w:t>参考文献(APA格式)</w:t>
      </w:r>
    </w:p>
    <w:p w14:paraId="39E4E4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7C79"/>
    <w:rsid w:val="0CB036DC"/>
    <w:rsid w:val="11264F6B"/>
    <w:rsid w:val="125C44FC"/>
    <w:rsid w:val="19C61485"/>
    <w:rsid w:val="1FB904F7"/>
    <w:rsid w:val="21633311"/>
    <w:rsid w:val="242900F1"/>
    <w:rsid w:val="307F5330"/>
    <w:rsid w:val="31865E05"/>
    <w:rsid w:val="3AE0515A"/>
    <w:rsid w:val="3C513BF7"/>
    <w:rsid w:val="3D0F41E9"/>
    <w:rsid w:val="40944E6B"/>
    <w:rsid w:val="47CC58C3"/>
    <w:rsid w:val="5540202B"/>
    <w:rsid w:val="55BA4E97"/>
    <w:rsid w:val="56F7744D"/>
    <w:rsid w:val="69BF5932"/>
    <w:rsid w:val="76304E5F"/>
    <w:rsid w:val="7FC5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一级标题"/>
    <w:basedOn w:val="2"/>
    <w:next w:val="1"/>
    <w:qFormat/>
    <w:uiPriority w:val="0"/>
    <w:pPr>
      <w:spacing w:before="50" w:beforeLines="50" w:after="50" w:afterLines="50" w:line="400" w:lineRule="atLeast"/>
      <w:ind w:firstLine="420" w:firstLineChars="200"/>
      <w:outlineLvl w:val="1"/>
    </w:pPr>
    <w:rPr>
      <w:rFonts w:hint="eastAsia" w:ascii="黑体" w:hAnsi="黑体" w:eastAsia="黑体" w:cstheme="majorBidi"/>
      <w:b w:val="0"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2293</Words>
  <Characters>2857</Characters>
  <Lines>0</Lines>
  <Paragraphs>0</Paragraphs>
  <TotalTime>8</TotalTime>
  <ScaleCrop>false</ScaleCrop>
  <LinksUpToDate>false</LinksUpToDate>
  <CharactersWithSpaces>2994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2023-11-22T04:19:00Z</dcterms:created>
  <dc:creator>蔡振辛</dc:creator>
  <cp:lastModifiedBy>蔡振辛</cp:lastModifiedBy>
  <dcterms:modified xsi:type="dcterms:W3CDTF">2025-05-28T10:07:42Z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686FECE26060491A9703798694D13D24_12</vt:lpwstr>
  </property>
  <property fmtid="{D5CDD505-2E9C-101B-9397-08002B2CF9AE}" pid="4" name="KSOTemplateDocerSaveRecord">
    <vt:lpwstr>eyJoZGlkIjoiNmU4ODM1N2NlZDYxNjc5NmRmYjBjNTIzODg0N2Q5ZTQiLCJ1c2VySWQiOiI4NDM1NzAxODEifQ==</vt:lpwstr>
  </property>
</Properties>
</file>