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439" w:rsidRPr="00690090" w:rsidRDefault="004F5439" w:rsidP="00690090">
      <w:pPr>
        <w:pStyle w:val="pst"/>
        <w:jc w:val="center"/>
        <w:rPr>
          <w:rFonts w:ascii="Arial" w:hAnsi="Arial" w:cs="Arial"/>
          <w:color w:val="000000"/>
          <w:sz w:val="36"/>
          <w:szCs w:val="21"/>
          <w:shd w:val="clear" w:color="auto" w:fill="FFFFFF"/>
        </w:rPr>
      </w:pPr>
      <w:r w:rsidRPr="00690090">
        <w:rPr>
          <w:rFonts w:ascii="Arial" w:hAnsi="Arial" w:cs="Arial"/>
          <w:color w:val="000000"/>
          <w:sz w:val="36"/>
          <w:szCs w:val="21"/>
          <w:shd w:val="clear" w:color="auto" w:fill="FFFFFF"/>
        </w:rPr>
        <w:t>POJ 1273 Drainage Ditches</w:t>
      </w:r>
    </w:p>
    <w:p w:rsidR="004F5439" w:rsidRPr="004F5439" w:rsidRDefault="004F5439" w:rsidP="004F5439">
      <w:pPr>
        <w:pStyle w:val="pst"/>
        <w:rPr>
          <w:rFonts w:ascii="Arial" w:hAnsi="Arial" w:cs="Arial"/>
          <w:b/>
          <w:bCs/>
          <w:color w:val="0000FF"/>
          <w:sz w:val="36"/>
          <w:szCs w:val="36"/>
        </w:rPr>
      </w:pPr>
      <w:r w:rsidRPr="004F5439">
        <w:rPr>
          <w:rFonts w:ascii="Arial" w:hAnsi="Arial" w:cs="Arial"/>
          <w:b/>
          <w:bCs/>
          <w:color w:val="0000FF"/>
          <w:sz w:val="36"/>
          <w:szCs w:val="36"/>
        </w:rPr>
        <w:t>Description</w:t>
      </w:r>
    </w:p>
    <w:p w:rsidR="004F5439" w:rsidRPr="004F5439" w:rsidRDefault="004F5439" w:rsidP="004F5439">
      <w:pPr>
        <w:widowControl/>
        <w:jc w:val="left"/>
        <w:rPr>
          <w:rFonts w:ascii="Times New Roman" w:eastAsia="宋体" w:hAnsi="Times New Roman" w:cs="Times New Roman"/>
          <w:color w:val="000000"/>
          <w:kern w:val="0"/>
          <w:sz w:val="27"/>
          <w:szCs w:val="27"/>
        </w:rPr>
      </w:pPr>
      <w:r w:rsidRPr="004F5439">
        <w:rPr>
          <w:rFonts w:ascii="Times New Roman" w:eastAsia="宋体" w:hAnsi="Times New Roman" w:cs="Times New Roman"/>
          <w:color w:val="000000"/>
          <w:kern w:val="0"/>
          <w:sz w:val="27"/>
          <w:szCs w:val="27"/>
        </w:rPr>
        <w:t>Every time it rains on Farmer John's fields, a pond forms over Bessie's favorite clover patch. This means that the clover is covered by water for awhile and takes quite a long time to regrow. Thus, Farmer John has built a set of drainage ditches so that Bessie's clover patch is never covered in water. Instead, the water is drained to a nearby stream. Being an ace engineer, Farmer John has also installed regulators at the beginning of each ditch, so he can control at what rate water flows into that ditch. </w:t>
      </w:r>
      <w:r w:rsidRPr="004F5439">
        <w:rPr>
          <w:rFonts w:ascii="Times New Roman" w:eastAsia="宋体" w:hAnsi="Times New Roman" w:cs="Times New Roman"/>
          <w:color w:val="000000"/>
          <w:kern w:val="0"/>
          <w:sz w:val="27"/>
          <w:szCs w:val="27"/>
        </w:rPr>
        <w:br/>
        <w:t>Farmer John knows not only how many gallons of water each ditch can transport per minute but also the exact layout of the ditches, which feed out of the pond and into each other and stream in a potentially complex network. </w:t>
      </w:r>
      <w:r w:rsidRPr="004F5439">
        <w:rPr>
          <w:rFonts w:ascii="Times New Roman" w:eastAsia="宋体" w:hAnsi="Times New Roman" w:cs="Times New Roman"/>
          <w:color w:val="000000"/>
          <w:kern w:val="0"/>
          <w:sz w:val="27"/>
          <w:szCs w:val="27"/>
        </w:rPr>
        <w:br/>
        <w:t>Given all this information, determine the maximum rate at which water can be transported out of the pond and into the stream. For any given ditch, water flows in only one direction, but there might be a way that water can flow in a circle. </w:t>
      </w:r>
    </w:p>
    <w:p w:rsidR="004F5439" w:rsidRPr="004F5439" w:rsidRDefault="004F5439" w:rsidP="004F5439">
      <w:pPr>
        <w:widowControl/>
        <w:spacing w:before="100" w:beforeAutospacing="1" w:after="100" w:afterAutospacing="1"/>
        <w:jc w:val="left"/>
        <w:rPr>
          <w:rFonts w:ascii="Arial" w:eastAsia="宋体" w:hAnsi="Arial" w:cs="Arial"/>
          <w:b/>
          <w:bCs/>
          <w:color w:val="0000FF"/>
          <w:kern w:val="0"/>
          <w:sz w:val="36"/>
          <w:szCs w:val="36"/>
        </w:rPr>
      </w:pPr>
      <w:r w:rsidRPr="004F5439">
        <w:rPr>
          <w:rFonts w:ascii="Arial" w:eastAsia="宋体" w:hAnsi="Arial" w:cs="Arial"/>
          <w:b/>
          <w:bCs/>
          <w:color w:val="0000FF"/>
          <w:kern w:val="0"/>
          <w:sz w:val="36"/>
          <w:szCs w:val="36"/>
        </w:rPr>
        <w:t>Input</w:t>
      </w:r>
    </w:p>
    <w:p w:rsidR="004F5439" w:rsidRPr="004F5439" w:rsidRDefault="004F5439" w:rsidP="004F5439">
      <w:pPr>
        <w:widowControl/>
        <w:jc w:val="left"/>
        <w:rPr>
          <w:rFonts w:ascii="Times New Roman" w:eastAsia="宋体" w:hAnsi="Times New Roman" w:cs="Times New Roman"/>
          <w:color w:val="000000"/>
          <w:kern w:val="0"/>
          <w:sz w:val="27"/>
          <w:szCs w:val="27"/>
        </w:rPr>
      </w:pPr>
      <w:r w:rsidRPr="004F5439">
        <w:rPr>
          <w:rFonts w:ascii="Times New Roman" w:eastAsia="宋体" w:hAnsi="Times New Roman" w:cs="Times New Roman"/>
          <w:b/>
          <w:bCs/>
          <w:i/>
          <w:iCs/>
          <w:color w:val="000000"/>
          <w:kern w:val="0"/>
          <w:sz w:val="27"/>
          <w:szCs w:val="27"/>
        </w:rPr>
        <w:t>The input includes several cases.</w:t>
      </w:r>
      <w:r w:rsidRPr="004F5439">
        <w:rPr>
          <w:rFonts w:ascii="Times New Roman" w:eastAsia="宋体" w:hAnsi="Times New Roman" w:cs="Times New Roman"/>
          <w:color w:val="000000"/>
          <w:kern w:val="0"/>
          <w:sz w:val="27"/>
          <w:szCs w:val="27"/>
        </w:rPr>
        <w:t> For each case, the first line contains two space-separated integers, N (0 &lt;= N &lt;= 200) and M (2 &lt;= M &lt;= 200). N is the number of ditches that Farmer John has dug. M is the number of intersections points for those ditches. Intersection 1 is the pond. Intersection point M is the stream. Each of the following N lines contains three integers, Si, Ei, and Ci. Si and Ei (1 &lt;= Si, Ei &lt;= M) designate the intersections between which this ditch flows. Water will flow through this ditch from Si to Ei. Ci (0 &lt;= Ci &lt;= 10,000,000) is the maximum rate at which water will flow through the ditch.</w:t>
      </w:r>
    </w:p>
    <w:p w:rsidR="004F5439" w:rsidRPr="004F5439" w:rsidRDefault="004F5439" w:rsidP="004F5439">
      <w:pPr>
        <w:widowControl/>
        <w:spacing w:before="100" w:beforeAutospacing="1" w:after="100" w:afterAutospacing="1"/>
        <w:jc w:val="left"/>
        <w:rPr>
          <w:rFonts w:ascii="Arial" w:eastAsia="宋体" w:hAnsi="Arial" w:cs="Arial"/>
          <w:b/>
          <w:bCs/>
          <w:color w:val="0000FF"/>
          <w:kern w:val="0"/>
          <w:sz w:val="36"/>
          <w:szCs w:val="36"/>
        </w:rPr>
      </w:pPr>
      <w:r w:rsidRPr="004F5439">
        <w:rPr>
          <w:rFonts w:ascii="Arial" w:eastAsia="宋体" w:hAnsi="Arial" w:cs="Arial"/>
          <w:b/>
          <w:bCs/>
          <w:color w:val="0000FF"/>
          <w:kern w:val="0"/>
          <w:sz w:val="36"/>
          <w:szCs w:val="36"/>
        </w:rPr>
        <w:t>Output</w:t>
      </w:r>
    </w:p>
    <w:p w:rsidR="004F5439" w:rsidRPr="004F5439" w:rsidRDefault="004F5439" w:rsidP="004F5439">
      <w:pPr>
        <w:widowControl/>
        <w:jc w:val="left"/>
        <w:rPr>
          <w:rFonts w:ascii="Times New Roman" w:eastAsia="宋体" w:hAnsi="Times New Roman" w:cs="Times New Roman"/>
          <w:color w:val="000000"/>
          <w:kern w:val="0"/>
          <w:sz w:val="27"/>
          <w:szCs w:val="27"/>
        </w:rPr>
      </w:pPr>
      <w:r w:rsidRPr="004F5439">
        <w:rPr>
          <w:rFonts w:ascii="Times New Roman" w:eastAsia="宋体" w:hAnsi="Times New Roman" w:cs="Times New Roman"/>
          <w:color w:val="000000"/>
          <w:kern w:val="0"/>
          <w:sz w:val="27"/>
          <w:szCs w:val="27"/>
        </w:rPr>
        <w:t>For each case, output a single integer, the maximum rate at which water may emptied from the pond.</w:t>
      </w:r>
    </w:p>
    <w:p w:rsidR="004F5439" w:rsidRPr="004F5439" w:rsidRDefault="004F5439" w:rsidP="004F5439">
      <w:pPr>
        <w:widowControl/>
        <w:spacing w:before="100" w:beforeAutospacing="1" w:after="100" w:afterAutospacing="1"/>
        <w:jc w:val="left"/>
        <w:rPr>
          <w:rFonts w:ascii="Arial" w:eastAsia="宋体" w:hAnsi="Arial" w:cs="Arial"/>
          <w:b/>
          <w:bCs/>
          <w:color w:val="0000FF"/>
          <w:kern w:val="0"/>
          <w:sz w:val="36"/>
          <w:szCs w:val="36"/>
        </w:rPr>
      </w:pPr>
      <w:r w:rsidRPr="004F5439">
        <w:rPr>
          <w:rFonts w:ascii="Arial" w:eastAsia="宋体" w:hAnsi="Arial" w:cs="Arial"/>
          <w:b/>
          <w:bCs/>
          <w:color w:val="0000FF"/>
          <w:kern w:val="0"/>
          <w:sz w:val="36"/>
          <w:szCs w:val="36"/>
        </w:rPr>
        <w:t>Sample Input</w:t>
      </w:r>
    </w:p>
    <w:p w:rsidR="004F5439" w:rsidRPr="004F5439" w:rsidRDefault="004F5439" w:rsidP="004F5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4F5439">
        <w:rPr>
          <w:rFonts w:ascii="Courier New" w:eastAsia="宋体" w:hAnsi="Courier New" w:cs="Courier New"/>
          <w:color w:val="000000"/>
          <w:kern w:val="0"/>
          <w:sz w:val="27"/>
          <w:szCs w:val="27"/>
        </w:rPr>
        <w:t>5 4</w:t>
      </w:r>
    </w:p>
    <w:p w:rsidR="004F5439" w:rsidRPr="004F5439" w:rsidRDefault="004F5439" w:rsidP="004F5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4F5439">
        <w:rPr>
          <w:rFonts w:ascii="Courier New" w:eastAsia="宋体" w:hAnsi="Courier New" w:cs="Courier New"/>
          <w:color w:val="000000"/>
          <w:kern w:val="0"/>
          <w:sz w:val="27"/>
          <w:szCs w:val="27"/>
        </w:rPr>
        <w:lastRenderedPageBreak/>
        <w:t>1 2 40</w:t>
      </w:r>
    </w:p>
    <w:p w:rsidR="004F5439" w:rsidRPr="004F5439" w:rsidRDefault="004F5439" w:rsidP="004F5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4F5439">
        <w:rPr>
          <w:rFonts w:ascii="Courier New" w:eastAsia="宋体" w:hAnsi="Courier New" w:cs="Courier New"/>
          <w:color w:val="000000"/>
          <w:kern w:val="0"/>
          <w:sz w:val="27"/>
          <w:szCs w:val="27"/>
        </w:rPr>
        <w:t>1 4 20</w:t>
      </w:r>
    </w:p>
    <w:p w:rsidR="004F5439" w:rsidRPr="004F5439" w:rsidRDefault="004F5439" w:rsidP="004F5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4F5439">
        <w:rPr>
          <w:rFonts w:ascii="Courier New" w:eastAsia="宋体" w:hAnsi="Courier New" w:cs="Courier New"/>
          <w:color w:val="000000"/>
          <w:kern w:val="0"/>
          <w:sz w:val="27"/>
          <w:szCs w:val="27"/>
        </w:rPr>
        <w:t>2 4 20</w:t>
      </w:r>
    </w:p>
    <w:p w:rsidR="004F5439" w:rsidRPr="004F5439" w:rsidRDefault="004F5439" w:rsidP="004F5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4F5439">
        <w:rPr>
          <w:rFonts w:ascii="Courier New" w:eastAsia="宋体" w:hAnsi="Courier New" w:cs="Courier New"/>
          <w:color w:val="000000"/>
          <w:kern w:val="0"/>
          <w:sz w:val="27"/>
          <w:szCs w:val="27"/>
        </w:rPr>
        <w:t>2 3 30</w:t>
      </w:r>
    </w:p>
    <w:p w:rsidR="004F5439" w:rsidRPr="004F5439" w:rsidRDefault="004F5439" w:rsidP="004F5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4F5439">
        <w:rPr>
          <w:rFonts w:ascii="Courier New" w:eastAsia="宋体" w:hAnsi="Courier New" w:cs="Courier New"/>
          <w:color w:val="000000"/>
          <w:kern w:val="0"/>
          <w:sz w:val="27"/>
          <w:szCs w:val="27"/>
        </w:rPr>
        <w:t>3 4 10</w:t>
      </w:r>
    </w:p>
    <w:p w:rsidR="004F5439" w:rsidRPr="004F5439" w:rsidRDefault="004F5439" w:rsidP="004F5439">
      <w:pPr>
        <w:widowControl/>
        <w:spacing w:before="100" w:beforeAutospacing="1" w:after="100" w:afterAutospacing="1"/>
        <w:jc w:val="left"/>
        <w:rPr>
          <w:rFonts w:ascii="Arial" w:eastAsia="宋体" w:hAnsi="Arial" w:cs="Arial"/>
          <w:b/>
          <w:bCs/>
          <w:color w:val="0000FF"/>
          <w:kern w:val="0"/>
          <w:sz w:val="36"/>
          <w:szCs w:val="36"/>
        </w:rPr>
      </w:pPr>
      <w:r w:rsidRPr="004F5439">
        <w:rPr>
          <w:rFonts w:ascii="Arial" w:eastAsia="宋体" w:hAnsi="Arial" w:cs="Arial"/>
          <w:b/>
          <w:bCs/>
          <w:color w:val="0000FF"/>
          <w:kern w:val="0"/>
          <w:sz w:val="36"/>
          <w:szCs w:val="36"/>
        </w:rPr>
        <w:t>Sample Output</w:t>
      </w:r>
    </w:p>
    <w:p w:rsidR="004F5439" w:rsidRPr="004F5439" w:rsidRDefault="004F5439" w:rsidP="004F5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4F5439">
        <w:rPr>
          <w:rFonts w:ascii="Courier New" w:eastAsia="宋体" w:hAnsi="Courier New" w:cs="Courier New"/>
          <w:color w:val="000000"/>
          <w:kern w:val="0"/>
          <w:sz w:val="27"/>
          <w:szCs w:val="27"/>
        </w:rPr>
        <w:t>50</w:t>
      </w:r>
    </w:p>
    <w:p w:rsidR="00DE5A1E" w:rsidRPr="00DE5A1E" w:rsidRDefault="00DE5A1E" w:rsidP="004F5439">
      <w:pPr>
        <w:rPr>
          <w:rFonts w:ascii="Arial" w:eastAsia="宋体" w:hAnsi="Arial" w:cs="Arial"/>
          <w:b/>
          <w:bCs/>
          <w:color w:val="0000FF"/>
          <w:kern w:val="0"/>
          <w:sz w:val="36"/>
          <w:szCs w:val="36"/>
        </w:rPr>
      </w:pPr>
      <w:r>
        <w:rPr>
          <w:rFonts w:ascii="Arial" w:eastAsia="宋体" w:hAnsi="Arial" w:cs="Arial" w:hint="eastAsia"/>
          <w:b/>
          <w:bCs/>
          <w:color w:val="0000FF"/>
          <w:kern w:val="0"/>
          <w:sz w:val="36"/>
          <w:szCs w:val="36"/>
        </w:rPr>
        <w:t>题意</w:t>
      </w:r>
    </w:p>
    <w:p w:rsidR="005A63D0" w:rsidRDefault="00DE5A1E" w:rsidP="004F5439">
      <w:pPr>
        <w:rPr>
          <w:rFonts w:ascii="Arial" w:hAnsi="Arial" w:cs="Arial"/>
          <w:color w:val="000000"/>
          <w:szCs w:val="21"/>
          <w:shd w:val="clear" w:color="auto" w:fill="FFFFFF"/>
        </w:rPr>
      </w:pPr>
      <w:r w:rsidRPr="00DE5A1E">
        <w:rPr>
          <w:rFonts w:ascii="Arial" w:hAnsi="Arial" w:cs="Arial" w:hint="eastAsia"/>
          <w:color w:val="000000"/>
          <w:szCs w:val="21"/>
          <w:shd w:val="clear" w:color="auto" w:fill="FFFFFF"/>
        </w:rPr>
        <w:t>现在有</w:t>
      </w:r>
      <w:r w:rsidRPr="00DE5A1E">
        <w:rPr>
          <w:rFonts w:ascii="Arial" w:hAnsi="Arial" w:cs="Arial"/>
          <w:color w:val="000000"/>
          <w:szCs w:val="21"/>
          <w:shd w:val="clear" w:color="auto" w:fill="FFFFFF"/>
        </w:rPr>
        <w:t>m</w:t>
      </w:r>
      <w:r w:rsidRPr="00DE5A1E">
        <w:rPr>
          <w:rFonts w:ascii="Arial" w:hAnsi="Arial" w:cs="Arial"/>
          <w:color w:val="000000"/>
          <w:szCs w:val="21"/>
          <w:shd w:val="clear" w:color="auto" w:fill="FFFFFF"/>
        </w:rPr>
        <w:t>个池塘</w:t>
      </w:r>
      <w:r w:rsidRPr="00DE5A1E">
        <w:rPr>
          <w:rFonts w:ascii="Arial" w:hAnsi="Arial" w:cs="Arial"/>
          <w:color w:val="000000"/>
          <w:szCs w:val="21"/>
          <w:shd w:val="clear" w:color="auto" w:fill="FFFFFF"/>
        </w:rPr>
        <w:t>(</w:t>
      </w:r>
      <w:r w:rsidRPr="00DE5A1E">
        <w:rPr>
          <w:rFonts w:ascii="Arial" w:hAnsi="Arial" w:cs="Arial"/>
          <w:color w:val="000000"/>
          <w:szCs w:val="21"/>
          <w:shd w:val="clear" w:color="auto" w:fill="FFFFFF"/>
        </w:rPr>
        <w:t>从</w:t>
      </w:r>
      <w:r w:rsidRPr="00DE5A1E">
        <w:rPr>
          <w:rFonts w:ascii="Arial" w:hAnsi="Arial" w:cs="Arial"/>
          <w:color w:val="000000"/>
          <w:szCs w:val="21"/>
          <w:shd w:val="clear" w:color="auto" w:fill="FFFFFF"/>
        </w:rPr>
        <w:t>1</w:t>
      </w:r>
      <w:r w:rsidRPr="00DE5A1E">
        <w:rPr>
          <w:rFonts w:ascii="Arial" w:hAnsi="Arial" w:cs="Arial"/>
          <w:color w:val="000000"/>
          <w:szCs w:val="21"/>
          <w:shd w:val="clear" w:color="auto" w:fill="FFFFFF"/>
        </w:rPr>
        <w:t>到</w:t>
      </w:r>
      <w:r w:rsidRPr="00DE5A1E">
        <w:rPr>
          <w:rFonts w:ascii="Arial" w:hAnsi="Arial" w:cs="Arial"/>
          <w:color w:val="000000"/>
          <w:szCs w:val="21"/>
          <w:shd w:val="clear" w:color="auto" w:fill="FFFFFF"/>
        </w:rPr>
        <w:t>m</w:t>
      </w:r>
      <w:r w:rsidRPr="00DE5A1E">
        <w:rPr>
          <w:rFonts w:ascii="Arial" w:hAnsi="Arial" w:cs="Arial"/>
          <w:color w:val="000000"/>
          <w:szCs w:val="21"/>
          <w:shd w:val="clear" w:color="auto" w:fill="FFFFFF"/>
        </w:rPr>
        <w:t>开始编号</w:t>
      </w:r>
      <w:r w:rsidRPr="00DE5A1E">
        <w:rPr>
          <w:rFonts w:ascii="Arial" w:hAnsi="Arial" w:cs="Arial"/>
          <w:color w:val="000000"/>
          <w:szCs w:val="21"/>
          <w:shd w:val="clear" w:color="auto" w:fill="FFFFFF"/>
        </w:rPr>
        <w:t>,1</w:t>
      </w:r>
      <w:r w:rsidRPr="00DE5A1E">
        <w:rPr>
          <w:rFonts w:ascii="Arial" w:hAnsi="Arial" w:cs="Arial"/>
          <w:color w:val="000000"/>
          <w:szCs w:val="21"/>
          <w:shd w:val="clear" w:color="auto" w:fill="FFFFFF"/>
        </w:rPr>
        <w:t>为源点</w:t>
      </w:r>
      <w:r w:rsidRPr="00DE5A1E">
        <w:rPr>
          <w:rFonts w:ascii="Arial" w:hAnsi="Arial" w:cs="Arial"/>
          <w:color w:val="000000"/>
          <w:szCs w:val="21"/>
          <w:shd w:val="clear" w:color="auto" w:fill="FFFFFF"/>
        </w:rPr>
        <w:t>,m</w:t>
      </w:r>
      <w:r w:rsidRPr="00DE5A1E">
        <w:rPr>
          <w:rFonts w:ascii="Arial" w:hAnsi="Arial" w:cs="Arial"/>
          <w:color w:val="000000"/>
          <w:szCs w:val="21"/>
          <w:shd w:val="clear" w:color="auto" w:fill="FFFFFF"/>
        </w:rPr>
        <w:t>为汇点</w:t>
      </w:r>
      <w:r w:rsidRPr="00DE5A1E">
        <w:rPr>
          <w:rFonts w:ascii="Arial" w:hAnsi="Arial" w:cs="Arial"/>
          <w:color w:val="000000"/>
          <w:szCs w:val="21"/>
          <w:shd w:val="clear" w:color="auto" w:fill="FFFFFF"/>
        </w:rPr>
        <w:t>),</w:t>
      </w:r>
      <w:r w:rsidRPr="00DE5A1E">
        <w:rPr>
          <w:rFonts w:ascii="Arial" w:hAnsi="Arial" w:cs="Arial"/>
          <w:color w:val="000000"/>
          <w:szCs w:val="21"/>
          <w:shd w:val="clear" w:color="auto" w:fill="FFFFFF"/>
        </w:rPr>
        <w:t>及</w:t>
      </w:r>
      <w:r w:rsidRPr="00DE5A1E">
        <w:rPr>
          <w:rFonts w:ascii="Arial" w:hAnsi="Arial" w:cs="Arial"/>
          <w:color w:val="000000"/>
          <w:szCs w:val="21"/>
          <w:shd w:val="clear" w:color="auto" w:fill="FFFFFF"/>
        </w:rPr>
        <w:t>n</w:t>
      </w:r>
      <w:r w:rsidRPr="00DE5A1E">
        <w:rPr>
          <w:rFonts w:ascii="Arial" w:hAnsi="Arial" w:cs="Arial"/>
          <w:color w:val="000000"/>
          <w:szCs w:val="21"/>
          <w:shd w:val="clear" w:color="auto" w:fill="FFFFFF"/>
        </w:rPr>
        <w:t>条水渠</w:t>
      </w:r>
      <w:r w:rsidRPr="00DE5A1E">
        <w:rPr>
          <w:rFonts w:ascii="Arial" w:hAnsi="Arial" w:cs="Arial"/>
          <w:color w:val="000000"/>
          <w:szCs w:val="21"/>
          <w:shd w:val="clear" w:color="auto" w:fill="FFFFFF"/>
        </w:rPr>
        <w:t>,</w:t>
      </w:r>
      <w:r w:rsidRPr="00DE5A1E">
        <w:rPr>
          <w:rFonts w:ascii="Arial" w:hAnsi="Arial" w:cs="Arial"/>
          <w:color w:val="000000"/>
          <w:szCs w:val="21"/>
          <w:shd w:val="clear" w:color="auto" w:fill="FFFFFF"/>
        </w:rPr>
        <w:t>给出这</w:t>
      </w:r>
      <w:r w:rsidRPr="00DE5A1E">
        <w:rPr>
          <w:rFonts w:ascii="Arial" w:hAnsi="Arial" w:cs="Arial"/>
          <w:color w:val="000000"/>
          <w:szCs w:val="21"/>
          <w:shd w:val="clear" w:color="auto" w:fill="FFFFFF"/>
        </w:rPr>
        <w:t>n</w:t>
      </w:r>
      <w:r w:rsidRPr="00DE5A1E">
        <w:rPr>
          <w:rFonts w:ascii="Arial" w:hAnsi="Arial" w:cs="Arial"/>
          <w:color w:val="000000"/>
          <w:szCs w:val="21"/>
          <w:shd w:val="clear" w:color="auto" w:fill="FFFFFF"/>
        </w:rPr>
        <w:t>条水渠所连接的点和所能流过的最大流量，</w:t>
      </w:r>
    </w:p>
    <w:p w:rsidR="004F5439" w:rsidRDefault="004F5439" w:rsidP="004F5439">
      <w:pPr>
        <w:rPr>
          <w:rFonts w:ascii="Arial" w:hAnsi="Arial" w:cs="Arial"/>
          <w:color w:val="000000"/>
          <w:szCs w:val="21"/>
          <w:shd w:val="clear" w:color="auto" w:fill="FFFFFF"/>
        </w:rPr>
      </w:pPr>
    </w:p>
    <w:p w:rsidR="004F5439" w:rsidRDefault="004F5439" w:rsidP="004F5439">
      <w:pPr>
        <w:rPr>
          <w:b/>
          <w:bCs/>
          <w:color w:val="000000"/>
          <w:sz w:val="32"/>
          <w:szCs w:val="32"/>
          <w:shd w:val="clear" w:color="auto" w:fill="FFFFFF"/>
        </w:rPr>
      </w:pPr>
      <w:r>
        <w:rPr>
          <w:rFonts w:hint="eastAsia"/>
          <w:b/>
          <w:bCs/>
          <w:color w:val="000000"/>
          <w:sz w:val="32"/>
          <w:szCs w:val="32"/>
          <w:shd w:val="clear" w:color="auto" w:fill="FFFFFF"/>
        </w:rPr>
        <w:t>POJ1459Power Network（电网）</w:t>
      </w:r>
    </w:p>
    <w:p w:rsidR="004F5439" w:rsidRDefault="004F5439" w:rsidP="004F5439">
      <w:pPr>
        <w:pStyle w:val="a7"/>
        <w:shd w:val="clear" w:color="auto" w:fill="FFFFFF"/>
        <w:spacing w:before="0" w:beforeAutospacing="0" w:after="120" w:afterAutospacing="0" w:line="420" w:lineRule="atLeast"/>
        <w:ind w:firstLine="480"/>
        <w:rPr>
          <w:color w:val="333333"/>
          <w:sz w:val="21"/>
          <w:szCs w:val="21"/>
        </w:rPr>
      </w:pPr>
      <w:r>
        <w:rPr>
          <w:rStyle w:val="a8"/>
          <w:rFonts w:hint="eastAsia"/>
          <w:color w:val="333333"/>
          <w:sz w:val="21"/>
          <w:szCs w:val="21"/>
        </w:rPr>
        <w:t>题目描述：</w:t>
      </w:r>
      <w:r>
        <w:rPr>
          <w:rFonts w:hint="eastAsia"/>
          <w:color w:val="333333"/>
          <w:sz w:val="21"/>
          <w:szCs w:val="21"/>
        </w:rPr>
        <w:br/>
        <w:t>一个电网包含一些结点（电站、消费者、调度站），这些结点通过电线连接。每个结点</w:t>
      </w:r>
      <w:r w:rsidR="00493710">
        <w:rPr>
          <w:rFonts w:hint="eastAsia"/>
          <w:color w:val="333333"/>
          <w:sz w:val="21"/>
          <w:szCs w:val="21"/>
        </w:rPr>
        <w:t>u</w:t>
      </w:r>
      <w:r>
        <w:rPr>
          <w:rFonts w:hint="eastAsia"/>
          <w:color w:val="333333"/>
          <w:sz w:val="21"/>
          <w:szCs w:val="21"/>
        </w:rPr>
        <w:t>可能被供给s(u)的电能，s(u)≥0；同时也可能产生p(u)的电能，0≤p(u)≤pmax(u)；站点u 还有可能消费c(u)电能，0≤c(u)≤min( s(u), cmax(u) )；可能传输d(u)的电能，d(u) = s(u) + p(u) - c(u)。以上这些量存在以下限制关系：对每个电站，c(u) = 0；对每个消费者，p(u) = 0；对每个调度站，p(u) = c(u) = 0。</w:t>
      </w:r>
      <w:r>
        <w:rPr>
          <w:rFonts w:hint="eastAsia"/>
          <w:color w:val="333333"/>
          <w:sz w:val="21"/>
          <w:szCs w:val="21"/>
        </w:rPr>
        <w:br/>
        <w:t>在电网中两个结点u 和v 之间最多有一条电线连接。从结点u 到结点v 传输L(u,v)的电能，0≤L(u,v)≤Lmax(u,v)。定义Con 为c(u)的总和，表示电网中消费电能的总和。本题的目的是求Con 的最大值。</w:t>
      </w:r>
      <w:r>
        <w:rPr>
          <w:rFonts w:hint="eastAsia"/>
          <w:color w:val="333333"/>
          <w:sz w:val="21"/>
          <w:szCs w:val="21"/>
        </w:rPr>
        <w:br/>
        <w:t>电网的一个例子如图6.24 所示。在图(a)中，电站结点u 的标记”x/y”代表p(u) = x、</w:t>
      </w:r>
      <w:r w:rsidR="006D2FD0">
        <w:rPr>
          <w:rFonts w:hint="eastAsia"/>
          <w:color w:val="333333"/>
          <w:sz w:val="21"/>
          <w:szCs w:val="21"/>
        </w:rPr>
        <w:t>pmax(u) =</w:t>
      </w:r>
      <w:r>
        <w:rPr>
          <w:rFonts w:hint="eastAsia"/>
          <w:color w:val="333333"/>
          <w:sz w:val="21"/>
          <w:szCs w:val="21"/>
        </w:rPr>
        <w:t>y。消费者结点u 的标记”x/y”代表c(u) = x、cmax(u) = y。每条电线所对应的边(u,v)，其标记”x/y”代表L(u,v) = x、Lmax(u,v) = y。在图(b)中，消费的最大电能Con = 6，图(a)列出了在此状态下各个站点的s(u)、p(u)、c(u)和d(u)。注意，如图(b)所示的电网中，电能的流动还存在其他状态，但消费的电能总和不超过6。</w:t>
      </w:r>
    </w:p>
    <w:p w:rsidR="004F5439" w:rsidRDefault="004F5439" w:rsidP="004F5439">
      <w:pPr>
        <w:pStyle w:val="a7"/>
        <w:shd w:val="clear" w:color="auto" w:fill="FFFFFF"/>
        <w:spacing w:before="0" w:beforeAutospacing="0" w:after="120" w:afterAutospacing="0" w:line="420" w:lineRule="atLeast"/>
        <w:ind w:firstLine="480"/>
        <w:rPr>
          <w:color w:val="333333"/>
          <w:sz w:val="21"/>
          <w:szCs w:val="21"/>
        </w:rPr>
      </w:pPr>
      <w:r>
        <w:rPr>
          <w:rStyle w:val="a8"/>
          <w:rFonts w:hint="eastAsia"/>
          <w:color w:val="333333"/>
          <w:sz w:val="21"/>
          <w:szCs w:val="21"/>
        </w:rPr>
        <w:t>输入描述：</w:t>
      </w:r>
      <w:r>
        <w:rPr>
          <w:rFonts w:hint="eastAsia"/>
          <w:color w:val="333333"/>
          <w:sz w:val="21"/>
          <w:szCs w:val="21"/>
        </w:rPr>
        <w:br/>
        <w:t>输入文件中包含多个测试数据。每个测试数据描述了一个电网。每个测试数据的第1 行为</w:t>
      </w:r>
      <w:r w:rsidR="006D2FD0">
        <w:rPr>
          <w:rFonts w:hint="eastAsia"/>
          <w:color w:val="333333"/>
          <w:sz w:val="21"/>
          <w:szCs w:val="21"/>
        </w:rPr>
        <w:t>4</w:t>
      </w:r>
      <w:r>
        <w:rPr>
          <w:rFonts w:hint="eastAsia"/>
          <w:color w:val="333333"/>
          <w:sz w:val="21"/>
          <w:szCs w:val="21"/>
        </w:rPr>
        <w:t>个整数：n np nc m，其中，0≤n≤100，代表结点数目；0≤np≤n，代表电站数目；0≤nc≤n，代表消费者数目；0≤m≤n2，代表传输电线的数目。接下来有m 个三元组，(u,v)z，其中u 和</w:t>
      </w:r>
      <w:r w:rsidR="006D2FD0">
        <w:rPr>
          <w:rFonts w:hint="eastAsia"/>
          <w:color w:val="333333"/>
          <w:sz w:val="21"/>
          <w:szCs w:val="21"/>
        </w:rPr>
        <w:t>v</w:t>
      </w:r>
      <w:r>
        <w:rPr>
          <w:rFonts w:hint="eastAsia"/>
          <w:color w:val="333333"/>
          <w:sz w:val="21"/>
          <w:szCs w:val="21"/>
        </w:rPr>
        <w:t>为结点序号（结点序号从0 开始计起），0≤z≤1000，代表Lmax(u,v)的值。接下来有np 个二元组，(u)z，其中u 为电站结点的序号，0≤z≤</w:t>
      </w:r>
      <w:r>
        <w:rPr>
          <w:rFonts w:hint="eastAsia"/>
          <w:color w:val="333333"/>
          <w:sz w:val="21"/>
          <w:szCs w:val="21"/>
        </w:rPr>
        <w:lastRenderedPageBreak/>
        <w:t>10000，代表pmax(u)的值；每个测试数据的最后是</w:t>
      </w:r>
      <w:r>
        <w:rPr>
          <w:rFonts w:hint="eastAsia"/>
          <w:color w:val="333333"/>
          <w:sz w:val="21"/>
          <w:szCs w:val="21"/>
        </w:rPr>
        <w:br/>
        <w:t>nc 个二元组，(u)z，其中u 为消费者结点的序号，0≤z≤10000，代表cmax(u)的值。所有数据都是整数。除三元组(u,v)z 和二元组(u)z 中不含空格外，输入文件中其他位置允许出现空格。测试</w:t>
      </w:r>
      <w:bookmarkStart w:id="0" w:name="_GoBack"/>
      <w:bookmarkEnd w:id="0"/>
      <w:r>
        <w:rPr>
          <w:rFonts w:hint="eastAsia"/>
          <w:color w:val="333333"/>
          <w:sz w:val="21"/>
          <w:szCs w:val="21"/>
        </w:rPr>
        <w:t>数据一直到文件尾。</w:t>
      </w:r>
      <w:r w:rsidR="003E1E4B">
        <w:rPr>
          <w:noProof/>
          <w:color w:val="333333"/>
          <w:sz w:val="21"/>
          <w:szCs w:val="21"/>
        </w:rPr>
        <w:drawing>
          <wp:inline distT="0" distB="0" distL="0" distR="0" wp14:anchorId="448BB2B8" wp14:editId="3E54169C">
            <wp:extent cx="5274310" cy="1226722"/>
            <wp:effectExtent l="0" t="0" r="254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226722"/>
                    </a:xfrm>
                    <a:prstGeom prst="rect">
                      <a:avLst/>
                    </a:prstGeom>
                    <a:noFill/>
                    <a:ln>
                      <a:noFill/>
                    </a:ln>
                  </pic:spPr>
                </pic:pic>
              </a:graphicData>
            </a:graphic>
          </wp:inline>
        </w:drawing>
      </w:r>
    </w:p>
    <w:p w:rsidR="004F5439" w:rsidRDefault="004F5439" w:rsidP="004F5439">
      <w:pPr>
        <w:pStyle w:val="a7"/>
        <w:shd w:val="clear" w:color="auto" w:fill="FFFFFF"/>
        <w:spacing w:before="0" w:beforeAutospacing="0" w:after="120" w:afterAutospacing="0" w:line="420" w:lineRule="atLeast"/>
        <w:ind w:firstLine="480"/>
        <w:rPr>
          <w:color w:val="333333"/>
          <w:sz w:val="21"/>
          <w:szCs w:val="21"/>
        </w:rPr>
      </w:pPr>
    </w:p>
    <w:p w:rsidR="004F5439" w:rsidRPr="004F5439" w:rsidRDefault="004F5439" w:rsidP="004F5439">
      <w:pPr>
        <w:rPr>
          <w:rFonts w:ascii="Arial" w:hAnsi="Arial" w:cs="Arial"/>
          <w:color w:val="000000"/>
          <w:szCs w:val="21"/>
          <w:shd w:val="clear" w:color="auto" w:fill="FFFFFF"/>
        </w:rPr>
      </w:pPr>
    </w:p>
    <w:sectPr w:rsidR="004F5439" w:rsidRPr="004F54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D73" w:rsidRDefault="00073D73" w:rsidP="004F5439">
      <w:r>
        <w:separator/>
      </w:r>
    </w:p>
  </w:endnote>
  <w:endnote w:type="continuationSeparator" w:id="0">
    <w:p w:rsidR="00073D73" w:rsidRDefault="00073D73" w:rsidP="004F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D73" w:rsidRDefault="00073D73" w:rsidP="004F5439">
      <w:r>
        <w:separator/>
      </w:r>
    </w:p>
  </w:footnote>
  <w:footnote w:type="continuationSeparator" w:id="0">
    <w:p w:rsidR="00073D73" w:rsidRDefault="00073D73" w:rsidP="004F54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82"/>
    <w:rsid w:val="00073D73"/>
    <w:rsid w:val="003E1E4B"/>
    <w:rsid w:val="00450F8A"/>
    <w:rsid w:val="00493710"/>
    <w:rsid w:val="004F5439"/>
    <w:rsid w:val="005A63D0"/>
    <w:rsid w:val="00690090"/>
    <w:rsid w:val="006D2FD0"/>
    <w:rsid w:val="00915982"/>
    <w:rsid w:val="00A95997"/>
    <w:rsid w:val="00DE5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9D81E"/>
  <w15:chartTrackingRefBased/>
  <w15:docId w15:val="{83A80889-4994-4F5F-98AE-2CFEA6A8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54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5439"/>
    <w:rPr>
      <w:sz w:val="18"/>
      <w:szCs w:val="18"/>
    </w:rPr>
  </w:style>
  <w:style w:type="paragraph" w:styleId="a5">
    <w:name w:val="footer"/>
    <w:basedOn w:val="a"/>
    <w:link w:val="a6"/>
    <w:uiPriority w:val="99"/>
    <w:unhideWhenUsed/>
    <w:rsid w:val="004F5439"/>
    <w:pPr>
      <w:tabs>
        <w:tab w:val="center" w:pos="4153"/>
        <w:tab w:val="right" w:pos="8306"/>
      </w:tabs>
      <w:snapToGrid w:val="0"/>
      <w:jc w:val="left"/>
    </w:pPr>
    <w:rPr>
      <w:sz w:val="18"/>
      <w:szCs w:val="18"/>
    </w:rPr>
  </w:style>
  <w:style w:type="character" w:customStyle="1" w:styleId="a6">
    <w:name w:val="页脚 字符"/>
    <w:basedOn w:val="a0"/>
    <w:link w:val="a5"/>
    <w:uiPriority w:val="99"/>
    <w:rsid w:val="004F5439"/>
    <w:rPr>
      <w:sz w:val="18"/>
      <w:szCs w:val="18"/>
    </w:rPr>
  </w:style>
  <w:style w:type="character" w:customStyle="1" w:styleId="apple-converted-space">
    <w:name w:val="apple-converted-space"/>
    <w:basedOn w:val="a0"/>
    <w:rsid w:val="004F5439"/>
  </w:style>
  <w:style w:type="paragraph" w:customStyle="1" w:styleId="pst">
    <w:name w:val="pst"/>
    <w:basedOn w:val="a"/>
    <w:rsid w:val="004F543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F5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F5439"/>
    <w:rPr>
      <w:rFonts w:ascii="宋体" w:eastAsia="宋体" w:hAnsi="宋体" w:cs="宋体"/>
      <w:kern w:val="0"/>
      <w:sz w:val="24"/>
      <w:szCs w:val="24"/>
    </w:rPr>
  </w:style>
  <w:style w:type="paragraph" w:styleId="a7">
    <w:name w:val="Normal (Web)"/>
    <w:basedOn w:val="a"/>
    <w:uiPriority w:val="99"/>
    <w:semiHidden/>
    <w:unhideWhenUsed/>
    <w:rsid w:val="004F543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F54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887815">
      <w:bodyDiv w:val="1"/>
      <w:marLeft w:val="0"/>
      <w:marRight w:val="0"/>
      <w:marTop w:val="0"/>
      <w:marBottom w:val="0"/>
      <w:divBdr>
        <w:top w:val="none" w:sz="0" w:space="0" w:color="auto"/>
        <w:left w:val="none" w:sz="0" w:space="0" w:color="auto"/>
        <w:bottom w:val="none" w:sz="0" w:space="0" w:color="auto"/>
        <w:right w:val="none" w:sz="0" w:space="0" w:color="auto"/>
      </w:divBdr>
    </w:div>
    <w:div w:id="1362514059">
      <w:bodyDiv w:val="1"/>
      <w:marLeft w:val="0"/>
      <w:marRight w:val="0"/>
      <w:marTop w:val="0"/>
      <w:marBottom w:val="0"/>
      <w:divBdr>
        <w:top w:val="none" w:sz="0" w:space="0" w:color="auto"/>
        <w:left w:val="none" w:sz="0" w:space="0" w:color="auto"/>
        <w:bottom w:val="none" w:sz="0" w:space="0" w:color="auto"/>
        <w:right w:val="none" w:sz="0" w:space="0" w:color="auto"/>
      </w:divBdr>
      <w:divsChild>
        <w:div w:id="444497540">
          <w:marLeft w:val="0"/>
          <w:marRight w:val="0"/>
          <w:marTop w:val="0"/>
          <w:marBottom w:val="0"/>
          <w:divBdr>
            <w:top w:val="none" w:sz="0" w:space="0" w:color="auto"/>
            <w:left w:val="none" w:sz="0" w:space="0" w:color="auto"/>
            <w:bottom w:val="none" w:sz="0" w:space="0" w:color="auto"/>
            <w:right w:val="none" w:sz="0" w:space="0" w:color="auto"/>
          </w:divBdr>
        </w:div>
        <w:div w:id="844632468">
          <w:marLeft w:val="0"/>
          <w:marRight w:val="0"/>
          <w:marTop w:val="0"/>
          <w:marBottom w:val="0"/>
          <w:divBdr>
            <w:top w:val="none" w:sz="0" w:space="0" w:color="auto"/>
            <w:left w:val="none" w:sz="0" w:space="0" w:color="auto"/>
            <w:bottom w:val="none" w:sz="0" w:space="0" w:color="auto"/>
            <w:right w:val="none" w:sz="0" w:space="0" w:color="auto"/>
          </w:divBdr>
        </w:div>
        <w:div w:id="1637758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IDC</cp:lastModifiedBy>
  <cp:revision>5</cp:revision>
  <dcterms:created xsi:type="dcterms:W3CDTF">2016-04-19T01:53:00Z</dcterms:created>
  <dcterms:modified xsi:type="dcterms:W3CDTF">2016-07-20T02:06:00Z</dcterms:modified>
</cp:coreProperties>
</file>