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1-ому этапу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Бережной Иван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Попрактиковать навыки установки дистрибутивов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Kali Linux на виртуальную машину VirtualBox.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VirtualBox, создадим в нём виртуальную машину и настроем её. Настройки выберем следующие: RAM - 4gb, CPU - 4 cores, ROM - 45gb (рис. 1).</w:t>
      </w:r>
    </w:p>
    <w:bookmarkStart w:id="25" w:name="fig:001"/>
    <w:p>
      <w:pPr>
        <w:pStyle w:val="CaptionedFigure"/>
      </w:pPr>
      <w:r>
        <w:drawing>
          <wp:inline>
            <wp:extent cx="3733800" cy="2210751"/>
            <wp:effectExtent b="0" l="0" r="0" t="0"/>
            <wp:docPr descr="Рис. 1: Создание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bookmarkEnd w:id="25"/>
    <w:p>
      <w:pPr>
        <w:pStyle w:val="BodyText"/>
      </w:pPr>
      <w:r>
        <w:t xml:space="preserve">Запускаем машину, нас встречает установщик ОС (рис. 2). Языком системы выберем русский (рис. 3), но клавиатуру поставим английскую (рис. 4).</w:t>
      </w:r>
    </w:p>
    <w:bookmarkStart w:id="29" w:name="fig:002"/>
    <w:p>
      <w:pPr>
        <w:pStyle w:val="CaptionedFigure"/>
      </w:pPr>
      <w:r>
        <w:drawing>
          <wp:inline>
            <wp:extent cx="3733800" cy="2829703"/>
            <wp:effectExtent b="0" l="0" r="0" t="0"/>
            <wp:docPr descr="Рис. 2: Начало установ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Начало установки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798010"/>
            <wp:effectExtent b="0" l="0" r="0" t="0"/>
            <wp:docPr descr="Рис. 3: Язык систем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Язык системы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790968"/>
            <wp:effectExtent b="0" l="0" r="0" t="0"/>
            <wp:docPr descr="Рис. 4: Клавиату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Клавиатура</w:t>
      </w:r>
    </w:p>
    <w:bookmarkEnd w:id="37"/>
    <w:p>
      <w:pPr>
        <w:pStyle w:val="BodyText"/>
      </w:pPr>
      <w:r>
        <w:t xml:space="preserve">В качестве имени компьютера введём логин для входа учётной записи в компьютерных классах РУДН (рис. 5). Также впишем имя домена, согласно шаблону :</w:t>
      </w:r>
      <w:r>
        <w:t xml:space="preserve"> </w:t>
      </w:r>
      <w:r>
        <w:t xml:space="preserve">.localdomain (рис. 6).</w:t>
      </w:r>
    </w:p>
    <w:bookmarkStart w:id="41" w:name="fig:005"/>
    <w:p>
      <w:pPr>
        <w:pStyle w:val="CaptionedFigure"/>
      </w:pPr>
      <w:r>
        <w:drawing>
          <wp:inline>
            <wp:extent cx="3733800" cy="2787466"/>
            <wp:effectExtent b="0" l="0" r="0" t="0"/>
            <wp:docPr descr="Рис. 5: Имя пк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Имя пк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793331"/>
            <wp:effectExtent b="0" l="0" r="0" t="0"/>
            <wp:docPr descr="Рис. 6: Имя домен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домена</w:t>
      </w:r>
    </w:p>
    <w:bookmarkEnd w:id="45"/>
    <w:p>
      <w:pPr>
        <w:pStyle w:val="BodyText"/>
      </w:pPr>
      <w:r>
        <w:t xml:space="preserve">Создадим пользователя и учётную запись. Для начала впишем некий никнейм (рис. 7), после - имя пользователя (рис. 8) и пароль для него (рис. 9).</w:t>
      </w:r>
    </w:p>
    <w:bookmarkStart w:id="49" w:name="fig:007"/>
    <w:p>
      <w:pPr>
        <w:pStyle w:val="CaptionedFigure"/>
      </w:pPr>
      <w:r>
        <w:drawing>
          <wp:inline>
            <wp:extent cx="3733800" cy="2795659"/>
            <wp:effectExtent b="0" l="0" r="0" t="0"/>
            <wp:docPr descr="Рис. 7: Реальное имя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Реальное имя пользователя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785162"/>
            <wp:effectExtent b="0" l="0" r="0" t="0"/>
            <wp:docPr descr="Рис. 8: Имя пользовател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Имя пользователя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2799175"/>
            <wp:effectExtent b="0" l="0" r="0" t="0"/>
            <wp:docPr descr="Рис. 9: Пароль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Пароль</w:t>
      </w:r>
    </w:p>
    <w:bookmarkEnd w:id="57"/>
    <w:p>
      <w:pPr>
        <w:pStyle w:val="BodyText"/>
      </w:pPr>
      <w:r>
        <w:t xml:space="preserve">Выберем нужный часовой пояс (рис. 10).</w:t>
      </w:r>
    </w:p>
    <w:bookmarkStart w:id="61" w:name="fig:010"/>
    <w:p>
      <w:pPr>
        <w:pStyle w:val="CaptionedFigure"/>
      </w:pPr>
      <w:r>
        <w:drawing>
          <wp:inline>
            <wp:extent cx="3733800" cy="2788652"/>
            <wp:effectExtent b="0" l="0" r="0" t="0"/>
            <wp:docPr descr="Рис. 10: Часовой пояс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Часовой пояс</w:t>
      </w:r>
    </w:p>
    <w:bookmarkEnd w:id="61"/>
    <w:p>
      <w:pPr>
        <w:pStyle w:val="BodyText"/>
      </w:pPr>
      <w:r>
        <w:t xml:space="preserve">Настроим диски. В следующем окне выберем</w:t>
      </w:r>
      <w:r>
        <w:t xml:space="preserve"> </w:t>
      </w:r>
      <w:r>
        <w:t xml:space="preserve">“Авто”</w:t>
      </w:r>
      <w:r>
        <w:t xml:space="preserve"> </w:t>
      </w:r>
      <w:r>
        <w:t xml:space="preserve">(рис. 11). Раздел сделаем общим (рис. 12) и подтверждаем (рис. 13).</w:t>
      </w:r>
    </w:p>
    <w:bookmarkStart w:id="65" w:name="fig:011"/>
    <w:p>
      <w:pPr>
        <w:pStyle w:val="CaptionedFigure"/>
      </w:pPr>
      <w:r>
        <w:drawing>
          <wp:inline>
            <wp:extent cx="3733800" cy="2805040"/>
            <wp:effectExtent b="0" l="0" r="0" t="0"/>
            <wp:docPr descr="Рис. 11: Разметка дисков 1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Разметка дисков 1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792151"/>
            <wp:effectExtent b="0" l="0" r="0" t="0"/>
            <wp:docPr descr="Рис. 12: Разметка дисков 2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Разметка дисков 2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787466"/>
            <wp:effectExtent b="0" l="0" r="0" t="0"/>
            <wp:docPr descr="Рис. 13: Разметка дисков 3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Разметка дисков 3</w:t>
      </w:r>
    </w:p>
    <w:bookmarkEnd w:id="73"/>
    <w:p>
      <w:pPr>
        <w:pStyle w:val="BodyText"/>
      </w:pPr>
      <w:r>
        <w:t xml:space="preserve">Выберем дополнительное ПО. Я оставлю по умолчанию (рис. 14).</w:t>
      </w:r>
    </w:p>
    <w:bookmarkStart w:id="77" w:name="fig:014"/>
    <w:p>
      <w:pPr>
        <w:pStyle w:val="CaptionedFigure"/>
      </w:pPr>
      <w:r>
        <w:drawing>
          <wp:inline>
            <wp:extent cx="3733800" cy="2792151"/>
            <wp:effectExtent b="0" l="0" r="0" t="0"/>
            <wp:docPr descr="Рис. 14: Дополнительное ПО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Дополнительное ПО</w:t>
      </w:r>
    </w:p>
    <w:bookmarkEnd w:id="77"/>
    <w:p>
      <w:pPr>
        <w:pStyle w:val="BodyText"/>
      </w:pPr>
      <w:r>
        <w:t xml:space="preserve">Установим системный загрузчик GRUB (рис. 15 и 16).</w:t>
      </w:r>
    </w:p>
    <w:bookmarkStart w:id="81" w:name="fig:015"/>
    <w:p>
      <w:pPr>
        <w:pStyle w:val="CaptionedFigure"/>
      </w:pPr>
      <w:r>
        <w:drawing>
          <wp:inline>
            <wp:extent cx="3733800" cy="2783973"/>
            <wp:effectExtent b="0" l="0" r="0" t="0"/>
            <wp:docPr descr="Рис. 15: GRUB 1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GRUB 1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2790968"/>
            <wp:effectExtent b="0" l="0" r="0" t="0"/>
            <wp:docPr descr="Рис. 16: GRUB 2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GRUB 2</w:t>
      </w:r>
    </w:p>
    <w:bookmarkEnd w:id="85"/>
    <w:p>
      <w:pPr>
        <w:pStyle w:val="BodyText"/>
      </w:pPr>
      <w:r>
        <w:t xml:space="preserve">После завершения установки убедимся, что оптический привод виртуалной машины стал пуст. После этого перезагрузим ОС (рис. 17).</w:t>
      </w:r>
    </w:p>
    <w:bookmarkStart w:id="89" w:name="fig:017"/>
    <w:p>
      <w:pPr>
        <w:pStyle w:val="CaptionedFigure"/>
      </w:pPr>
      <w:r>
        <w:drawing>
          <wp:inline>
            <wp:extent cx="3733800" cy="2799175"/>
            <wp:effectExtent b="0" l="0" r="0" t="0"/>
            <wp:docPr descr="Рис. 17: Конец установки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Конец установки</w:t>
      </w:r>
    </w:p>
    <w:bookmarkEnd w:id="89"/>
    <w:p>
      <w:pPr>
        <w:pStyle w:val="BodyText"/>
      </w:pPr>
      <w:r>
        <w:t xml:space="preserve">Мы внутри Kali (рис. 18).</w:t>
      </w:r>
    </w:p>
    <w:bookmarkStart w:id="93" w:name="fig:018"/>
    <w:p>
      <w:pPr>
        <w:pStyle w:val="CaptionedFigure"/>
      </w:pPr>
      <w:r>
        <w:drawing>
          <wp:inline>
            <wp:extent cx="3733800" cy="2101140"/>
            <wp:effectExtent b="0" l="0" r="0" t="0"/>
            <wp:docPr descr="Рис. 18: Первый вход в систему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Первый вход в систему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этапа проекта мы потренировались устанавливать ОС на виртуальную машину.</w:t>
      </w:r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1-ому этапу индивидуального проекта</dc:title>
  <dc:creator>Бережной Иван Александрович</dc:creator>
  <dc:language>ru-RU</dc:language>
  <cp:keywords/>
  <dcterms:created xsi:type="dcterms:W3CDTF">2025-03-02T11:59:46Z</dcterms:created>
  <dcterms:modified xsi:type="dcterms:W3CDTF">2025-03-02T11:59:46Z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otTit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Основы информационной безопасности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