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6536B345"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p>
    <w:p w14:paraId="4865C503" w14:textId="682FF68D"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75055957" w14:textId="5D6693B8"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Duomenų tipai:</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5C86284" w14:textId="77777777" w:rsidR="001721FF" w:rsidRPr="001721FF" w:rsidRDefault="001721FF" w:rsidP="001721FF">
      <w:pPr>
        <w:ind w:left="-630" w:right="-540"/>
        <w:rPr>
          <w:rFonts w:ascii="Times New Roman" w:hAnsi="Times New Roman" w:cs="Times New Roman"/>
          <w:sz w:val="24"/>
          <w:szCs w:val="24"/>
        </w:rPr>
      </w:pP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77777777" w:rsidR="001721FF" w:rsidRPr="001721FF" w:rsidRDefault="001721FF" w:rsidP="001721FF">
      <w:pPr>
        <w:ind w:left="-630" w:right="-540"/>
        <w:rPr>
          <w:rFonts w:ascii="Times New Roman" w:hAnsi="Times New Roman" w:cs="Times New Roman"/>
          <w:sz w:val="24"/>
          <w:szCs w:val="24"/>
        </w:rPr>
      </w:pP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lastRenderedPageBreak/>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4576FCAD" w:rsidR="001721FF" w:rsidRPr="001721FF" w:rsidRDefault="00146D2D" w:rsidP="001721FF">
      <w:pPr>
        <w:ind w:left="-630" w:right="-540"/>
        <w:rPr>
          <w:rFonts w:ascii="Times New Roman" w:hAnsi="Times New Roman" w:cs="Times New Roman"/>
          <w:sz w:val="24"/>
          <w:szCs w:val="24"/>
        </w:rPr>
      </w:pPr>
      <w:r>
        <w:rPr>
          <w:rFonts w:ascii="Times New Roman" w:hAnsi="Times New Roman" w:cs="Times New Roman"/>
          <w:sz w:val="24"/>
          <w:szCs w:val="24"/>
        </w:rPr>
        <w:t>ARMv4 procesorius yra dviejų adresų mašina. Tai reiškia, kad šio procesoriaus instrukcijose gali būti iki dviejų adresų – tai leidžia imti duomenis iš vieno registro ir tuo pat metu vykdyti procesus kitame registre.</w:t>
      </w: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2DA4F13" w14:textId="7CC09C46" w:rsidR="001721FF" w:rsidRPr="001721FF" w:rsidRDefault="004C4043"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mikrokontroleris</w:t>
      </w:r>
      <w:proofErr w:type="spellEnd"/>
      <w:r>
        <w:rPr>
          <w:rFonts w:ascii="Times New Roman" w:hAnsi="Times New Roman" w:cs="Times New Roman"/>
          <w:sz w:val="24"/>
          <w:szCs w:val="24"/>
        </w:rPr>
        <w:t xml:space="preserve"> yra vieno adreso mašina. Tai reiškia kad akumuliatorius yra pagrindinis darbo registras ir komandos apdoroja tik vieną adresą, tad dažniausiai yra apdorojamos akumuliatoriuje. Lyginant su ARMv4 </w:t>
      </w:r>
      <w:proofErr w:type="spellStart"/>
      <w:r>
        <w:rPr>
          <w:rFonts w:ascii="Times New Roman" w:hAnsi="Times New Roman" w:cs="Times New Roman"/>
          <w:sz w:val="24"/>
          <w:szCs w:val="24"/>
        </w:rPr>
        <w:t>procesoriu</w:t>
      </w:r>
      <w:proofErr w:type="spellEnd"/>
      <w:r>
        <w:rPr>
          <w:rFonts w:ascii="Times New Roman" w:hAnsi="Times New Roman" w:cs="Times New Roman"/>
          <w:sz w:val="24"/>
          <w:szCs w:val="24"/>
        </w:rPr>
        <w:t xml:space="preserve">, šis modelis lėtesnis dėl informacijos nuolatinio keliavimo iki akumuliatoriaus. </w:t>
      </w:r>
    </w:p>
    <w:p w14:paraId="38665ED2" w14:textId="11837B5D"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Atminties struktūra:</w:t>
      </w:r>
    </w:p>
    <w:p w14:paraId="13FAB26F"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672BE60" w14:textId="77777777" w:rsidR="001721FF" w:rsidRPr="001721FF" w:rsidRDefault="001721FF" w:rsidP="001721FF">
      <w:pPr>
        <w:ind w:left="-630" w:right="-540"/>
        <w:rPr>
          <w:rFonts w:ascii="Times New Roman" w:hAnsi="Times New Roman" w:cs="Times New Roman"/>
          <w:sz w:val="24"/>
          <w:szCs w:val="24"/>
        </w:rPr>
      </w:pPr>
    </w:p>
    <w:p w14:paraId="139BFEAE"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14BCB9ED" w14:textId="77777777" w:rsidR="001721FF" w:rsidRPr="001721FF" w:rsidRDefault="001721FF" w:rsidP="001721FF">
      <w:pPr>
        <w:ind w:left="-630" w:right="-540"/>
        <w:rPr>
          <w:rFonts w:ascii="Times New Roman" w:hAnsi="Times New Roman" w:cs="Times New Roman"/>
          <w:sz w:val="24"/>
          <w:szCs w:val="24"/>
        </w:rPr>
      </w:pPr>
    </w:p>
    <w:p w14:paraId="1439C9DA" w14:textId="31C35C43" w:rsidR="00512811" w:rsidRPr="00512811" w:rsidRDefault="00512811" w:rsidP="00512811">
      <w:pPr>
        <w:ind w:left="-630" w:right="-540"/>
        <w:rPr>
          <w:rFonts w:ascii="Times New Roman" w:hAnsi="Times New Roman" w:cs="Times New Roman"/>
          <w:b/>
          <w:bCs/>
          <w:sz w:val="28"/>
          <w:szCs w:val="28"/>
        </w:rPr>
      </w:pPr>
      <w:proofErr w:type="spellStart"/>
      <w:r w:rsidRPr="00512811">
        <w:rPr>
          <w:rFonts w:ascii="Times New Roman" w:hAnsi="Times New Roman" w:cs="Times New Roman"/>
          <w:b/>
          <w:bCs/>
          <w:sz w:val="28"/>
          <w:szCs w:val="28"/>
        </w:rPr>
        <w:t>Mikroarchitektūra</w:t>
      </w:r>
      <w:proofErr w:type="spellEnd"/>
      <w:r w:rsidRPr="00512811">
        <w:rPr>
          <w:rFonts w:ascii="Times New Roman" w:hAnsi="Times New Roman" w:cs="Times New Roman"/>
          <w:b/>
          <w:bCs/>
          <w:sz w:val="28"/>
          <w:szCs w:val="28"/>
        </w:rPr>
        <w:t>:</w:t>
      </w:r>
    </w:p>
    <w:p w14:paraId="62860F15"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8E925AF" w14:textId="77777777" w:rsidR="001721FF" w:rsidRPr="001721FF" w:rsidRDefault="001721FF" w:rsidP="001721FF">
      <w:pPr>
        <w:ind w:left="-630" w:right="-540"/>
        <w:rPr>
          <w:rFonts w:ascii="Times New Roman" w:hAnsi="Times New Roman" w:cs="Times New Roman"/>
          <w:sz w:val="24"/>
          <w:szCs w:val="24"/>
        </w:rPr>
      </w:pPr>
    </w:p>
    <w:p w14:paraId="4BFD897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77777777" w:rsidR="001721FF" w:rsidRPr="001721FF" w:rsidRDefault="001721FF" w:rsidP="001721FF">
      <w:pPr>
        <w:ind w:left="-630" w:right="-540"/>
        <w:rPr>
          <w:rFonts w:ascii="Times New Roman" w:hAnsi="Times New Roman" w:cs="Times New Roman"/>
          <w:sz w:val="24"/>
          <w:szCs w:val="24"/>
        </w:rPr>
      </w:pPr>
    </w:p>
    <w:p w14:paraId="26E20C30" w14:textId="7CA7E8EF"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Mašinos kodo/</w:t>
      </w:r>
      <w:proofErr w:type="spellStart"/>
      <w:r w:rsidRPr="00512811">
        <w:rPr>
          <w:rFonts w:ascii="Times New Roman" w:hAnsi="Times New Roman" w:cs="Times New Roman"/>
          <w:b/>
          <w:bCs/>
          <w:sz w:val="28"/>
          <w:szCs w:val="28"/>
        </w:rPr>
        <w:t>asemblerio</w:t>
      </w:r>
      <w:proofErr w:type="spellEnd"/>
      <w:r w:rsidRPr="00512811">
        <w:rPr>
          <w:rFonts w:ascii="Times New Roman" w:hAnsi="Times New Roman" w:cs="Times New Roman"/>
          <w:b/>
          <w:bCs/>
          <w:sz w:val="28"/>
          <w:szCs w:val="28"/>
        </w:rPr>
        <w:t xml:space="preserve"> pavyzdys:</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77777777" w:rsidR="001721FF" w:rsidRPr="001721FF" w:rsidRDefault="001721FF" w:rsidP="001721FF">
      <w:pPr>
        <w:ind w:left="-630" w:right="-540"/>
        <w:rPr>
          <w:rFonts w:ascii="Times New Roman" w:hAnsi="Times New Roman" w:cs="Times New Roman"/>
          <w:sz w:val="24"/>
          <w:szCs w:val="24"/>
        </w:rPr>
      </w:pPr>
    </w:p>
    <w:p w14:paraId="1B4F0187"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9CD450" w14:textId="77777777" w:rsidR="001721FF" w:rsidRPr="001721FF" w:rsidRDefault="001721FF" w:rsidP="001721FF">
      <w:pPr>
        <w:ind w:left="-630" w:right="-540"/>
        <w:rPr>
          <w:rFonts w:ascii="Times New Roman" w:hAnsi="Times New Roman" w:cs="Times New Roman"/>
          <w:sz w:val="24"/>
          <w:szCs w:val="24"/>
        </w:rPr>
      </w:pPr>
    </w:p>
    <w:p w14:paraId="44013B71" w14:textId="3AABB054"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Aukšto Lygio programavimo kalbų palaikymas:</w:t>
      </w:r>
    </w:p>
    <w:p w14:paraId="40FA663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A68AD08" w14:textId="77777777" w:rsidR="001721FF" w:rsidRPr="001721FF" w:rsidRDefault="001721FF" w:rsidP="001721FF">
      <w:pPr>
        <w:ind w:left="-630" w:right="-540"/>
        <w:rPr>
          <w:rFonts w:ascii="Times New Roman" w:hAnsi="Times New Roman" w:cs="Times New Roman"/>
          <w:sz w:val="24"/>
          <w:szCs w:val="24"/>
        </w:rPr>
      </w:pPr>
    </w:p>
    <w:p w14:paraId="612F50F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5ADCA5B" w14:textId="77777777" w:rsidR="001721FF" w:rsidRPr="001721FF" w:rsidRDefault="001721FF" w:rsidP="001721FF">
      <w:pPr>
        <w:ind w:left="-630" w:right="-540"/>
        <w:rPr>
          <w:rFonts w:ascii="Times New Roman" w:hAnsi="Times New Roman" w:cs="Times New Roman"/>
          <w:sz w:val="24"/>
          <w:szCs w:val="24"/>
        </w:rPr>
      </w:pPr>
    </w:p>
    <w:p w14:paraId="5F1160A7" w14:textId="0293E6BA"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Įvestys-Išvestys ir pertraukimai:</w:t>
      </w:r>
    </w:p>
    <w:p w14:paraId="36CF256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lastRenderedPageBreak/>
        <w:t>ARMv4:</w:t>
      </w:r>
    </w:p>
    <w:p w14:paraId="5645AEDB" w14:textId="77777777" w:rsidR="001721FF" w:rsidRPr="001721FF" w:rsidRDefault="001721FF" w:rsidP="001721FF">
      <w:pPr>
        <w:ind w:left="-630" w:right="-540"/>
        <w:rPr>
          <w:rFonts w:ascii="Times New Roman" w:hAnsi="Times New Roman" w:cs="Times New Roman"/>
          <w:sz w:val="24"/>
          <w:szCs w:val="24"/>
        </w:rPr>
      </w:pPr>
    </w:p>
    <w:p w14:paraId="4E102C1B" w14:textId="1C2495D4" w:rsidR="00512811"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15AE213" w14:textId="77777777" w:rsidR="001721FF" w:rsidRPr="001721FF" w:rsidRDefault="001721FF" w:rsidP="001721FF">
      <w:pPr>
        <w:ind w:left="-630" w:right="-540"/>
        <w:rPr>
          <w:rFonts w:ascii="Times New Roman" w:hAnsi="Times New Roman" w:cs="Times New Roman"/>
          <w:sz w:val="24"/>
          <w:szCs w:val="24"/>
        </w:rPr>
      </w:pPr>
    </w:p>
    <w:p w14:paraId="3CBA771D" w14:textId="79A200A9"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72536D77" w:rsidR="00C55E30"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36E58A47" w14:textId="4782DC24" w:rsidR="00146D2D" w:rsidRPr="001721FF" w:rsidRDefault="00146D2D" w:rsidP="001721FF">
      <w:pPr>
        <w:ind w:left="-630" w:right="-540"/>
        <w:rPr>
          <w:rFonts w:ascii="Times New Roman" w:hAnsi="Times New Roman" w:cs="Times New Roman"/>
          <w:sz w:val="24"/>
          <w:szCs w:val="24"/>
        </w:rPr>
      </w:pP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Motorola‘s</w:t>
      </w:r>
      <w:proofErr w:type="spellEnd"/>
      <w:r>
        <w:rPr>
          <w:rFonts w:ascii="Times New Roman" w:hAnsi="Times New Roman" w:cs="Times New Roman"/>
          <w:sz w:val="24"/>
          <w:szCs w:val="24"/>
        </w:rPr>
        <w:t xml:space="preserve">  68HC05 </w:t>
      </w:r>
      <w:proofErr w:type="spellStart"/>
      <w:r>
        <w:rPr>
          <w:rFonts w:ascii="Times New Roman" w:hAnsi="Times New Roman" w:cs="Times New Roman"/>
          <w:sz w:val="24"/>
          <w:szCs w:val="24"/>
        </w:rPr>
        <w:t>familly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8-bit </w:t>
      </w:r>
      <w:proofErr w:type="spellStart"/>
      <w:r>
        <w:rPr>
          <w:rFonts w:ascii="Times New Roman" w:hAnsi="Times New Roman" w:cs="Times New Roman"/>
          <w:sz w:val="24"/>
          <w:szCs w:val="24"/>
        </w:rPr>
        <w:t>microcontrollers</w:t>
      </w:r>
      <w:proofErr w:type="spellEnd"/>
    </w:p>
    <w:p w14:paraId="4A85A736" w14:textId="1A95FE21"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Apipavidalinimas/Metaduomenys:</w:t>
      </w:r>
    </w:p>
    <w:p w14:paraId="624B85DD"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B501AED" w14:textId="77777777" w:rsidR="001721FF" w:rsidRPr="001721FF" w:rsidRDefault="001721FF" w:rsidP="001721FF">
      <w:pPr>
        <w:ind w:left="-630" w:right="-540"/>
        <w:rPr>
          <w:rFonts w:ascii="Times New Roman" w:hAnsi="Times New Roman" w:cs="Times New Roman"/>
          <w:sz w:val="24"/>
          <w:szCs w:val="24"/>
        </w:rPr>
      </w:pPr>
    </w:p>
    <w:p w14:paraId="065B499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46D2D"/>
    <w:rsid w:val="001721FF"/>
    <w:rsid w:val="00273C4E"/>
    <w:rsid w:val="00372B0F"/>
    <w:rsid w:val="004C4043"/>
    <w:rsid w:val="00501E5E"/>
    <w:rsid w:val="00512811"/>
    <w:rsid w:val="00844A9A"/>
    <w:rsid w:val="008F4A15"/>
    <w:rsid w:val="00931AE3"/>
    <w:rsid w:val="00A40CCD"/>
    <w:rsid w:val="00BB6159"/>
    <w:rsid w:val="00C55E30"/>
    <w:rsid w:val="00C67123"/>
    <w:rsid w:val="00CC4C0C"/>
    <w:rsid w:val="00D34385"/>
    <w:rsid w:val="00DF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73F11011-488E-4156-B293-32EBADF2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5</cp:revision>
  <dcterms:created xsi:type="dcterms:W3CDTF">2024-12-18T15:40:00Z</dcterms:created>
  <dcterms:modified xsi:type="dcterms:W3CDTF">2024-12-18T18:03:00Z</dcterms:modified>
</cp:coreProperties>
</file>