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7DE215FD"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r w:rsidR="009065E0">
        <w:rPr>
          <w:rFonts w:ascii="Times New Roman" w:hAnsi="Times New Roman" w:cs="Times New Roman"/>
        </w:rPr>
        <w:t xml:space="preserve"> Nors ne toks efektyvus kaip ARMv4, Motorola </w:t>
      </w:r>
      <w:r w:rsidR="009065E0" w:rsidRPr="009065E0">
        <w:rPr>
          <w:rFonts w:ascii="Times New Roman" w:hAnsi="Times New Roman" w:cs="Times New Roman"/>
        </w:rPr>
        <w:t>68HC05</w:t>
      </w:r>
      <w:r w:rsidR="009065E0">
        <w:rPr>
          <w:rFonts w:ascii="Times New Roman" w:hAnsi="Times New Roman" w:cs="Times New Roman"/>
        </w:rPr>
        <w:t xml:space="preserve"> ilgą laiką buvo naudojamas automobilių valdymo ir diagnostikos įrenginiuose.</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5A3E7316" w14:textId="5345B5C0" w:rsidR="00C772AF" w:rsidRPr="00512811" w:rsidRDefault="00C772AF" w:rsidP="00C772AF">
      <w:pPr>
        <w:ind w:left="-630" w:right="-540"/>
        <w:rPr>
          <w:rFonts w:ascii="Times New Roman" w:hAnsi="Times New Roman" w:cs="Times New Roman"/>
          <w:b/>
          <w:bCs/>
          <w:sz w:val="28"/>
          <w:szCs w:val="28"/>
        </w:rPr>
      </w:pPr>
      <w:r>
        <w:rPr>
          <w:rFonts w:ascii="Times New Roman" w:hAnsi="Times New Roman" w:cs="Times New Roman"/>
          <w:b/>
          <w:bCs/>
          <w:sz w:val="28"/>
          <w:szCs w:val="28"/>
        </w:rPr>
        <w:t>Komandinė sistema</w:t>
      </w:r>
      <w:r w:rsidRPr="00512811">
        <w:rPr>
          <w:rFonts w:ascii="Times New Roman" w:hAnsi="Times New Roman" w:cs="Times New Roman"/>
          <w:b/>
          <w:bCs/>
          <w:sz w:val="28"/>
          <w:szCs w:val="28"/>
        </w:rPr>
        <w:t>:</w:t>
      </w:r>
    </w:p>
    <w:p w14:paraId="19606595"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1B05788" w14:textId="33554E80" w:rsidR="00C772AF" w:rsidRDefault="00C772AF" w:rsidP="00C772AF">
      <w:pPr>
        <w:ind w:left="-630" w:right="-540"/>
        <w:rPr>
          <w:rFonts w:ascii="Times New Roman" w:hAnsi="Times New Roman" w:cs="Times New Roman"/>
        </w:rPr>
      </w:pPr>
      <w:r>
        <w:rPr>
          <w:rFonts w:ascii="Times New Roman" w:hAnsi="Times New Roman" w:cs="Times New Roman"/>
        </w:rPr>
        <w:t>ARMv4 architektūra naudoja RISC procesorių – bando visas instrukcijas įvykdyti per vieną ciklą.</w:t>
      </w:r>
      <w:r w:rsidR="001C1ED0">
        <w:rPr>
          <w:rFonts w:ascii="Times New Roman" w:hAnsi="Times New Roman" w:cs="Times New Roman"/>
        </w:rPr>
        <w:t xml:space="preserve"> Instrukcijoms naudojamas 32 arba 16 bitų formatas.</w:t>
      </w:r>
    </w:p>
    <w:p w14:paraId="4F1B11A2" w14:textId="77777777" w:rsidR="00C772AF" w:rsidRDefault="00C772AF" w:rsidP="00C772AF">
      <w:pPr>
        <w:ind w:left="-630" w:right="-540"/>
        <w:rPr>
          <w:rFonts w:ascii="Times New Roman" w:hAnsi="Times New Roman" w:cs="Times New Roman"/>
        </w:rPr>
      </w:pPr>
      <w:r>
        <w:rPr>
          <w:rFonts w:ascii="Times New Roman" w:hAnsi="Times New Roman" w:cs="Times New Roman"/>
        </w:rPr>
        <w:t>Instrukcijų pavyzdžiai:</w:t>
      </w:r>
    </w:p>
    <w:p w14:paraId="78FA13D3" w14:textId="379233CD" w:rsidR="00C772AF" w:rsidRDefault="001C1ED0" w:rsidP="00C772AF">
      <w:pPr>
        <w:ind w:left="-630" w:right="-540"/>
        <w:rPr>
          <w:rFonts w:ascii="Times New Roman" w:hAnsi="Times New Roman" w:cs="Times New Roman"/>
        </w:rPr>
      </w:pPr>
      <w:r>
        <w:rPr>
          <w:rFonts w:ascii="Times New Roman" w:hAnsi="Times New Roman" w:cs="Times New Roman"/>
        </w:rPr>
        <w:t>Duomenų tvarkymo</w:t>
      </w:r>
      <w:r w:rsidR="00C772AF">
        <w:rPr>
          <w:rFonts w:ascii="Times New Roman" w:hAnsi="Times New Roman" w:cs="Times New Roman"/>
        </w:rPr>
        <w:t xml:space="preserve"> -  ADD, SUB(</w:t>
      </w:r>
      <w:proofErr w:type="spellStart"/>
      <w:r w:rsidR="00C772AF">
        <w:rPr>
          <w:rFonts w:ascii="Times New Roman" w:hAnsi="Times New Roman" w:cs="Times New Roman"/>
        </w:rPr>
        <w:t>tract</w:t>
      </w:r>
      <w:proofErr w:type="spellEnd"/>
      <w:r w:rsidR="00C772AF">
        <w:rPr>
          <w:rFonts w:ascii="Times New Roman" w:hAnsi="Times New Roman" w:cs="Times New Roman"/>
        </w:rPr>
        <w:t>), MOV(e), CMP (</w:t>
      </w:r>
      <w:proofErr w:type="spellStart"/>
      <w:r w:rsidR="00C772AF">
        <w:rPr>
          <w:rFonts w:ascii="Times New Roman" w:hAnsi="Times New Roman" w:cs="Times New Roman"/>
        </w:rPr>
        <w:t>compare</w:t>
      </w:r>
      <w:proofErr w:type="spellEnd"/>
      <w:r w:rsidR="00C772AF">
        <w:rPr>
          <w:rFonts w:ascii="Times New Roman" w:hAnsi="Times New Roman" w:cs="Times New Roman"/>
        </w:rPr>
        <w:t>), MUL(</w:t>
      </w:r>
      <w:proofErr w:type="spellStart"/>
      <w:r w:rsidR="00C772AF">
        <w:rPr>
          <w:rFonts w:ascii="Times New Roman" w:hAnsi="Times New Roman" w:cs="Times New Roman"/>
        </w:rPr>
        <w:t>tiply</w:t>
      </w:r>
      <w:proofErr w:type="spellEnd"/>
      <w:r w:rsidR="00C772AF">
        <w:rPr>
          <w:rFonts w:ascii="Times New Roman" w:hAnsi="Times New Roman" w:cs="Times New Roman"/>
        </w:rPr>
        <w:t>)</w:t>
      </w:r>
    </w:p>
    <w:p w14:paraId="0F088503" w14:textId="3001DD26" w:rsidR="00C772AF" w:rsidRDefault="00C772AF" w:rsidP="00C772AF">
      <w:pPr>
        <w:ind w:left="-630" w:right="-540"/>
        <w:rPr>
          <w:rFonts w:ascii="Times New Roman" w:hAnsi="Times New Roman" w:cs="Times New Roman"/>
        </w:rPr>
      </w:pPr>
      <w:r>
        <w:rPr>
          <w:rFonts w:ascii="Times New Roman" w:hAnsi="Times New Roman" w:cs="Times New Roman"/>
        </w:rPr>
        <w:t>Duomenų saugojimo – LDR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 STR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w:t>
      </w:r>
    </w:p>
    <w:p w14:paraId="256E77C3" w14:textId="29D79275" w:rsidR="00C772AF" w:rsidRDefault="00C772AF" w:rsidP="00C772AF">
      <w:pPr>
        <w:ind w:left="-630" w:right="-540"/>
        <w:rPr>
          <w:rFonts w:ascii="Times New Roman" w:hAnsi="Times New Roman" w:cs="Times New Roman"/>
        </w:rPr>
      </w:pPr>
      <w:r>
        <w:rPr>
          <w:rFonts w:ascii="Times New Roman" w:hAnsi="Times New Roman" w:cs="Times New Roman"/>
        </w:rPr>
        <w:t>Kontrolės – MRS (</w:t>
      </w:r>
      <w:proofErr w:type="spellStart"/>
      <w:r>
        <w:rPr>
          <w:rFonts w:ascii="Times New Roman" w:hAnsi="Times New Roman" w:cs="Times New Roman"/>
        </w:rPr>
        <w:t>Move</w:t>
      </w:r>
      <w:proofErr w:type="spellEnd"/>
      <w:r>
        <w:rPr>
          <w:rFonts w:ascii="Times New Roman" w:hAnsi="Times New Roman" w:cs="Times New Roman"/>
        </w:rPr>
        <w:t xml:space="preserve"> to </w:t>
      </w:r>
      <w:proofErr w:type="spellStart"/>
      <w:r>
        <w:rPr>
          <w:rFonts w:ascii="Times New Roman" w:hAnsi="Times New Roman" w:cs="Times New Roman"/>
        </w:rPr>
        <w:t>register</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r>
        <w:rPr>
          <w:rFonts w:ascii="Times New Roman" w:hAnsi="Times New Roman" w:cs="Times New Roman"/>
        </w:rPr>
        <w:t>), MSR (</w:t>
      </w:r>
      <w:proofErr w:type="spellStart"/>
      <w:r>
        <w:rPr>
          <w:rFonts w:ascii="Times New Roman" w:hAnsi="Times New Roman" w:cs="Times New Roman"/>
        </w:rPr>
        <w:t>Move</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p>
    <w:p w14:paraId="6CE839AE" w14:textId="1F1C153E" w:rsidR="0060065A" w:rsidRPr="00C772AF" w:rsidRDefault="00DE2AB9" w:rsidP="0060065A">
      <w:pPr>
        <w:ind w:left="-630" w:right="-540"/>
        <w:rPr>
          <w:rFonts w:ascii="Times New Roman" w:hAnsi="Times New Roman" w:cs="Times New Roman"/>
        </w:rPr>
      </w:pPr>
      <w:r>
        <w:rPr>
          <w:rFonts w:ascii="Times New Roman" w:hAnsi="Times New Roman" w:cs="Times New Roman"/>
        </w:rPr>
        <w:t xml:space="preserve">Ši architektūra taip pat buvo sukurta su įvairiausiais įrankiais </w:t>
      </w:r>
      <w:proofErr w:type="spellStart"/>
      <w:r>
        <w:rPr>
          <w:rFonts w:ascii="Times New Roman" w:hAnsi="Times New Roman" w:cs="Times New Roman"/>
        </w:rPr>
        <w:t>Input</w:t>
      </w:r>
      <w:proofErr w:type="spellEnd"/>
      <w:r>
        <w:rPr>
          <w:rFonts w:ascii="Times New Roman" w:hAnsi="Times New Roman" w:cs="Times New Roman"/>
        </w:rPr>
        <w:t>/</w:t>
      </w:r>
      <w:proofErr w:type="spellStart"/>
      <w:r>
        <w:rPr>
          <w:rFonts w:ascii="Times New Roman" w:hAnsi="Times New Roman" w:cs="Times New Roman"/>
        </w:rPr>
        <w:t>Output</w:t>
      </w:r>
      <w:proofErr w:type="spellEnd"/>
      <w:r>
        <w:rPr>
          <w:rFonts w:ascii="Times New Roman" w:hAnsi="Times New Roman" w:cs="Times New Roman"/>
        </w:rPr>
        <w:t xml:space="preserve"> procesams</w:t>
      </w:r>
      <w:r w:rsidR="0060065A">
        <w:rPr>
          <w:rFonts w:ascii="Times New Roman" w:hAnsi="Times New Roman" w:cs="Times New Roman"/>
        </w:rPr>
        <w:t xml:space="preserve"> – turi GPIO jungtis sensoriams ir LED šviesoms, turi galimybę stabdyti procesus pagal </w:t>
      </w:r>
      <w:proofErr w:type="spellStart"/>
      <w:r w:rsidR="0060065A">
        <w:rPr>
          <w:rFonts w:ascii="Times New Roman" w:hAnsi="Times New Roman" w:cs="Times New Roman"/>
        </w:rPr>
        <w:t>inputą</w:t>
      </w:r>
      <w:proofErr w:type="spellEnd"/>
      <w:r w:rsidR="0060065A">
        <w:rPr>
          <w:rFonts w:ascii="Times New Roman" w:hAnsi="Times New Roman" w:cs="Times New Roman"/>
        </w:rPr>
        <w:t xml:space="preserve"> iš kitų prietaisų, turi DMA (</w:t>
      </w:r>
      <w:proofErr w:type="spellStart"/>
      <w:r w:rsidR="0060065A">
        <w:rPr>
          <w:rFonts w:ascii="Times New Roman" w:hAnsi="Times New Roman" w:cs="Times New Roman"/>
        </w:rPr>
        <w:t>direct</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memory</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access</w:t>
      </w:r>
      <w:proofErr w:type="spellEnd"/>
      <w:r w:rsidR="0060065A">
        <w:rPr>
          <w:rFonts w:ascii="Times New Roman" w:hAnsi="Times New Roman" w:cs="Times New Roman"/>
        </w:rPr>
        <w:t>) ir t.t.</w:t>
      </w:r>
    </w:p>
    <w:p w14:paraId="5C9C3BCF"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3C5F07F" w14:textId="254602A4" w:rsidR="001C1ED0" w:rsidRDefault="001C1ED0" w:rsidP="001C1ED0">
      <w:pPr>
        <w:ind w:left="-630" w:right="-540"/>
        <w:rPr>
          <w:rFonts w:ascii="Times New Roman" w:hAnsi="Times New Roman" w:cs="Times New Roman"/>
        </w:rPr>
      </w:pPr>
      <w:r>
        <w:rPr>
          <w:rFonts w:ascii="Times New Roman" w:hAnsi="Times New Roman" w:cs="Times New Roman"/>
        </w:rPr>
        <w:t xml:space="preserve">68HC05 </w:t>
      </w:r>
      <w:proofErr w:type="spellStart"/>
      <w:r>
        <w:rPr>
          <w:rFonts w:ascii="Times New Roman" w:hAnsi="Times New Roman" w:cs="Times New Roman"/>
        </w:rPr>
        <w:t>mikrokontroleris</w:t>
      </w:r>
      <w:proofErr w:type="spellEnd"/>
      <w:r>
        <w:rPr>
          <w:rFonts w:ascii="Times New Roman" w:hAnsi="Times New Roman" w:cs="Times New Roman"/>
        </w:rPr>
        <w:t xml:space="preserve"> naudoja CISC procesorių – ne taip kaip ARMv4, šis procesorius gali skirti daugiau ciklų instrukcijoms jeigu to prireikia, tačiau laiko mažesnį kiekį galimų instrukcijų. Instrukcijoms naudojamas 8 bitų formatas. </w:t>
      </w:r>
    </w:p>
    <w:p w14:paraId="3FC954E2" w14:textId="262E1931" w:rsidR="001C1ED0" w:rsidRDefault="001C1ED0" w:rsidP="001C1ED0">
      <w:pPr>
        <w:ind w:left="-630" w:right="-540"/>
        <w:rPr>
          <w:rFonts w:ascii="Times New Roman" w:hAnsi="Times New Roman" w:cs="Times New Roman"/>
        </w:rPr>
      </w:pPr>
      <w:r>
        <w:rPr>
          <w:rFonts w:ascii="Times New Roman" w:hAnsi="Times New Roman" w:cs="Times New Roman"/>
        </w:rPr>
        <w:t>Instrukcijų pavyzdžiai:</w:t>
      </w:r>
    </w:p>
    <w:p w14:paraId="17069A2E" w14:textId="5BA95931" w:rsidR="001C1ED0" w:rsidRDefault="001C1ED0" w:rsidP="001C1ED0">
      <w:pPr>
        <w:ind w:left="-630" w:right="-540"/>
        <w:rPr>
          <w:rFonts w:ascii="Times New Roman" w:hAnsi="Times New Roman" w:cs="Times New Roman"/>
        </w:rPr>
      </w:pPr>
      <w:r>
        <w:rPr>
          <w:rFonts w:ascii="Times New Roman" w:hAnsi="Times New Roman" w:cs="Times New Roman"/>
        </w:rPr>
        <w:t>Duomenų tvarkymo: ADD, SUB, AND, OR, EOR</w:t>
      </w:r>
    </w:p>
    <w:p w14:paraId="58361EB0" w14:textId="7FC6AF8B" w:rsidR="001C1ED0" w:rsidRDefault="001C1ED0" w:rsidP="001C1ED0">
      <w:pPr>
        <w:ind w:left="-630" w:right="-540"/>
        <w:rPr>
          <w:rFonts w:ascii="Times New Roman" w:hAnsi="Times New Roman" w:cs="Times New Roman"/>
        </w:rPr>
      </w:pPr>
      <w:r>
        <w:rPr>
          <w:rFonts w:ascii="Times New Roman" w:hAnsi="Times New Roman" w:cs="Times New Roman"/>
        </w:rPr>
        <w:t>Kontrolės – JMP (</w:t>
      </w:r>
      <w:proofErr w:type="spellStart"/>
      <w:r>
        <w:rPr>
          <w:rFonts w:ascii="Times New Roman" w:hAnsi="Times New Roman" w:cs="Times New Roman"/>
        </w:rPr>
        <w:t>jump</w:t>
      </w:r>
      <w:proofErr w:type="spellEnd"/>
      <w:r>
        <w:rPr>
          <w:rFonts w:ascii="Times New Roman" w:hAnsi="Times New Roman" w:cs="Times New Roman"/>
        </w:rPr>
        <w:t>), JSR (</w:t>
      </w:r>
      <w:proofErr w:type="spellStart"/>
      <w:r>
        <w:rPr>
          <w:rFonts w:ascii="Times New Roman" w:hAnsi="Times New Roman" w:cs="Times New Roman"/>
        </w:rPr>
        <w:t>Jump</w:t>
      </w:r>
      <w:proofErr w:type="spellEnd"/>
      <w:r>
        <w:rPr>
          <w:rFonts w:ascii="Times New Roman" w:hAnsi="Times New Roman" w:cs="Times New Roman"/>
        </w:rPr>
        <w:t xml:space="preserve"> to </w:t>
      </w:r>
      <w:proofErr w:type="spellStart"/>
      <w:r>
        <w:rPr>
          <w:rFonts w:ascii="Times New Roman" w:hAnsi="Times New Roman" w:cs="Times New Roman"/>
        </w:rPr>
        <w:t>subroutine</w:t>
      </w:r>
      <w:proofErr w:type="spellEnd"/>
      <w:r>
        <w:rPr>
          <w:rFonts w:ascii="Times New Roman" w:hAnsi="Times New Roman" w:cs="Times New Roman"/>
        </w:rPr>
        <w:t>), RTS (</w:t>
      </w:r>
      <w:proofErr w:type="spellStart"/>
      <w:r>
        <w:rPr>
          <w:rFonts w:ascii="Times New Roman" w:hAnsi="Times New Roman" w:cs="Times New Roman"/>
        </w:rPr>
        <w:t>Return</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subroutine</w:t>
      </w:r>
      <w:proofErr w:type="spellEnd"/>
      <w:r>
        <w:rPr>
          <w:rFonts w:ascii="Times New Roman" w:hAnsi="Times New Roman" w:cs="Times New Roman"/>
        </w:rPr>
        <w:t>)</w:t>
      </w:r>
    </w:p>
    <w:p w14:paraId="0F4A24A3" w14:textId="29F0D258" w:rsidR="001C1ED0" w:rsidRDefault="001C1ED0" w:rsidP="001C1ED0">
      <w:pPr>
        <w:ind w:left="-630" w:right="-540"/>
        <w:rPr>
          <w:rFonts w:ascii="Times New Roman" w:hAnsi="Times New Roman" w:cs="Times New Roman"/>
        </w:rPr>
      </w:pPr>
      <w:r>
        <w:rPr>
          <w:rFonts w:ascii="Times New Roman" w:hAnsi="Times New Roman" w:cs="Times New Roman"/>
        </w:rPr>
        <w:t>Duomenų saugojimo: STA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 LDA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w:t>
      </w:r>
    </w:p>
    <w:p w14:paraId="3CF25109" w14:textId="7CB67239" w:rsidR="001C1ED0" w:rsidRDefault="001C1ED0" w:rsidP="001C1ED0">
      <w:pPr>
        <w:ind w:left="-630" w:right="-540"/>
        <w:rPr>
          <w:rFonts w:ascii="Times New Roman" w:hAnsi="Times New Roman" w:cs="Times New Roman"/>
        </w:rPr>
      </w:pPr>
      <w:r>
        <w:rPr>
          <w:rFonts w:ascii="Times New Roman" w:hAnsi="Times New Roman" w:cs="Times New Roman"/>
        </w:rPr>
        <w:t>Bitų manipuliacijos: BSET (</w:t>
      </w:r>
      <w:proofErr w:type="spellStart"/>
      <w:r>
        <w:rPr>
          <w:rFonts w:ascii="Times New Roman" w:hAnsi="Times New Roman" w:cs="Times New Roman"/>
        </w:rPr>
        <w:t>Set</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 BCLR (</w:t>
      </w:r>
      <w:proofErr w:type="spellStart"/>
      <w:r>
        <w:rPr>
          <w:rFonts w:ascii="Times New Roman" w:hAnsi="Times New Roman" w:cs="Times New Roman"/>
        </w:rPr>
        <w:t>clear</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w:t>
      </w:r>
    </w:p>
    <w:p w14:paraId="0D144918" w14:textId="71C5473D" w:rsidR="0060065A" w:rsidRPr="00C772AF" w:rsidRDefault="0060065A" w:rsidP="001C1ED0">
      <w:pPr>
        <w:ind w:left="-630" w:right="-540"/>
        <w:rPr>
          <w:rFonts w:ascii="Times New Roman" w:hAnsi="Times New Roman" w:cs="Times New Roman"/>
        </w:rPr>
      </w:pPr>
      <w:r>
        <w:rPr>
          <w:rFonts w:ascii="Times New Roman" w:hAnsi="Times New Roman" w:cs="Times New Roman"/>
        </w:rPr>
        <w:t>Kaip ir ARMv4, geba naudoti daugelį I/O įrankių, tačiau neturi galimybės naudoti DMA ir dėl atminties trūkumo, bei energijos sąnaudų, pagrinde pritaikomas tik paprastiems procesams</w:t>
      </w:r>
      <w:r w:rsidR="001A3E7D">
        <w:rPr>
          <w:rFonts w:ascii="Times New Roman" w:hAnsi="Times New Roman" w:cs="Times New Roman"/>
        </w:rPr>
        <w:t xml:space="preserve"> – pvz. ARMv4 galėjo turėti nustatytus operacijų nutraukimo </w:t>
      </w:r>
      <w:proofErr w:type="spellStart"/>
      <w:r w:rsidR="003542FD">
        <w:rPr>
          <w:rFonts w:ascii="Times New Roman" w:hAnsi="Times New Roman" w:cs="Times New Roman"/>
        </w:rPr>
        <w:t>atvėjus</w:t>
      </w:r>
      <w:proofErr w:type="spellEnd"/>
      <w:r w:rsidR="003542FD">
        <w:rPr>
          <w:rFonts w:ascii="Times New Roman" w:hAnsi="Times New Roman" w:cs="Times New Roman"/>
        </w:rPr>
        <w:t xml:space="preserve">, </w:t>
      </w:r>
      <w:proofErr w:type="spellStart"/>
      <w:r w:rsidR="003542FD">
        <w:rPr>
          <w:rFonts w:ascii="Times New Roman" w:hAnsi="Times New Roman" w:cs="Times New Roman"/>
        </w:rPr>
        <w:t>priotizuoti</w:t>
      </w:r>
      <w:proofErr w:type="spellEnd"/>
      <w:r w:rsidR="003542FD">
        <w:rPr>
          <w:rFonts w:ascii="Times New Roman" w:hAnsi="Times New Roman" w:cs="Times New Roman"/>
        </w:rPr>
        <w:t xml:space="preserve"> pertraukimo operacijas. Tuo tarpu </w:t>
      </w:r>
      <w:r w:rsidR="003542FD">
        <w:rPr>
          <w:rFonts w:ascii="Times New Roman" w:hAnsi="Times New Roman" w:cs="Times New Roman"/>
        </w:rPr>
        <w:t>68HC05</w:t>
      </w:r>
      <w:r w:rsidR="003542FD">
        <w:rPr>
          <w:rFonts w:ascii="Times New Roman" w:hAnsi="Times New Roman" w:cs="Times New Roman"/>
        </w:rPr>
        <w:t xml:space="preserve"> negalėjo suteikti prioriteto pertraukimo </w:t>
      </w:r>
      <w:proofErr w:type="spellStart"/>
      <w:r w:rsidR="003542FD">
        <w:rPr>
          <w:rFonts w:ascii="Times New Roman" w:hAnsi="Times New Roman" w:cs="Times New Roman"/>
        </w:rPr>
        <w:t>operacijosmis</w:t>
      </w:r>
      <w:proofErr w:type="spellEnd"/>
      <w:r w:rsidR="003542FD">
        <w:rPr>
          <w:rFonts w:ascii="Times New Roman" w:hAnsi="Times New Roman" w:cs="Times New Roman"/>
        </w:rPr>
        <w:t>, jas pagrinde vykdė išoriniais veiksniais arba laikmačio principu.</w:t>
      </w:r>
    </w:p>
    <w:p w14:paraId="75055957" w14:textId="278A51D8" w:rsidR="00512811" w:rsidRPr="003542FD" w:rsidRDefault="00512811" w:rsidP="00931AE3">
      <w:pPr>
        <w:ind w:left="-630" w:right="-540"/>
        <w:rPr>
          <w:rFonts w:ascii="Times New Roman" w:hAnsi="Times New Roman" w:cs="Times New Roman"/>
          <w:b/>
          <w:bCs/>
          <w:sz w:val="28"/>
          <w:szCs w:val="28"/>
        </w:rPr>
      </w:pPr>
      <w:r w:rsidRPr="003542FD">
        <w:rPr>
          <w:rFonts w:ascii="Times New Roman" w:hAnsi="Times New Roman" w:cs="Times New Roman"/>
          <w:b/>
          <w:bCs/>
          <w:sz w:val="28"/>
          <w:szCs w:val="28"/>
        </w:rPr>
        <w:t>Duomenų tipai</w:t>
      </w:r>
      <w:r w:rsidR="001A3E7D" w:rsidRPr="003542FD">
        <w:rPr>
          <w:rFonts w:ascii="Times New Roman" w:hAnsi="Times New Roman" w:cs="Times New Roman"/>
          <w:b/>
          <w:bCs/>
          <w:sz w:val="28"/>
          <w:szCs w:val="28"/>
        </w:rPr>
        <w:t>/atminties struktūra</w:t>
      </w:r>
      <w:r w:rsidRPr="003542FD">
        <w:rPr>
          <w:rFonts w:ascii="Times New Roman" w:hAnsi="Times New Roman" w:cs="Times New Roman"/>
          <w:b/>
          <w:bCs/>
          <w:sz w:val="28"/>
          <w:szCs w:val="28"/>
        </w:rPr>
        <w:t>:</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3780AA5C" w14:textId="5E145B38" w:rsidR="003542FD" w:rsidRDefault="00B36738" w:rsidP="003542FD">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xml:space="preserve">“ būseną, </w:t>
      </w:r>
      <w:r>
        <w:rPr>
          <w:rFonts w:ascii="Times New Roman" w:hAnsi="Times New Roman" w:cs="Times New Roman"/>
        </w:rPr>
        <w:lastRenderedPageBreak/>
        <w:t>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0CE0060A" w14:textId="235BB066" w:rsidR="00F40AB8" w:rsidRDefault="00F40AB8" w:rsidP="001721FF">
      <w:pPr>
        <w:ind w:left="-630" w:right="-540"/>
        <w:rPr>
          <w:rFonts w:ascii="Times New Roman" w:hAnsi="Times New Roman" w:cs="Times New Roman"/>
        </w:rPr>
      </w:pPr>
      <w:r>
        <w:rPr>
          <w:rFonts w:ascii="Times New Roman" w:hAnsi="Times New Roman" w:cs="Times New Roman"/>
        </w:rPr>
        <w:t>ARMv4 Naudojo ištisinę atminties erdvę – adresai yra tiesiogiai susiję su atminties vietomis. Tipiškas atminties kiekis buvo apie 32MB o maksimalus - 4 GB.</w:t>
      </w:r>
      <w:r w:rsidR="0049469C">
        <w:rPr>
          <w:rFonts w:ascii="Times New Roman" w:hAnsi="Times New Roman" w:cs="Times New Roman"/>
        </w:rPr>
        <w:t xml:space="preserve"> Taip pat, ARMv4 procesorius geba palaikyti virtualią atmintį JEIGU tam buvo pritaikyta operacinė sistema – galimas buvo </w:t>
      </w:r>
      <w:proofErr w:type="spellStart"/>
      <w:r w:rsidR="0049469C">
        <w:rPr>
          <w:rFonts w:ascii="Times New Roman" w:hAnsi="Times New Roman" w:cs="Times New Roman"/>
        </w:rPr>
        <w:t>puslapiavimas</w:t>
      </w:r>
      <w:proofErr w:type="spellEnd"/>
      <w:r w:rsidR="0049469C">
        <w:rPr>
          <w:rFonts w:ascii="Times New Roman" w:hAnsi="Times New Roman" w:cs="Times New Roman"/>
        </w:rPr>
        <w:t xml:space="preserve"> jeigu kartu buvo naudojamas MMU.</w:t>
      </w:r>
    </w:p>
    <w:p w14:paraId="65BC1821" w14:textId="36362BF8" w:rsidR="003542FD" w:rsidRDefault="003542FD" w:rsidP="001721FF">
      <w:pPr>
        <w:ind w:left="-630" w:right="-540"/>
        <w:rPr>
          <w:rFonts w:ascii="Times New Roman" w:hAnsi="Times New Roman" w:cs="Times New Roman"/>
        </w:rPr>
      </w:pPr>
      <w:r>
        <w:rPr>
          <w:rFonts w:ascii="Times New Roman" w:hAnsi="Times New Roman" w:cs="Times New Roman"/>
        </w:rPr>
        <w:t>ARMv4 palaiko įvairių rūšių duomenis (tam laikotarpiui) – sveikuosius skaičius, fiksuotojo ir slankiojo kablelio aritmetinius duomenis, dešimtainius skaičius ir pritaikius tam tikras modifikacijas, net apskaičiuoti kompleksinius skaičius</w:t>
      </w:r>
    </w:p>
    <w:p w14:paraId="3DA7C011" w14:textId="4EECF12B" w:rsidR="004923A8" w:rsidRPr="00B36738" w:rsidRDefault="004923A8" w:rsidP="001721FF">
      <w:pPr>
        <w:ind w:left="-630" w:right="-540"/>
        <w:rPr>
          <w:rFonts w:ascii="Times New Roman" w:hAnsi="Times New Roman" w:cs="Times New Roman"/>
        </w:rPr>
      </w:pPr>
      <w:r>
        <w:rPr>
          <w:rFonts w:ascii="Times New Roman" w:hAnsi="Times New Roman" w:cs="Times New Roman"/>
        </w:rPr>
        <w:t>ARMv4 galėjo veikti su spartinančia atminti, tačiau jos dydis buvo ribotas – paprastai nuo 8 iki 32 kB.</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00FF5313" w14:textId="23AB87C8" w:rsidR="00F40AB8" w:rsidRDefault="00F40AB8" w:rsidP="00F40AB8">
      <w:pPr>
        <w:ind w:left="-630" w:right="-540"/>
        <w:rPr>
          <w:rFonts w:ascii="Times New Roman" w:hAnsi="Times New Roman" w:cs="Times New Roman"/>
          <w:sz w:val="24"/>
          <w:szCs w:val="24"/>
        </w:rPr>
      </w:pPr>
      <w:r>
        <w:rPr>
          <w:rFonts w:ascii="Times New Roman" w:hAnsi="Times New Roman" w:cs="Times New Roman"/>
          <w:sz w:val="24"/>
          <w:szCs w:val="24"/>
        </w:rPr>
        <w:t xml:space="preserve">68HC05 kaip ir ARMv4 </w:t>
      </w:r>
      <w:r>
        <w:rPr>
          <w:rFonts w:ascii="Times New Roman" w:hAnsi="Times New Roman" w:cs="Times New Roman"/>
        </w:rPr>
        <w:t xml:space="preserve">Naudojo ištisinę atminties erdvę, tačiau jo tipiškas atminties kiekis buvo tik apie 4KB o maksimalus – 64KB. Ne taip kaip ARMv4, </w:t>
      </w:r>
      <w:r>
        <w:rPr>
          <w:rFonts w:ascii="Times New Roman" w:hAnsi="Times New Roman" w:cs="Times New Roman"/>
          <w:sz w:val="24"/>
          <w:szCs w:val="24"/>
        </w:rPr>
        <w:t>68HC05 nesugebėdavo palaikyti virtualios atminties be specialių modifikacijų.</w:t>
      </w:r>
    </w:p>
    <w:p w14:paraId="34B6DAC7" w14:textId="00177767" w:rsidR="003542FD" w:rsidRDefault="003542FD" w:rsidP="00F40AB8">
      <w:pPr>
        <w:ind w:left="-630" w:right="-540"/>
        <w:rPr>
          <w:rFonts w:ascii="Times New Roman" w:hAnsi="Times New Roman" w:cs="Times New Roman"/>
          <w:sz w:val="24"/>
          <w:szCs w:val="24"/>
        </w:rPr>
      </w:pPr>
      <w:r>
        <w:rPr>
          <w:rFonts w:ascii="Times New Roman" w:hAnsi="Times New Roman" w:cs="Times New Roman"/>
          <w:sz w:val="24"/>
          <w:szCs w:val="24"/>
        </w:rPr>
        <w:t>68HC05</w:t>
      </w:r>
      <w:r>
        <w:rPr>
          <w:rFonts w:ascii="Times New Roman" w:hAnsi="Times New Roman" w:cs="Times New Roman"/>
          <w:sz w:val="24"/>
          <w:szCs w:val="24"/>
        </w:rPr>
        <w:t xml:space="preserve"> negali palaikyti tiek daug duomenų rūšių kaip ARMv4, tačiau vis vien palaiko: sveikuosius skaičius ir, su paprastu modifikavimu, fiksuoto kablelio aritmetinis duomenis.</w:t>
      </w:r>
    </w:p>
    <w:p w14:paraId="04A6081E" w14:textId="3FB4CAE9" w:rsidR="004923A8" w:rsidRPr="00F40AB8" w:rsidRDefault="004923A8" w:rsidP="00F40AB8">
      <w:pPr>
        <w:ind w:left="-630" w:right="-540"/>
        <w:rPr>
          <w:rFonts w:ascii="Times New Roman" w:hAnsi="Times New Roman" w:cs="Times New Roman"/>
        </w:rPr>
      </w:pPr>
      <w:r>
        <w:rPr>
          <w:rFonts w:ascii="Times New Roman" w:hAnsi="Times New Roman" w:cs="Times New Roman"/>
          <w:sz w:val="24"/>
          <w:szCs w:val="24"/>
        </w:rPr>
        <w:t>68HC05</w:t>
      </w:r>
      <w:r>
        <w:rPr>
          <w:rFonts w:ascii="Times New Roman" w:hAnsi="Times New Roman" w:cs="Times New Roman"/>
          <w:sz w:val="24"/>
          <w:szCs w:val="24"/>
        </w:rPr>
        <w:t xml:space="preserve"> Nepalaikė spartinančios atminties.</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0072883D" w:rsidR="001721FF" w:rsidRPr="001721FF" w:rsidRDefault="004C4043" w:rsidP="001A3E7D">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183F60A7" w14:textId="4AAF877E" w:rsidR="008F0166" w:rsidRPr="00512811" w:rsidRDefault="008F0166" w:rsidP="008F0166">
      <w:pPr>
        <w:ind w:left="-630" w:right="-540"/>
        <w:rPr>
          <w:rFonts w:ascii="Times New Roman" w:hAnsi="Times New Roman" w:cs="Times New Roman"/>
          <w:b/>
          <w:bCs/>
          <w:sz w:val="28"/>
          <w:szCs w:val="28"/>
        </w:rPr>
      </w:pPr>
      <w:r>
        <w:rPr>
          <w:rFonts w:ascii="Times New Roman" w:hAnsi="Times New Roman" w:cs="Times New Roman"/>
          <w:b/>
          <w:bCs/>
          <w:sz w:val="28"/>
          <w:szCs w:val="28"/>
        </w:rPr>
        <w:t>Architektūra</w:t>
      </w:r>
      <w:r w:rsidRPr="00512811">
        <w:rPr>
          <w:rFonts w:ascii="Times New Roman" w:hAnsi="Times New Roman" w:cs="Times New Roman"/>
          <w:b/>
          <w:bCs/>
          <w:sz w:val="28"/>
          <w:szCs w:val="28"/>
        </w:rPr>
        <w:t>:</w:t>
      </w:r>
    </w:p>
    <w:p w14:paraId="526BA6E1" w14:textId="77777777" w:rsidR="008F0166" w:rsidRDefault="008F0166"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6EDF922" w14:textId="10B44FA6" w:rsidR="008F0166" w:rsidRPr="001721FF" w:rsidRDefault="008F0166" w:rsidP="008F0166">
      <w:pPr>
        <w:ind w:left="-630" w:right="-540"/>
        <w:rPr>
          <w:rFonts w:ascii="Times New Roman" w:hAnsi="Times New Roman" w:cs="Times New Roman"/>
          <w:sz w:val="24"/>
          <w:szCs w:val="24"/>
        </w:rPr>
      </w:pPr>
      <w:r>
        <w:rPr>
          <w:rFonts w:ascii="Times New Roman" w:hAnsi="Times New Roman" w:cs="Times New Roman"/>
          <w:sz w:val="24"/>
          <w:szCs w:val="24"/>
        </w:rPr>
        <w:t>ARMv4 modeliai dažniausiai veikė nuo 15-100 MHz dažniuose ir naudojo trumpus ciklus – instrukcijas vykdydavo per vieną ar du ciklus. Dėl įvairių naujovių ir modernios architektūros, ARMv4 turėjo aukštą greitaveiką palyginus su kitais to laiko procesoriais – gebėdavo įvykdyti apie milijoną instrukcijų per sekundę.</w:t>
      </w:r>
    </w:p>
    <w:p w14:paraId="727B3656" w14:textId="77777777" w:rsidR="008F0166" w:rsidRPr="008F0166" w:rsidRDefault="008F0166"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B604B8E" w14:textId="045C71F2" w:rsidR="008F0166" w:rsidRPr="008F0166" w:rsidRDefault="008F0166" w:rsidP="00512811">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Palyginus su ARMv4, veikė mažuose dažniuose – 1-12 MHz. Savo instrukcijoms </w:t>
      </w:r>
      <w:r>
        <w:rPr>
          <w:rFonts w:ascii="Times New Roman" w:hAnsi="Times New Roman" w:cs="Times New Roman"/>
          <w:sz w:val="24"/>
          <w:szCs w:val="24"/>
        </w:rPr>
        <w:t>68HC05</w:t>
      </w:r>
      <w:r>
        <w:rPr>
          <w:rFonts w:ascii="Times New Roman" w:hAnsi="Times New Roman" w:cs="Times New Roman"/>
          <w:sz w:val="24"/>
          <w:szCs w:val="24"/>
        </w:rPr>
        <w:t xml:space="preserve"> skirdavo iki 6 ciklų (tad apie tris </w:t>
      </w:r>
      <w:r w:rsidR="006F34EF">
        <w:rPr>
          <w:rFonts w:ascii="Times New Roman" w:hAnsi="Times New Roman" w:cs="Times New Roman"/>
          <w:sz w:val="24"/>
          <w:szCs w:val="24"/>
        </w:rPr>
        <w:t>kartus</w:t>
      </w:r>
      <w:r>
        <w:rPr>
          <w:rFonts w:ascii="Times New Roman" w:hAnsi="Times New Roman" w:cs="Times New Roman"/>
          <w:sz w:val="24"/>
          <w:szCs w:val="24"/>
        </w:rPr>
        <w:t xml:space="preserve"> lėtesnis u</w:t>
      </w:r>
      <w:r w:rsidR="006F34EF">
        <w:rPr>
          <w:rFonts w:ascii="Times New Roman" w:hAnsi="Times New Roman" w:cs="Times New Roman"/>
          <w:sz w:val="24"/>
          <w:szCs w:val="24"/>
        </w:rPr>
        <w:t>ž</w:t>
      </w:r>
      <w:r>
        <w:rPr>
          <w:rFonts w:ascii="Times New Roman" w:hAnsi="Times New Roman" w:cs="Times New Roman"/>
          <w:sz w:val="24"/>
          <w:szCs w:val="24"/>
        </w:rPr>
        <w:t xml:space="preserve"> AR</w:t>
      </w:r>
      <w:r w:rsidR="006F34EF">
        <w:rPr>
          <w:rFonts w:ascii="Times New Roman" w:hAnsi="Times New Roman" w:cs="Times New Roman"/>
          <w:sz w:val="24"/>
          <w:szCs w:val="24"/>
        </w:rPr>
        <w:t>Mv4 vykdant sunkias instrukcijas</w:t>
      </w:r>
      <w:r>
        <w:rPr>
          <w:rFonts w:ascii="Times New Roman" w:hAnsi="Times New Roman" w:cs="Times New Roman"/>
          <w:sz w:val="24"/>
          <w:szCs w:val="24"/>
        </w:rPr>
        <w:t>)</w:t>
      </w:r>
      <w:r w:rsidR="006F34EF">
        <w:rPr>
          <w:rFonts w:ascii="Times New Roman" w:hAnsi="Times New Roman" w:cs="Times New Roman"/>
          <w:sz w:val="24"/>
          <w:szCs w:val="24"/>
        </w:rPr>
        <w:t xml:space="preserve">. </w:t>
      </w:r>
      <w:proofErr w:type="spellStart"/>
      <w:r w:rsidR="006F34EF">
        <w:rPr>
          <w:rFonts w:ascii="Times New Roman" w:hAnsi="Times New Roman" w:cs="Times New Roman"/>
          <w:sz w:val="24"/>
          <w:szCs w:val="24"/>
        </w:rPr>
        <w:t>Gretiaveika</w:t>
      </w:r>
      <w:proofErr w:type="spellEnd"/>
      <w:r w:rsidR="006F34EF">
        <w:rPr>
          <w:rFonts w:ascii="Times New Roman" w:hAnsi="Times New Roman" w:cs="Times New Roman"/>
          <w:sz w:val="24"/>
          <w:szCs w:val="24"/>
        </w:rPr>
        <w:t xml:space="preserve"> stipriai silpnesnė už ARMv4, </w:t>
      </w:r>
      <w:r w:rsidR="006F34EF">
        <w:rPr>
          <w:rFonts w:ascii="Times New Roman" w:hAnsi="Times New Roman" w:cs="Times New Roman"/>
          <w:sz w:val="24"/>
          <w:szCs w:val="24"/>
        </w:rPr>
        <w:t>68HC05</w:t>
      </w:r>
      <w:r w:rsidR="006F34EF">
        <w:rPr>
          <w:rFonts w:ascii="Times New Roman" w:hAnsi="Times New Roman" w:cs="Times New Roman"/>
          <w:sz w:val="24"/>
          <w:szCs w:val="24"/>
        </w:rPr>
        <w:t xml:space="preserve"> vykdydavo apie kelis šimtus tūkstančių instrukcijų per sekundę.</w:t>
      </w:r>
    </w:p>
    <w:p w14:paraId="26E20C30" w14:textId="6BFBFA0D" w:rsidR="00512811" w:rsidRPr="00512811" w:rsidRDefault="009065E0" w:rsidP="00512811">
      <w:pPr>
        <w:ind w:left="-630" w:right="-540"/>
        <w:rPr>
          <w:rFonts w:ascii="Times New Roman" w:hAnsi="Times New Roman" w:cs="Times New Roman"/>
          <w:b/>
          <w:bCs/>
          <w:sz w:val="28"/>
          <w:szCs w:val="28"/>
        </w:rPr>
      </w:pPr>
      <w:r>
        <w:rPr>
          <w:rFonts w:ascii="Times New Roman" w:hAnsi="Times New Roman" w:cs="Times New Roman"/>
          <w:b/>
          <w:bCs/>
          <w:sz w:val="28"/>
          <w:szCs w:val="28"/>
        </w:rPr>
        <w:t>Programinės įrang</w:t>
      </w:r>
      <w:r w:rsidR="00BC3B35">
        <w:rPr>
          <w:rFonts w:ascii="Times New Roman" w:hAnsi="Times New Roman" w:cs="Times New Roman"/>
          <w:b/>
          <w:bCs/>
          <w:sz w:val="28"/>
          <w:szCs w:val="28"/>
        </w:rPr>
        <w:t>os panaudojimas</w:t>
      </w:r>
      <w:r w:rsidR="00512811" w:rsidRPr="00512811">
        <w:rPr>
          <w:rFonts w:ascii="Times New Roman" w:hAnsi="Times New Roman" w:cs="Times New Roman"/>
          <w:b/>
          <w:bCs/>
          <w:sz w:val="28"/>
          <w:szCs w:val="28"/>
        </w:rPr>
        <w:t>:</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557129F2" w:rsidR="001721FF" w:rsidRDefault="00BC3B35" w:rsidP="001721FF">
      <w:pPr>
        <w:ind w:left="-630" w:right="-540"/>
        <w:rPr>
          <w:rFonts w:ascii="Times New Roman" w:hAnsi="Times New Roman" w:cs="Times New Roman"/>
        </w:rPr>
      </w:pPr>
      <w:r>
        <w:rPr>
          <w:rFonts w:ascii="Times New Roman" w:hAnsi="Times New Roman" w:cs="Times New Roman"/>
        </w:rPr>
        <w:t>Vienas didelių ARMv4 pliusų – GCC palaikymas, tad šia architektūra buvo galima rašyti programas su populiariomis kalbomis kaip C, ir C++.</w:t>
      </w:r>
    </w:p>
    <w:p w14:paraId="7DC2AC1D" w14:textId="74CC9CC7" w:rsidR="00BC3B35" w:rsidRPr="00BC3B35" w:rsidRDefault="00BC3B35" w:rsidP="001721FF">
      <w:pPr>
        <w:ind w:left="-630" w:right="-540"/>
        <w:rPr>
          <w:rFonts w:ascii="Times New Roman" w:hAnsi="Times New Roman" w:cs="Times New Roman"/>
        </w:rPr>
      </w:pPr>
      <w:r>
        <w:rPr>
          <w:rFonts w:ascii="Times New Roman" w:hAnsi="Times New Roman" w:cs="Times New Roman"/>
        </w:rPr>
        <w:t xml:space="preserve">ARMv4 buvo naudojama įvairiuose nešiojamuose telefonuose ir PDA įrenginiuose – pvz. tam tikri </w:t>
      </w:r>
      <w:proofErr w:type="spellStart"/>
      <w:r>
        <w:rPr>
          <w:rFonts w:ascii="Times New Roman" w:hAnsi="Times New Roman" w:cs="Times New Roman"/>
        </w:rPr>
        <w:t>Palm</w:t>
      </w:r>
      <w:proofErr w:type="spellEnd"/>
      <w:r>
        <w:rPr>
          <w:rFonts w:ascii="Times New Roman" w:hAnsi="Times New Roman" w:cs="Times New Roman"/>
        </w:rPr>
        <w:t xml:space="preserve"> </w:t>
      </w:r>
      <w:proofErr w:type="spellStart"/>
      <w:r>
        <w:rPr>
          <w:rFonts w:ascii="Times New Roman" w:hAnsi="Times New Roman" w:cs="Times New Roman"/>
        </w:rPr>
        <w:t>Treo</w:t>
      </w:r>
      <w:proofErr w:type="spellEnd"/>
      <w:r>
        <w:rPr>
          <w:rFonts w:ascii="Times New Roman" w:hAnsi="Times New Roman" w:cs="Times New Roman"/>
        </w:rPr>
        <w:t xml:space="preserve"> PDA modeliai.</w:t>
      </w:r>
    </w:p>
    <w:p w14:paraId="415AE213" w14:textId="5FC002C5" w:rsidR="001721FF" w:rsidRPr="008F0166" w:rsidRDefault="001721FF"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335CAF44" w14:textId="6E6745AD" w:rsidR="008F0166" w:rsidRDefault="00BC3B35" w:rsidP="00BC3B35">
      <w:pPr>
        <w:ind w:left="-630" w:right="-540"/>
        <w:rPr>
          <w:rFonts w:ascii="Times New Roman" w:hAnsi="Times New Roman" w:cs="Times New Roman"/>
          <w:sz w:val="24"/>
          <w:szCs w:val="24"/>
        </w:rPr>
      </w:pPr>
      <w:r>
        <w:rPr>
          <w:rFonts w:ascii="Times New Roman" w:hAnsi="Times New Roman" w:cs="Times New Roman"/>
          <w:sz w:val="24"/>
          <w:szCs w:val="24"/>
        </w:rPr>
        <w:t>68HC05</w:t>
      </w:r>
      <w:r>
        <w:rPr>
          <w:rFonts w:ascii="Times New Roman" w:hAnsi="Times New Roman" w:cs="Times New Roman"/>
          <w:sz w:val="24"/>
          <w:szCs w:val="24"/>
        </w:rPr>
        <w:t xml:space="preserve"> taip pat palaikė tam tikri kompiliatoriai kaip C ir GNU kompiliatorius.</w:t>
      </w:r>
    </w:p>
    <w:p w14:paraId="7D33B9E0" w14:textId="5A2BDF8A" w:rsidR="00BC3B35" w:rsidRPr="00BC3B35" w:rsidRDefault="00BC3B35" w:rsidP="00BC3B35">
      <w:pPr>
        <w:ind w:left="-630" w:right="-540"/>
        <w:rPr>
          <w:rFonts w:ascii="Times New Roman" w:hAnsi="Times New Roman" w:cs="Times New Roman"/>
          <w:sz w:val="24"/>
          <w:szCs w:val="24"/>
        </w:rPr>
      </w:pPr>
      <w:r>
        <w:rPr>
          <w:rFonts w:ascii="Times New Roman" w:hAnsi="Times New Roman" w:cs="Times New Roman"/>
          <w:sz w:val="24"/>
          <w:szCs w:val="24"/>
        </w:rPr>
        <w:t xml:space="preserve">Dažniausiai </w:t>
      </w:r>
      <w:r>
        <w:rPr>
          <w:rFonts w:ascii="Times New Roman" w:hAnsi="Times New Roman" w:cs="Times New Roman"/>
          <w:sz w:val="24"/>
          <w:szCs w:val="24"/>
        </w:rPr>
        <w:t xml:space="preserve">68HC05 </w:t>
      </w:r>
      <w:r>
        <w:rPr>
          <w:rFonts w:ascii="Times New Roman" w:hAnsi="Times New Roman" w:cs="Times New Roman"/>
          <w:sz w:val="24"/>
          <w:szCs w:val="24"/>
        </w:rPr>
        <w:t xml:space="preserve">architektūra buvo randama įvairių automobilių valdymo įrenginiuose ir diagnostikos priemonėse. Taip pat prieš ARMv4 atsiradimą </w:t>
      </w:r>
      <w:r>
        <w:rPr>
          <w:rFonts w:ascii="Times New Roman" w:hAnsi="Times New Roman" w:cs="Times New Roman"/>
          <w:sz w:val="24"/>
          <w:szCs w:val="24"/>
        </w:rPr>
        <w:t>68HC05</w:t>
      </w:r>
      <w:r>
        <w:rPr>
          <w:rFonts w:ascii="Times New Roman" w:hAnsi="Times New Roman" w:cs="Times New Roman"/>
          <w:sz w:val="24"/>
          <w:szCs w:val="24"/>
        </w:rPr>
        <w:t xml:space="preserve"> modifikuoti procesoriai buvo retai randami </w:t>
      </w:r>
      <w:proofErr w:type="spellStart"/>
      <w:r>
        <w:rPr>
          <w:rFonts w:ascii="Times New Roman" w:hAnsi="Times New Roman" w:cs="Times New Roman"/>
          <w:sz w:val="24"/>
          <w:szCs w:val="24"/>
        </w:rPr>
        <w:t>Palm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PDA įrenginiuose.</w:t>
      </w:r>
    </w:p>
    <w:p w14:paraId="3CBA771D" w14:textId="6FC9FF86"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1A3E7D"/>
    <w:rsid w:val="001C1ED0"/>
    <w:rsid w:val="00273C4E"/>
    <w:rsid w:val="003542FD"/>
    <w:rsid w:val="00372B0F"/>
    <w:rsid w:val="004923A8"/>
    <w:rsid w:val="0049469C"/>
    <w:rsid w:val="004C4043"/>
    <w:rsid w:val="00501E5E"/>
    <w:rsid w:val="00512811"/>
    <w:rsid w:val="0060065A"/>
    <w:rsid w:val="006F34EF"/>
    <w:rsid w:val="00706429"/>
    <w:rsid w:val="007175C2"/>
    <w:rsid w:val="00844A9A"/>
    <w:rsid w:val="008F0166"/>
    <w:rsid w:val="008F4A15"/>
    <w:rsid w:val="009065E0"/>
    <w:rsid w:val="00931AE3"/>
    <w:rsid w:val="009C7C02"/>
    <w:rsid w:val="00A40CCD"/>
    <w:rsid w:val="00B36738"/>
    <w:rsid w:val="00B443C0"/>
    <w:rsid w:val="00BB6159"/>
    <w:rsid w:val="00BC3B35"/>
    <w:rsid w:val="00C55E30"/>
    <w:rsid w:val="00C67123"/>
    <w:rsid w:val="00C772AF"/>
    <w:rsid w:val="00CC4C0C"/>
    <w:rsid w:val="00D34385"/>
    <w:rsid w:val="00DE2AB9"/>
    <w:rsid w:val="00DF2261"/>
    <w:rsid w:val="00EE1BA8"/>
    <w:rsid w:val="00F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32FF77B8-21E6-48CE-88B4-FA1CB36A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1103">
      <w:bodyDiv w:val="1"/>
      <w:marLeft w:val="0"/>
      <w:marRight w:val="0"/>
      <w:marTop w:val="0"/>
      <w:marBottom w:val="0"/>
      <w:divBdr>
        <w:top w:val="none" w:sz="0" w:space="0" w:color="auto"/>
        <w:left w:val="none" w:sz="0" w:space="0" w:color="auto"/>
        <w:bottom w:val="none" w:sz="0" w:space="0" w:color="auto"/>
        <w:right w:val="none" w:sz="0" w:space="0" w:color="auto"/>
      </w:divBdr>
    </w:div>
    <w:div w:id="739525040">
      <w:bodyDiv w:val="1"/>
      <w:marLeft w:val="0"/>
      <w:marRight w:val="0"/>
      <w:marTop w:val="0"/>
      <w:marBottom w:val="0"/>
      <w:divBdr>
        <w:top w:val="none" w:sz="0" w:space="0" w:color="auto"/>
        <w:left w:val="none" w:sz="0" w:space="0" w:color="auto"/>
        <w:bottom w:val="none" w:sz="0" w:space="0" w:color="auto"/>
        <w:right w:val="none" w:sz="0" w:space="0" w:color="auto"/>
      </w:divBdr>
    </w:div>
    <w:div w:id="1269392997">
      <w:bodyDiv w:val="1"/>
      <w:marLeft w:val="0"/>
      <w:marRight w:val="0"/>
      <w:marTop w:val="0"/>
      <w:marBottom w:val="0"/>
      <w:divBdr>
        <w:top w:val="none" w:sz="0" w:space="0" w:color="auto"/>
        <w:left w:val="none" w:sz="0" w:space="0" w:color="auto"/>
        <w:bottom w:val="none" w:sz="0" w:space="0" w:color="auto"/>
        <w:right w:val="none" w:sz="0" w:space="0" w:color="auto"/>
      </w:divBdr>
    </w:div>
    <w:div w:id="135221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6</cp:revision>
  <dcterms:created xsi:type="dcterms:W3CDTF">2024-12-18T15:40:00Z</dcterms:created>
  <dcterms:modified xsi:type="dcterms:W3CDTF">2024-12-18T20:31:00Z</dcterms:modified>
</cp:coreProperties>
</file>