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5A3E7316" w14:textId="5345B5C0" w:rsidR="00C772AF" w:rsidRPr="00512811" w:rsidRDefault="00C772AF" w:rsidP="00C772AF">
      <w:pPr>
        <w:ind w:left="-630" w:right="-540"/>
        <w:rPr>
          <w:rFonts w:ascii="Times New Roman" w:hAnsi="Times New Roman" w:cs="Times New Roman"/>
          <w:b/>
          <w:bCs/>
          <w:sz w:val="28"/>
          <w:szCs w:val="28"/>
        </w:rPr>
      </w:pPr>
      <w:r>
        <w:rPr>
          <w:rFonts w:ascii="Times New Roman" w:hAnsi="Times New Roman" w:cs="Times New Roman"/>
          <w:b/>
          <w:bCs/>
          <w:sz w:val="28"/>
          <w:szCs w:val="28"/>
        </w:rPr>
        <w:t>Komandinė sistema</w:t>
      </w:r>
      <w:r w:rsidRPr="00512811">
        <w:rPr>
          <w:rFonts w:ascii="Times New Roman" w:hAnsi="Times New Roman" w:cs="Times New Roman"/>
          <w:b/>
          <w:bCs/>
          <w:sz w:val="28"/>
          <w:szCs w:val="28"/>
        </w:rPr>
        <w:t>:</w:t>
      </w:r>
    </w:p>
    <w:p w14:paraId="19606595"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1B05788" w14:textId="33554E80" w:rsidR="00C772AF" w:rsidRDefault="00C772AF" w:rsidP="00C772AF">
      <w:pPr>
        <w:ind w:left="-630" w:right="-540"/>
        <w:rPr>
          <w:rFonts w:ascii="Times New Roman" w:hAnsi="Times New Roman" w:cs="Times New Roman"/>
        </w:rPr>
      </w:pPr>
      <w:r>
        <w:rPr>
          <w:rFonts w:ascii="Times New Roman" w:hAnsi="Times New Roman" w:cs="Times New Roman"/>
        </w:rPr>
        <w:t>ARMv4 architektūra naudoja RISC procesorių – bando visas instrukcijas įvykdyti per vieną ciklą.</w:t>
      </w:r>
      <w:r w:rsidR="001C1ED0">
        <w:rPr>
          <w:rFonts w:ascii="Times New Roman" w:hAnsi="Times New Roman" w:cs="Times New Roman"/>
        </w:rPr>
        <w:t xml:space="preserve"> Instrukcijoms naudojamas 32 arba 16 bitų formatas.</w:t>
      </w:r>
    </w:p>
    <w:p w14:paraId="4F1B11A2" w14:textId="77777777" w:rsidR="00C772AF" w:rsidRDefault="00C772AF" w:rsidP="00C772AF">
      <w:pPr>
        <w:ind w:left="-630" w:right="-540"/>
        <w:rPr>
          <w:rFonts w:ascii="Times New Roman" w:hAnsi="Times New Roman" w:cs="Times New Roman"/>
        </w:rPr>
      </w:pPr>
      <w:r>
        <w:rPr>
          <w:rFonts w:ascii="Times New Roman" w:hAnsi="Times New Roman" w:cs="Times New Roman"/>
        </w:rPr>
        <w:t>Instrukcijų pavyzdžiai:</w:t>
      </w:r>
    </w:p>
    <w:p w14:paraId="78FA13D3" w14:textId="379233CD" w:rsidR="00C772AF" w:rsidRDefault="001C1ED0" w:rsidP="00C772AF">
      <w:pPr>
        <w:ind w:left="-630" w:right="-540"/>
        <w:rPr>
          <w:rFonts w:ascii="Times New Roman" w:hAnsi="Times New Roman" w:cs="Times New Roman"/>
        </w:rPr>
      </w:pPr>
      <w:r>
        <w:rPr>
          <w:rFonts w:ascii="Times New Roman" w:hAnsi="Times New Roman" w:cs="Times New Roman"/>
        </w:rPr>
        <w:t>Duomenų tvarkymo</w:t>
      </w:r>
      <w:r w:rsidR="00C772AF">
        <w:rPr>
          <w:rFonts w:ascii="Times New Roman" w:hAnsi="Times New Roman" w:cs="Times New Roman"/>
        </w:rPr>
        <w:t xml:space="preserve"> -  ADD, SUB(</w:t>
      </w:r>
      <w:proofErr w:type="spellStart"/>
      <w:r w:rsidR="00C772AF">
        <w:rPr>
          <w:rFonts w:ascii="Times New Roman" w:hAnsi="Times New Roman" w:cs="Times New Roman"/>
        </w:rPr>
        <w:t>tract</w:t>
      </w:r>
      <w:proofErr w:type="spellEnd"/>
      <w:r w:rsidR="00C772AF">
        <w:rPr>
          <w:rFonts w:ascii="Times New Roman" w:hAnsi="Times New Roman" w:cs="Times New Roman"/>
        </w:rPr>
        <w:t>), MOV(e), CMP (</w:t>
      </w:r>
      <w:proofErr w:type="spellStart"/>
      <w:r w:rsidR="00C772AF">
        <w:rPr>
          <w:rFonts w:ascii="Times New Roman" w:hAnsi="Times New Roman" w:cs="Times New Roman"/>
        </w:rPr>
        <w:t>compare</w:t>
      </w:r>
      <w:proofErr w:type="spellEnd"/>
      <w:r w:rsidR="00C772AF">
        <w:rPr>
          <w:rFonts w:ascii="Times New Roman" w:hAnsi="Times New Roman" w:cs="Times New Roman"/>
        </w:rPr>
        <w:t>), MUL(</w:t>
      </w:r>
      <w:proofErr w:type="spellStart"/>
      <w:r w:rsidR="00C772AF">
        <w:rPr>
          <w:rFonts w:ascii="Times New Roman" w:hAnsi="Times New Roman" w:cs="Times New Roman"/>
        </w:rPr>
        <w:t>tiply</w:t>
      </w:r>
      <w:proofErr w:type="spellEnd"/>
      <w:r w:rsidR="00C772AF">
        <w:rPr>
          <w:rFonts w:ascii="Times New Roman" w:hAnsi="Times New Roman" w:cs="Times New Roman"/>
        </w:rPr>
        <w:t>)</w:t>
      </w:r>
    </w:p>
    <w:p w14:paraId="0F088503" w14:textId="3001DD26" w:rsidR="00C772AF" w:rsidRDefault="00C772AF" w:rsidP="00C772AF">
      <w:pPr>
        <w:ind w:left="-630" w:right="-540"/>
        <w:rPr>
          <w:rFonts w:ascii="Times New Roman" w:hAnsi="Times New Roman" w:cs="Times New Roman"/>
        </w:rPr>
      </w:pPr>
      <w:r>
        <w:rPr>
          <w:rFonts w:ascii="Times New Roman" w:hAnsi="Times New Roman" w:cs="Times New Roman"/>
        </w:rPr>
        <w:t>Duomenų saugojimo – LDR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 STR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register</w:t>
      </w:r>
      <w:proofErr w:type="spellEnd"/>
      <w:r>
        <w:rPr>
          <w:rFonts w:ascii="Times New Roman" w:hAnsi="Times New Roman" w:cs="Times New Roman"/>
        </w:rPr>
        <w:t>)</w:t>
      </w:r>
    </w:p>
    <w:p w14:paraId="256E77C3" w14:textId="29D79275" w:rsidR="00C772AF" w:rsidRDefault="00C772AF" w:rsidP="00C772AF">
      <w:pPr>
        <w:ind w:left="-630" w:right="-540"/>
        <w:rPr>
          <w:rFonts w:ascii="Times New Roman" w:hAnsi="Times New Roman" w:cs="Times New Roman"/>
        </w:rPr>
      </w:pPr>
      <w:r>
        <w:rPr>
          <w:rFonts w:ascii="Times New Roman" w:hAnsi="Times New Roman" w:cs="Times New Roman"/>
        </w:rPr>
        <w:t>Kontrolės – MRS (</w:t>
      </w:r>
      <w:proofErr w:type="spellStart"/>
      <w:r>
        <w:rPr>
          <w:rFonts w:ascii="Times New Roman" w:hAnsi="Times New Roman" w:cs="Times New Roman"/>
        </w:rPr>
        <w:t>Move</w:t>
      </w:r>
      <w:proofErr w:type="spellEnd"/>
      <w:r>
        <w:rPr>
          <w:rFonts w:ascii="Times New Roman" w:hAnsi="Times New Roman" w:cs="Times New Roman"/>
        </w:rPr>
        <w:t xml:space="preserve"> to </w:t>
      </w:r>
      <w:proofErr w:type="spellStart"/>
      <w:r>
        <w:rPr>
          <w:rFonts w:ascii="Times New Roman" w:hAnsi="Times New Roman" w:cs="Times New Roman"/>
        </w:rPr>
        <w:t>register</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r>
        <w:rPr>
          <w:rFonts w:ascii="Times New Roman" w:hAnsi="Times New Roman" w:cs="Times New Roman"/>
        </w:rPr>
        <w:t>), MSR (</w:t>
      </w:r>
      <w:proofErr w:type="spellStart"/>
      <w:r>
        <w:rPr>
          <w:rFonts w:ascii="Times New Roman" w:hAnsi="Times New Roman" w:cs="Times New Roman"/>
        </w:rPr>
        <w:t>Move</w:t>
      </w:r>
      <w:proofErr w:type="spellEnd"/>
      <w:r>
        <w:rPr>
          <w:rFonts w:ascii="Times New Roman" w:hAnsi="Times New Roman" w:cs="Times New Roman"/>
        </w:rPr>
        <w:t xml:space="preserve"> status </w:t>
      </w:r>
      <w:proofErr w:type="spellStart"/>
      <w:r>
        <w:rPr>
          <w:rFonts w:ascii="Times New Roman" w:hAnsi="Times New Roman" w:cs="Times New Roman"/>
        </w:rPr>
        <w:t>register</w:t>
      </w:r>
      <w:proofErr w:type="spellEnd"/>
    </w:p>
    <w:p w14:paraId="6CE839AE" w14:textId="1F1C153E" w:rsidR="0060065A" w:rsidRPr="00C772AF" w:rsidRDefault="00DE2AB9" w:rsidP="0060065A">
      <w:pPr>
        <w:ind w:left="-630" w:right="-540"/>
        <w:rPr>
          <w:rFonts w:ascii="Times New Roman" w:hAnsi="Times New Roman" w:cs="Times New Roman"/>
        </w:rPr>
      </w:pPr>
      <w:r>
        <w:rPr>
          <w:rFonts w:ascii="Times New Roman" w:hAnsi="Times New Roman" w:cs="Times New Roman"/>
        </w:rPr>
        <w:t xml:space="preserve">Ši architektūra taip pat buvo sukurta su įvairiausiais įrankiais </w:t>
      </w:r>
      <w:proofErr w:type="spellStart"/>
      <w:r>
        <w:rPr>
          <w:rFonts w:ascii="Times New Roman" w:hAnsi="Times New Roman" w:cs="Times New Roman"/>
        </w:rPr>
        <w:t>Input</w:t>
      </w:r>
      <w:proofErr w:type="spellEnd"/>
      <w:r>
        <w:rPr>
          <w:rFonts w:ascii="Times New Roman" w:hAnsi="Times New Roman" w:cs="Times New Roman"/>
        </w:rPr>
        <w:t>/</w:t>
      </w:r>
      <w:proofErr w:type="spellStart"/>
      <w:r>
        <w:rPr>
          <w:rFonts w:ascii="Times New Roman" w:hAnsi="Times New Roman" w:cs="Times New Roman"/>
        </w:rPr>
        <w:t>Output</w:t>
      </w:r>
      <w:proofErr w:type="spellEnd"/>
      <w:r>
        <w:rPr>
          <w:rFonts w:ascii="Times New Roman" w:hAnsi="Times New Roman" w:cs="Times New Roman"/>
        </w:rPr>
        <w:t xml:space="preserve"> procesams</w:t>
      </w:r>
      <w:r w:rsidR="0060065A">
        <w:rPr>
          <w:rFonts w:ascii="Times New Roman" w:hAnsi="Times New Roman" w:cs="Times New Roman"/>
        </w:rPr>
        <w:t xml:space="preserve"> – turi GPIO jungtis sensoriams ir LED šviesoms, turi galimybę stabdyti procesus pagal </w:t>
      </w:r>
      <w:proofErr w:type="spellStart"/>
      <w:r w:rsidR="0060065A">
        <w:rPr>
          <w:rFonts w:ascii="Times New Roman" w:hAnsi="Times New Roman" w:cs="Times New Roman"/>
        </w:rPr>
        <w:t>inputą</w:t>
      </w:r>
      <w:proofErr w:type="spellEnd"/>
      <w:r w:rsidR="0060065A">
        <w:rPr>
          <w:rFonts w:ascii="Times New Roman" w:hAnsi="Times New Roman" w:cs="Times New Roman"/>
        </w:rPr>
        <w:t xml:space="preserve"> iš kitų prietaisų, turi DMA (</w:t>
      </w:r>
      <w:proofErr w:type="spellStart"/>
      <w:r w:rsidR="0060065A">
        <w:rPr>
          <w:rFonts w:ascii="Times New Roman" w:hAnsi="Times New Roman" w:cs="Times New Roman"/>
        </w:rPr>
        <w:t>direct</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memory</w:t>
      </w:r>
      <w:proofErr w:type="spellEnd"/>
      <w:r w:rsidR="0060065A">
        <w:rPr>
          <w:rFonts w:ascii="Times New Roman" w:hAnsi="Times New Roman" w:cs="Times New Roman"/>
        </w:rPr>
        <w:t xml:space="preserve"> </w:t>
      </w:r>
      <w:proofErr w:type="spellStart"/>
      <w:r w:rsidR="0060065A">
        <w:rPr>
          <w:rFonts w:ascii="Times New Roman" w:hAnsi="Times New Roman" w:cs="Times New Roman"/>
        </w:rPr>
        <w:t>access</w:t>
      </w:r>
      <w:proofErr w:type="spellEnd"/>
      <w:r w:rsidR="0060065A">
        <w:rPr>
          <w:rFonts w:ascii="Times New Roman" w:hAnsi="Times New Roman" w:cs="Times New Roman"/>
        </w:rPr>
        <w:t>) ir t.t.</w:t>
      </w:r>
    </w:p>
    <w:p w14:paraId="5C9C3BCF" w14:textId="77777777" w:rsidR="00C772AF" w:rsidRDefault="00C772AF" w:rsidP="00C772A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3C5F07F" w14:textId="254602A4" w:rsidR="001C1ED0" w:rsidRDefault="001C1ED0" w:rsidP="001C1ED0">
      <w:pPr>
        <w:ind w:left="-630" w:right="-540"/>
        <w:rPr>
          <w:rFonts w:ascii="Times New Roman" w:hAnsi="Times New Roman" w:cs="Times New Roman"/>
        </w:rPr>
      </w:pPr>
      <w:r>
        <w:rPr>
          <w:rFonts w:ascii="Times New Roman" w:hAnsi="Times New Roman" w:cs="Times New Roman"/>
        </w:rPr>
        <w:t xml:space="preserve">68HC05 </w:t>
      </w:r>
      <w:proofErr w:type="spellStart"/>
      <w:r>
        <w:rPr>
          <w:rFonts w:ascii="Times New Roman" w:hAnsi="Times New Roman" w:cs="Times New Roman"/>
        </w:rPr>
        <w:t>mikrokontroleris</w:t>
      </w:r>
      <w:proofErr w:type="spellEnd"/>
      <w:r>
        <w:rPr>
          <w:rFonts w:ascii="Times New Roman" w:hAnsi="Times New Roman" w:cs="Times New Roman"/>
        </w:rPr>
        <w:t xml:space="preserve"> naudoja CISC procesorių – ne taip kaip ARMv4, šis procesorius gali skirti daugiau ciklų instrukcijoms jeigu to prireikia, tačiau laiko mažesnį kiekį galimų instrukcijų. Instrukcijoms naudojamas 8 bitų formatas. </w:t>
      </w:r>
    </w:p>
    <w:p w14:paraId="3FC954E2" w14:textId="262E1931" w:rsidR="001C1ED0" w:rsidRDefault="001C1ED0" w:rsidP="001C1ED0">
      <w:pPr>
        <w:ind w:left="-630" w:right="-540"/>
        <w:rPr>
          <w:rFonts w:ascii="Times New Roman" w:hAnsi="Times New Roman" w:cs="Times New Roman"/>
        </w:rPr>
      </w:pPr>
      <w:r>
        <w:rPr>
          <w:rFonts w:ascii="Times New Roman" w:hAnsi="Times New Roman" w:cs="Times New Roman"/>
        </w:rPr>
        <w:t>Instrukcijų pavyzdžiai:</w:t>
      </w:r>
    </w:p>
    <w:p w14:paraId="17069A2E" w14:textId="5BA95931" w:rsidR="001C1ED0" w:rsidRDefault="001C1ED0" w:rsidP="001C1ED0">
      <w:pPr>
        <w:ind w:left="-630" w:right="-540"/>
        <w:rPr>
          <w:rFonts w:ascii="Times New Roman" w:hAnsi="Times New Roman" w:cs="Times New Roman"/>
        </w:rPr>
      </w:pPr>
      <w:r>
        <w:rPr>
          <w:rFonts w:ascii="Times New Roman" w:hAnsi="Times New Roman" w:cs="Times New Roman"/>
        </w:rPr>
        <w:t>Duomenų tvarkymo: ADD, SUB, AND, OR, EOR</w:t>
      </w:r>
    </w:p>
    <w:p w14:paraId="58361EB0" w14:textId="7FC6AF8B" w:rsidR="001C1ED0" w:rsidRDefault="001C1ED0" w:rsidP="001C1ED0">
      <w:pPr>
        <w:ind w:left="-630" w:right="-540"/>
        <w:rPr>
          <w:rFonts w:ascii="Times New Roman" w:hAnsi="Times New Roman" w:cs="Times New Roman"/>
        </w:rPr>
      </w:pPr>
      <w:r>
        <w:rPr>
          <w:rFonts w:ascii="Times New Roman" w:hAnsi="Times New Roman" w:cs="Times New Roman"/>
        </w:rPr>
        <w:t>Kontrolės – JMP (</w:t>
      </w:r>
      <w:proofErr w:type="spellStart"/>
      <w:r>
        <w:rPr>
          <w:rFonts w:ascii="Times New Roman" w:hAnsi="Times New Roman" w:cs="Times New Roman"/>
        </w:rPr>
        <w:t>jump</w:t>
      </w:r>
      <w:proofErr w:type="spellEnd"/>
      <w:r>
        <w:rPr>
          <w:rFonts w:ascii="Times New Roman" w:hAnsi="Times New Roman" w:cs="Times New Roman"/>
        </w:rPr>
        <w:t>), JSR (</w:t>
      </w:r>
      <w:proofErr w:type="spellStart"/>
      <w:r>
        <w:rPr>
          <w:rFonts w:ascii="Times New Roman" w:hAnsi="Times New Roman" w:cs="Times New Roman"/>
        </w:rPr>
        <w:t>Jump</w:t>
      </w:r>
      <w:proofErr w:type="spellEnd"/>
      <w:r>
        <w:rPr>
          <w:rFonts w:ascii="Times New Roman" w:hAnsi="Times New Roman" w:cs="Times New Roman"/>
        </w:rPr>
        <w:t xml:space="preserve"> to </w:t>
      </w:r>
      <w:proofErr w:type="spellStart"/>
      <w:r>
        <w:rPr>
          <w:rFonts w:ascii="Times New Roman" w:hAnsi="Times New Roman" w:cs="Times New Roman"/>
        </w:rPr>
        <w:t>subroutine</w:t>
      </w:r>
      <w:proofErr w:type="spellEnd"/>
      <w:r>
        <w:rPr>
          <w:rFonts w:ascii="Times New Roman" w:hAnsi="Times New Roman" w:cs="Times New Roman"/>
        </w:rPr>
        <w:t>), RTS (</w:t>
      </w:r>
      <w:proofErr w:type="spellStart"/>
      <w:r>
        <w:rPr>
          <w:rFonts w:ascii="Times New Roman" w:hAnsi="Times New Roman" w:cs="Times New Roman"/>
        </w:rPr>
        <w:t>Return</w:t>
      </w:r>
      <w:proofErr w:type="spellEnd"/>
      <w:r>
        <w:rPr>
          <w:rFonts w:ascii="Times New Roman" w:hAnsi="Times New Roman" w:cs="Times New Roman"/>
        </w:rPr>
        <w:t xml:space="preserve"> </w:t>
      </w:r>
      <w:proofErr w:type="spellStart"/>
      <w:r>
        <w:rPr>
          <w:rFonts w:ascii="Times New Roman" w:hAnsi="Times New Roman" w:cs="Times New Roman"/>
        </w:rPr>
        <w:t>from</w:t>
      </w:r>
      <w:proofErr w:type="spellEnd"/>
      <w:r>
        <w:rPr>
          <w:rFonts w:ascii="Times New Roman" w:hAnsi="Times New Roman" w:cs="Times New Roman"/>
        </w:rPr>
        <w:t xml:space="preserve"> </w:t>
      </w:r>
      <w:proofErr w:type="spellStart"/>
      <w:r>
        <w:rPr>
          <w:rFonts w:ascii="Times New Roman" w:hAnsi="Times New Roman" w:cs="Times New Roman"/>
        </w:rPr>
        <w:t>subroutine</w:t>
      </w:r>
      <w:proofErr w:type="spellEnd"/>
      <w:r>
        <w:rPr>
          <w:rFonts w:ascii="Times New Roman" w:hAnsi="Times New Roman" w:cs="Times New Roman"/>
        </w:rPr>
        <w:t>)</w:t>
      </w:r>
    </w:p>
    <w:p w14:paraId="0F4A24A3" w14:textId="29F0D258" w:rsidR="001C1ED0" w:rsidRDefault="001C1ED0" w:rsidP="001C1ED0">
      <w:pPr>
        <w:ind w:left="-630" w:right="-540"/>
        <w:rPr>
          <w:rFonts w:ascii="Times New Roman" w:hAnsi="Times New Roman" w:cs="Times New Roman"/>
        </w:rPr>
      </w:pPr>
      <w:r>
        <w:rPr>
          <w:rFonts w:ascii="Times New Roman" w:hAnsi="Times New Roman" w:cs="Times New Roman"/>
        </w:rPr>
        <w:t>Duomenų saugojimo: STA (</w:t>
      </w:r>
      <w:proofErr w:type="spellStart"/>
      <w:r>
        <w:rPr>
          <w:rFonts w:ascii="Times New Roman" w:hAnsi="Times New Roman" w:cs="Times New Roman"/>
        </w:rPr>
        <w:t>store</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 LDA (</w:t>
      </w: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accumulator</w:t>
      </w:r>
      <w:proofErr w:type="spellEnd"/>
      <w:r>
        <w:rPr>
          <w:rFonts w:ascii="Times New Roman" w:hAnsi="Times New Roman" w:cs="Times New Roman"/>
        </w:rPr>
        <w:t>)</w:t>
      </w:r>
    </w:p>
    <w:p w14:paraId="3CF25109" w14:textId="7CB67239" w:rsidR="001C1ED0" w:rsidRDefault="001C1ED0" w:rsidP="001C1ED0">
      <w:pPr>
        <w:ind w:left="-630" w:right="-540"/>
        <w:rPr>
          <w:rFonts w:ascii="Times New Roman" w:hAnsi="Times New Roman" w:cs="Times New Roman"/>
        </w:rPr>
      </w:pPr>
      <w:r>
        <w:rPr>
          <w:rFonts w:ascii="Times New Roman" w:hAnsi="Times New Roman" w:cs="Times New Roman"/>
        </w:rPr>
        <w:t>Bitų manipuliacijos: BSET (</w:t>
      </w:r>
      <w:proofErr w:type="spellStart"/>
      <w:r>
        <w:rPr>
          <w:rFonts w:ascii="Times New Roman" w:hAnsi="Times New Roman" w:cs="Times New Roman"/>
        </w:rPr>
        <w:t>Set</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 BCLR (</w:t>
      </w:r>
      <w:proofErr w:type="spellStart"/>
      <w:r>
        <w:rPr>
          <w:rFonts w:ascii="Times New Roman" w:hAnsi="Times New Roman" w:cs="Times New Roman"/>
        </w:rPr>
        <w:t>clear</w:t>
      </w:r>
      <w:proofErr w:type="spellEnd"/>
      <w:r>
        <w:rPr>
          <w:rFonts w:ascii="Times New Roman" w:hAnsi="Times New Roman" w:cs="Times New Roman"/>
        </w:rPr>
        <w:t xml:space="preserve"> </w:t>
      </w:r>
      <w:proofErr w:type="spellStart"/>
      <w:r>
        <w:rPr>
          <w:rFonts w:ascii="Times New Roman" w:hAnsi="Times New Roman" w:cs="Times New Roman"/>
        </w:rPr>
        <w:t>specific</w:t>
      </w:r>
      <w:proofErr w:type="spellEnd"/>
      <w:r>
        <w:rPr>
          <w:rFonts w:ascii="Times New Roman" w:hAnsi="Times New Roman" w:cs="Times New Roman"/>
        </w:rPr>
        <w:t xml:space="preserve"> </w:t>
      </w:r>
      <w:proofErr w:type="spellStart"/>
      <w:r>
        <w:rPr>
          <w:rFonts w:ascii="Times New Roman" w:hAnsi="Times New Roman" w:cs="Times New Roman"/>
        </w:rPr>
        <w:t>bit</w:t>
      </w:r>
      <w:proofErr w:type="spellEnd"/>
      <w:r>
        <w:rPr>
          <w:rFonts w:ascii="Times New Roman" w:hAnsi="Times New Roman" w:cs="Times New Roman"/>
        </w:rPr>
        <w:t>)</w:t>
      </w:r>
    </w:p>
    <w:p w14:paraId="0D144918" w14:textId="71C5473D" w:rsidR="0060065A" w:rsidRPr="00C772AF" w:rsidRDefault="0060065A" w:rsidP="001C1ED0">
      <w:pPr>
        <w:ind w:left="-630" w:right="-540"/>
        <w:rPr>
          <w:rFonts w:ascii="Times New Roman" w:hAnsi="Times New Roman" w:cs="Times New Roman"/>
        </w:rPr>
      </w:pPr>
      <w:r>
        <w:rPr>
          <w:rFonts w:ascii="Times New Roman" w:hAnsi="Times New Roman" w:cs="Times New Roman"/>
        </w:rPr>
        <w:t>Kaip ir ARMv4, geba naudoti daugelį I/O įrankių, tačiau neturi galimybės naudoti DMA ir dėl atminties trūkumo, bei energijos sąnaudų, pagrinde pritaikomas tik paprastiems procesams</w:t>
      </w:r>
      <w:r w:rsidR="001A3E7D">
        <w:rPr>
          <w:rFonts w:ascii="Times New Roman" w:hAnsi="Times New Roman" w:cs="Times New Roman"/>
        </w:rPr>
        <w:t xml:space="preserve"> – pvz. ARMv4 galėjo turėti nustatytus operacijų nutraukimo </w:t>
      </w:r>
      <w:proofErr w:type="spellStart"/>
      <w:r w:rsidR="003542FD">
        <w:rPr>
          <w:rFonts w:ascii="Times New Roman" w:hAnsi="Times New Roman" w:cs="Times New Roman"/>
        </w:rPr>
        <w:t>atvėjus</w:t>
      </w:r>
      <w:proofErr w:type="spellEnd"/>
      <w:r w:rsidR="003542FD">
        <w:rPr>
          <w:rFonts w:ascii="Times New Roman" w:hAnsi="Times New Roman" w:cs="Times New Roman"/>
        </w:rPr>
        <w:t xml:space="preserve">, </w:t>
      </w:r>
      <w:proofErr w:type="spellStart"/>
      <w:r w:rsidR="003542FD">
        <w:rPr>
          <w:rFonts w:ascii="Times New Roman" w:hAnsi="Times New Roman" w:cs="Times New Roman"/>
        </w:rPr>
        <w:t>priotizuoti</w:t>
      </w:r>
      <w:proofErr w:type="spellEnd"/>
      <w:r w:rsidR="003542FD">
        <w:rPr>
          <w:rFonts w:ascii="Times New Roman" w:hAnsi="Times New Roman" w:cs="Times New Roman"/>
        </w:rPr>
        <w:t xml:space="preserve"> pertraukimo operacijas. Tuo tarpu </w:t>
      </w:r>
      <w:r w:rsidR="003542FD">
        <w:rPr>
          <w:rFonts w:ascii="Times New Roman" w:hAnsi="Times New Roman" w:cs="Times New Roman"/>
        </w:rPr>
        <w:t>68HC05</w:t>
      </w:r>
      <w:r w:rsidR="003542FD">
        <w:rPr>
          <w:rFonts w:ascii="Times New Roman" w:hAnsi="Times New Roman" w:cs="Times New Roman"/>
        </w:rPr>
        <w:t xml:space="preserve"> negalėjo suteikti prioriteto pertraukimo </w:t>
      </w:r>
      <w:proofErr w:type="spellStart"/>
      <w:r w:rsidR="003542FD">
        <w:rPr>
          <w:rFonts w:ascii="Times New Roman" w:hAnsi="Times New Roman" w:cs="Times New Roman"/>
        </w:rPr>
        <w:t>operacijosmis</w:t>
      </w:r>
      <w:proofErr w:type="spellEnd"/>
      <w:r w:rsidR="003542FD">
        <w:rPr>
          <w:rFonts w:ascii="Times New Roman" w:hAnsi="Times New Roman" w:cs="Times New Roman"/>
        </w:rPr>
        <w:t>, jas pagrinde vykdė išoriniais veiksniais arba laikmačio principu.</w:t>
      </w:r>
    </w:p>
    <w:p w14:paraId="75055957" w14:textId="278A51D8" w:rsidR="00512811" w:rsidRPr="003542FD" w:rsidRDefault="00512811" w:rsidP="00931AE3">
      <w:pPr>
        <w:ind w:left="-630" w:right="-540"/>
        <w:rPr>
          <w:rFonts w:ascii="Times New Roman" w:hAnsi="Times New Roman" w:cs="Times New Roman"/>
          <w:b/>
          <w:bCs/>
          <w:sz w:val="28"/>
          <w:szCs w:val="28"/>
        </w:rPr>
      </w:pPr>
      <w:r w:rsidRPr="003542FD">
        <w:rPr>
          <w:rFonts w:ascii="Times New Roman" w:hAnsi="Times New Roman" w:cs="Times New Roman"/>
          <w:b/>
          <w:bCs/>
          <w:sz w:val="28"/>
          <w:szCs w:val="28"/>
        </w:rPr>
        <w:t>Duomenų tipai</w:t>
      </w:r>
      <w:r w:rsidR="001A3E7D" w:rsidRPr="003542FD">
        <w:rPr>
          <w:rFonts w:ascii="Times New Roman" w:hAnsi="Times New Roman" w:cs="Times New Roman"/>
          <w:b/>
          <w:bCs/>
          <w:sz w:val="28"/>
          <w:szCs w:val="28"/>
        </w:rPr>
        <w:t>/atminties struktūra</w:t>
      </w:r>
      <w:r w:rsidRPr="003542FD">
        <w:rPr>
          <w:rFonts w:ascii="Times New Roman" w:hAnsi="Times New Roman" w:cs="Times New Roman"/>
          <w:b/>
          <w:bCs/>
          <w:sz w:val="28"/>
          <w:szCs w:val="28"/>
        </w:rPr>
        <w:t>:</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3780AA5C" w14:textId="5E145B38" w:rsidR="003542FD" w:rsidRDefault="00B36738" w:rsidP="003542FD">
      <w:pPr>
        <w:ind w:left="-630" w:right="-540"/>
        <w:rPr>
          <w:rFonts w:ascii="Times New Roman" w:hAnsi="Times New Roman" w:cs="Times New Roman"/>
        </w:rPr>
      </w:pPr>
      <w:r w:rsidRPr="00B36738">
        <w:rPr>
          <w:rFonts w:ascii="Times New Roman" w:hAnsi="Times New Roman" w:cs="Times New Roman"/>
        </w:rPr>
        <w:t>ARMv4</w:t>
      </w:r>
      <w:r>
        <w:rPr>
          <w:rFonts w:ascii="Times New Roman" w:hAnsi="Times New Roman" w:cs="Times New Roman"/>
        </w:rPr>
        <w:t xml:space="preserve"> naudoja statuso registrą su požymių bitais, kurie nurodo procesoriaus būseną ir naudojami informacijos apdorojime ir srauto </w:t>
      </w:r>
      <w:proofErr w:type="spellStart"/>
      <w:r>
        <w:rPr>
          <w:rFonts w:ascii="Times New Roman" w:hAnsi="Times New Roman" w:cs="Times New Roman"/>
        </w:rPr>
        <w:t>konrolėje</w:t>
      </w:r>
      <w:proofErr w:type="spellEnd"/>
      <w:r>
        <w:rPr>
          <w:rFonts w:ascii="Times New Roman" w:hAnsi="Times New Roman" w:cs="Times New Roman"/>
        </w:rPr>
        <w:t>. Požymių bitai: N(</w:t>
      </w:r>
      <w:proofErr w:type="spellStart"/>
      <w:r>
        <w:rPr>
          <w:rFonts w:ascii="Times New Roman" w:hAnsi="Times New Roman" w:cs="Times New Roman"/>
        </w:rPr>
        <w:t>egative</w:t>
      </w:r>
      <w:proofErr w:type="spellEnd"/>
      <w:r>
        <w:rPr>
          <w:rFonts w:ascii="Times New Roman" w:hAnsi="Times New Roman" w:cs="Times New Roman"/>
        </w:rPr>
        <w:t>) – Nustato rezultato neigiamą/teigiamą būseną, Z(</w:t>
      </w:r>
      <w:proofErr w:type="spellStart"/>
      <w:r>
        <w:rPr>
          <w:rFonts w:ascii="Times New Roman" w:hAnsi="Times New Roman" w:cs="Times New Roman"/>
        </w:rPr>
        <w:t>ero</w:t>
      </w:r>
      <w:proofErr w:type="spellEnd"/>
      <w:r>
        <w:rPr>
          <w:rFonts w:ascii="Times New Roman" w:hAnsi="Times New Roman" w:cs="Times New Roman"/>
        </w:rPr>
        <w:t>) – Nustato ar rezultatas lygus nuliui, C(</w:t>
      </w:r>
      <w:proofErr w:type="spellStart"/>
      <w:r>
        <w:rPr>
          <w:rFonts w:ascii="Times New Roman" w:hAnsi="Times New Roman" w:cs="Times New Roman"/>
        </w:rPr>
        <w:t>arry</w:t>
      </w:r>
      <w:proofErr w:type="spellEnd"/>
      <w:r>
        <w:rPr>
          <w:rFonts w:ascii="Times New Roman" w:hAnsi="Times New Roman" w:cs="Times New Roman"/>
        </w:rPr>
        <w:t xml:space="preserve">) – Nustato sėkmingus nešimus ir </w:t>
      </w:r>
      <w:proofErr w:type="spellStart"/>
      <w:r>
        <w:rPr>
          <w:rFonts w:ascii="Times New Roman" w:hAnsi="Times New Roman" w:cs="Times New Roman"/>
        </w:rPr>
        <w:t>pasiskirstymus</w:t>
      </w:r>
      <w:proofErr w:type="spellEnd"/>
      <w:r>
        <w:rPr>
          <w:rFonts w:ascii="Times New Roman" w:hAnsi="Times New Roman" w:cs="Times New Roman"/>
        </w:rPr>
        <w:t>, V (</w:t>
      </w:r>
      <w:proofErr w:type="spellStart"/>
      <w:r>
        <w:rPr>
          <w:rFonts w:ascii="Times New Roman" w:hAnsi="Times New Roman" w:cs="Times New Roman"/>
        </w:rPr>
        <w:t>Overflow</w:t>
      </w:r>
      <w:proofErr w:type="spellEnd"/>
      <w:r>
        <w:rPr>
          <w:rFonts w:ascii="Times New Roman" w:hAnsi="Times New Roman" w:cs="Times New Roman"/>
        </w:rPr>
        <w:t xml:space="preserve">) – nustato ar </w:t>
      </w:r>
      <w:proofErr w:type="spellStart"/>
      <w:r>
        <w:rPr>
          <w:rFonts w:ascii="Times New Roman" w:hAnsi="Times New Roman" w:cs="Times New Roman"/>
        </w:rPr>
        <w:t>ivyko</w:t>
      </w:r>
      <w:proofErr w:type="spellEnd"/>
      <w:r>
        <w:rPr>
          <w:rFonts w:ascii="Times New Roman" w:hAnsi="Times New Roman" w:cs="Times New Roman"/>
        </w:rPr>
        <w:t xml:space="preserve"> „</w:t>
      </w:r>
      <w:proofErr w:type="spellStart"/>
      <w:r>
        <w:rPr>
          <w:rFonts w:ascii="Times New Roman" w:hAnsi="Times New Roman" w:cs="Times New Roman"/>
        </w:rPr>
        <w:t>overflow</w:t>
      </w:r>
      <w:proofErr w:type="spellEnd"/>
      <w:r>
        <w:rPr>
          <w:rFonts w:ascii="Times New Roman" w:hAnsi="Times New Roman" w:cs="Times New Roman"/>
        </w:rPr>
        <w:t>“ (kai duomenys viršija registro plotą), Q (</w:t>
      </w:r>
      <w:proofErr w:type="spellStart"/>
      <w:r>
        <w:rPr>
          <w:rFonts w:ascii="Times New Roman" w:hAnsi="Times New Roman" w:cs="Times New Roman"/>
        </w:rPr>
        <w:t>Saturation</w:t>
      </w:r>
      <w:proofErr w:type="spellEnd"/>
      <w:r>
        <w:rPr>
          <w:rFonts w:ascii="Times New Roman" w:hAnsi="Times New Roman" w:cs="Times New Roman"/>
        </w:rPr>
        <w:t xml:space="preserve">) Nurodo </w:t>
      </w:r>
      <w:proofErr w:type="spellStart"/>
      <w:r>
        <w:rPr>
          <w:rFonts w:ascii="Times New Roman" w:hAnsi="Times New Roman" w:cs="Times New Roman"/>
        </w:rPr>
        <w:t>arimetinių</w:t>
      </w:r>
      <w:proofErr w:type="spellEnd"/>
      <w:r>
        <w:rPr>
          <w:rFonts w:ascii="Times New Roman" w:hAnsi="Times New Roman" w:cs="Times New Roman"/>
        </w:rPr>
        <w:t xml:space="preserve"> operacijų „</w:t>
      </w:r>
      <w:proofErr w:type="spellStart"/>
      <w:r>
        <w:rPr>
          <w:rFonts w:ascii="Times New Roman" w:hAnsi="Times New Roman" w:cs="Times New Roman"/>
        </w:rPr>
        <w:t>saturated</w:t>
      </w:r>
      <w:proofErr w:type="spellEnd"/>
      <w:r>
        <w:rPr>
          <w:rFonts w:ascii="Times New Roman" w:hAnsi="Times New Roman" w:cs="Times New Roman"/>
        </w:rPr>
        <w:t>“ būseną, T(</w:t>
      </w:r>
      <w:proofErr w:type="spellStart"/>
      <w:r>
        <w:rPr>
          <w:rFonts w:ascii="Times New Roman" w:hAnsi="Times New Roman" w:cs="Times New Roman"/>
        </w:rPr>
        <w:t>humb</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 nurodo ar ARM procesorius perjungtas į „nykščio“ rėžimą, kuriame naudojama 16 bitų kodavimo sistema (vietoj normalios 32 bitų).</w:t>
      </w:r>
    </w:p>
    <w:p w14:paraId="0CE0060A" w14:textId="235BB066" w:rsidR="00F40AB8" w:rsidRDefault="00F40AB8" w:rsidP="001721FF">
      <w:pPr>
        <w:ind w:left="-630" w:right="-540"/>
        <w:rPr>
          <w:rFonts w:ascii="Times New Roman" w:hAnsi="Times New Roman" w:cs="Times New Roman"/>
        </w:rPr>
      </w:pPr>
      <w:r>
        <w:rPr>
          <w:rFonts w:ascii="Times New Roman" w:hAnsi="Times New Roman" w:cs="Times New Roman"/>
        </w:rPr>
        <w:lastRenderedPageBreak/>
        <w:t>ARMv4 Naudojo ištisinę atminties erdvę – adresai yra tiesiogiai susiję su atminties vietomis. Tipiškas atminties kiekis buvo apie 32MB o maksimalus - 4 GB.</w:t>
      </w:r>
      <w:r w:rsidR="0049469C">
        <w:rPr>
          <w:rFonts w:ascii="Times New Roman" w:hAnsi="Times New Roman" w:cs="Times New Roman"/>
        </w:rPr>
        <w:t xml:space="preserve"> Taip pat, ARMv4 procesorius geba palaikyti virtualią atmintį JEIGU tam buvo pritaikyta operacinė sistema – galimas buvo </w:t>
      </w:r>
      <w:proofErr w:type="spellStart"/>
      <w:r w:rsidR="0049469C">
        <w:rPr>
          <w:rFonts w:ascii="Times New Roman" w:hAnsi="Times New Roman" w:cs="Times New Roman"/>
        </w:rPr>
        <w:t>puslapiavimas</w:t>
      </w:r>
      <w:proofErr w:type="spellEnd"/>
      <w:r w:rsidR="0049469C">
        <w:rPr>
          <w:rFonts w:ascii="Times New Roman" w:hAnsi="Times New Roman" w:cs="Times New Roman"/>
        </w:rPr>
        <w:t xml:space="preserve"> jeigu kartu buvo naudojamas MMU.</w:t>
      </w:r>
    </w:p>
    <w:p w14:paraId="65BC1821" w14:textId="36362BF8" w:rsidR="003542FD" w:rsidRPr="00B36738" w:rsidRDefault="003542FD" w:rsidP="001721FF">
      <w:pPr>
        <w:ind w:left="-630" w:right="-540"/>
        <w:rPr>
          <w:rFonts w:ascii="Times New Roman" w:hAnsi="Times New Roman" w:cs="Times New Roman"/>
        </w:rPr>
      </w:pPr>
      <w:r>
        <w:rPr>
          <w:rFonts w:ascii="Times New Roman" w:hAnsi="Times New Roman" w:cs="Times New Roman"/>
        </w:rPr>
        <w:t>ARMv4 palaiko įvairių rūšių duomenis (tam laikotarpiui) – sveikuosius skaičius, fiksuotojo ir slankiojo kablelio aritmetinius duomenis, dešimtainius skaičius ir pritaikius tam tikras modifikacijas, net apskaičiuoti kompleksinius skaičius</w:t>
      </w: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193A1FC2" w:rsidR="001721FF" w:rsidRDefault="00EE1BA8"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Taip pat naudojo </w:t>
      </w:r>
      <w:proofErr w:type="spellStart"/>
      <w:r>
        <w:rPr>
          <w:rFonts w:ascii="Times New Roman" w:hAnsi="Times New Roman" w:cs="Times New Roman"/>
          <w:sz w:val="24"/>
          <w:szCs w:val="24"/>
        </w:rPr>
        <w:t>požumių</w:t>
      </w:r>
      <w:proofErr w:type="spellEnd"/>
      <w:r>
        <w:rPr>
          <w:rFonts w:ascii="Times New Roman" w:hAnsi="Times New Roman" w:cs="Times New Roman"/>
          <w:sz w:val="24"/>
          <w:szCs w:val="24"/>
        </w:rPr>
        <w:t xml:space="preserve"> bitus, tačiau turėjo jų daug mažiau – N(</w:t>
      </w:r>
      <w:proofErr w:type="spellStart"/>
      <w:r>
        <w:rPr>
          <w:rFonts w:ascii="Times New Roman" w:hAnsi="Times New Roman" w:cs="Times New Roman"/>
          <w:sz w:val="24"/>
          <w:szCs w:val="24"/>
        </w:rPr>
        <w:t>egative</w:t>
      </w:r>
      <w:proofErr w:type="spellEnd"/>
      <w:r>
        <w:rPr>
          <w:rFonts w:ascii="Times New Roman" w:hAnsi="Times New Roman" w:cs="Times New Roman"/>
          <w:sz w:val="24"/>
          <w:szCs w:val="24"/>
        </w:rPr>
        <w:t>), Z(</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C(</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H(</w:t>
      </w:r>
      <w:proofErr w:type="spellStart"/>
      <w:r>
        <w:rPr>
          <w:rFonts w:ascii="Times New Roman" w:hAnsi="Times New Roman" w:cs="Times New Roman"/>
          <w:sz w:val="24"/>
          <w:szCs w:val="24"/>
        </w:rPr>
        <w:t>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tikrina ar įvyko </w:t>
      </w:r>
      <w:proofErr w:type="spellStart"/>
      <w:r>
        <w:rPr>
          <w:rFonts w:ascii="Times New Roman" w:hAnsi="Times New Roman" w:cs="Times New Roman"/>
          <w:sz w:val="24"/>
          <w:szCs w:val="24"/>
        </w:rPr>
        <w:t>pernešmas</w:t>
      </w:r>
      <w:proofErr w:type="spellEnd"/>
      <w:r>
        <w:rPr>
          <w:rFonts w:ascii="Times New Roman" w:hAnsi="Times New Roman" w:cs="Times New Roman"/>
          <w:sz w:val="24"/>
          <w:szCs w:val="24"/>
        </w:rPr>
        <w:t xml:space="preserve"> per pusę bitų (4 bitus 68HC08 </w:t>
      </w:r>
      <w:proofErr w:type="spellStart"/>
      <w:r>
        <w:rPr>
          <w:rFonts w:ascii="Times New Roman" w:hAnsi="Times New Roman" w:cs="Times New Roman"/>
          <w:sz w:val="24"/>
          <w:szCs w:val="24"/>
        </w:rPr>
        <w:t>atvėju</w:t>
      </w:r>
      <w:proofErr w:type="spellEnd"/>
      <w:r>
        <w:rPr>
          <w:rFonts w:ascii="Times New Roman" w:hAnsi="Times New Roman" w:cs="Times New Roman"/>
          <w:sz w:val="24"/>
          <w:szCs w:val="24"/>
        </w:rPr>
        <w:t>).</w:t>
      </w:r>
    </w:p>
    <w:p w14:paraId="00FF5313" w14:textId="23AB87C8" w:rsidR="00F40AB8" w:rsidRDefault="00F40AB8" w:rsidP="00F40AB8">
      <w:pPr>
        <w:ind w:left="-630" w:right="-540"/>
        <w:rPr>
          <w:rFonts w:ascii="Times New Roman" w:hAnsi="Times New Roman" w:cs="Times New Roman"/>
          <w:sz w:val="24"/>
          <w:szCs w:val="24"/>
        </w:rPr>
      </w:pPr>
      <w:r>
        <w:rPr>
          <w:rFonts w:ascii="Times New Roman" w:hAnsi="Times New Roman" w:cs="Times New Roman"/>
          <w:sz w:val="24"/>
          <w:szCs w:val="24"/>
        </w:rPr>
        <w:t xml:space="preserve">68HC05 kaip ir ARMv4 </w:t>
      </w:r>
      <w:r>
        <w:rPr>
          <w:rFonts w:ascii="Times New Roman" w:hAnsi="Times New Roman" w:cs="Times New Roman"/>
        </w:rPr>
        <w:t xml:space="preserve">Naudojo ištisinę atminties erdvę, tačiau jo tipiškas atminties kiekis buvo tik apie 4KB o maksimalus – 64KB. Ne taip kaip ARMv4, </w:t>
      </w:r>
      <w:r>
        <w:rPr>
          <w:rFonts w:ascii="Times New Roman" w:hAnsi="Times New Roman" w:cs="Times New Roman"/>
          <w:sz w:val="24"/>
          <w:szCs w:val="24"/>
        </w:rPr>
        <w:t>68HC05 nesugebėdavo palaikyti virtualios atminties be specialių modifikacijų.</w:t>
      </w:r>
    </w:p>
    <w:p w14:paraId="34B6DAC7" w14:textId="00177767" w:rsidR="003542FD" w:rsidRPr="00F40AB8" w:rsidRDefault="003542FD" w:rsidP="00F40AB8">
      <w:pPr>
        <w:ind w:left="-630" w:right="-540"/>
        <w:rPr>
          <w:rFonts w:ascii="Times New Roman" w:hAnsi="Times New Roman" w:cs="Times New Roman"/>
        </w:rPr>
      </w:pPr>
      <w:r>
        <w:rPr>
          <w:rFonts w:ascii="Times New Roman" w:hAnsi="Times New Roman" w:cs="Times New Roman"/>
          <w:sz w:val="24"/>
          <w:szCs w:val="24"/>
        </w:rPr>
        <w:t>68HC05</w:t>
      </w:r>
      <w:r>
        <w:rPr>
          <w:rFonts w:ascii="Times New Roman" w:hAnsi="Times New Roman" w:cs="Times New Roman"/>
          <w:sz w:val="24"/>
          <w:szCs w:val="24"/>
        </w:rPr>
        <w:t xml:space="preserve"> negali palaikyti tiek daug duomenų rūšių kaip ARMv4, tačiau vis vien palaiko: sveikuosius skaičius ir, su paprastu modifikavimu, fiksuoto kablelio aritmetinis duomenis.</w:t>
      </w: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0072883D" w:rsidR="001721FF" w:rsidRPr="001721FF" w:rsidRDefault="004C4043" w:rsidP="001A3E7D">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lastRenderedPageBreak/>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1A3E7D"/>
    <w:rsid w:val="001C1ED0"/>
    <w:rsid w:val="00273C4E"/>
    <w:rsid w:val="003542FD"/>
    <w:rsid w:val="00372B0F"/>
    <w:rsid w:val="0049469C"/>
    <w:rsid w:val="004C4043"/>
    <w:rsid w:val="00501E5E"/>
    <w:rsid w:val="00512811"/>
    <w:rsid w:val="0060065A"/>
    <w:rsid w:val="00706429"/>
    <w:rsid w:val="007175C2"/>
    <w:rsid w:val="00844A9A"/>
    <w:rsid w:val="008F4A15"/>
    <w:rsid w:val="00931AE3"/>
    <w:rsid w:val="009C7C02"/>
    <w:rsid w:val="00A40CCD"/>
    <w:rsid w:val="00B36738"/>
    <w:rsid w:val="00B443C0"/>
    <w:rsid w:val="00BB6159"/>
    <w:rsid w:val="00C55E30"/>
    <w:rsid w:val="00C67123"/>
    <w:rsid w:val="00C772AF"/>
    <w:rsid w:val="00CC4C0C"/>
    <w:rsid w:val="00D34385"/>
    <w:rsid w:val="00DE2AB9"/>
    <w:rsid w:val="00DF2261"/>
    <w:rsid w:val="00EE1BA8"/>
    <w:rsid w:val="00F4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32FF77B8-21E6-48CE-88B4-FA1CB36A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3</cp:revision>
  <dcterms:created xsi:type="dcterms:W3CDTF">2024-12-18T15:40:00Z</dcterms:created>
  <dcterms:modified xsi:type="dcterms:W3CDTF">2024-12-18T20:02:00Z</dcterms:modified>
</cp:coreProperties>
</file>