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SC-2026-01-07</w:t>
              <w:br/>
              <w:br/>
              <w:t>软件工程实训项目组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项目例会纪要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软件工程实训项目组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周虹宏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周虹宏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2026年9月9日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项目例会纪要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软件工程实训项目组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记录实训研发各阶段 5 次关键技术决策例会纪要与行动项跟踪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按照三创谷实训项目交付规范编制，经全员交叉评审并与实际系统代码验证基线同步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软件工程实训项目组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第 1 次项目例会纪要（先启阶段：项目启动与团队分工）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第 2 次项目例会纪要（精化阶段：架构设计与数据库评审）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第 3 次项目例会纪要（构建前中期：接口联调与权限攻坚）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4 第 4 次项目例会纪要（构建后期：高并发压测与缺陷复盘）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5 第 5 次项目例会纪要（产品化收尾：交付文档审查与答辩预演）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第 1 次项目例会纪要（先启阶段：项目启动与团队分工）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会议要素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纪要详细内容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会议时间与地点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2026年08月31日 14:00-16:00 | 三创谷实训基地 612 实训室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参会人员与主持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参会人员：周虹宏、钟毓林、胡吉涵、李治宏；指导教师：钟辉；主持人：周虹宏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会议核心议题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明确《企业级框架技术开发》实训项目选题、团队职责分工、研发生命周期与技术基线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会议研讨与决议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正式确立项目选题为“智慧医养大数据决策分析系统”，立足医养结合养老管理实际痛点。</w:t>
              <w:br/>
              <w:t>2. 团队组织分工明确：周虹宏担任项目组长兼 QA 质量负责人；钟毓林负责后端认证中心、系统管理与健康随访；胡吉涵负责底层数据架构、设备接入与围栏算法；李治宏负责 Vue 3 前端工程与交互大盘。</w:t>
              <w:br/>
              <w:t>3. 技术栈统一基线：Java 17 + Spring Boot 3.5.16 + MyBatis-Plus + MySQL 8.0 + Vue 3 + Element Plus。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后续行动项 (Action)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周虹宏负责起草《01 软件需求规范说明书》初稿；胡吉涵完成 MySQL 初始化环境准备。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第 2 次项目例会纪要（精化阶段：架构设计与数据库评审）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会议要素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纪要详细内容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会议时间与地点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2026年09月02日 15:00-17:30 | 三创谷实训基地 612 实训室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参会人员与主持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参会人员：周虹宏、钟毓林、胡吉涵、李治宏；指导教师：钟辉；主持人：周虹宏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会议核心议题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评审系统架构 4+1 视图、冻结数据库 18 张表设计基线、确立统一 RESTful 接口契约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会议研讨与决议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评审并通过系统五层分层逻辑架构与 4+1 视图模型，确认采用前后端同源 Fat-JAR 交付模式。</w:t>
              <w:br/>
              <w:t>2. 评审并通过 18 张核心数据库表结构设计；针对老人换佩戴腕表的业务场景，确认采用 device_binding 历史关联表进行物理隔离与时间线解耦，杜绝轨迹归属串人。</w:t>
              <w:br/>
              <w:t>3. 统一前后端 API 数据通信契约格式为 Api.Result&lt;T&gt;，所有 Long 型主键向前端输出序列化为字符串，规避 JavaScript 浮点数精度截断问题。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后续行动项 (Action)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钟毓林负责实现认证与权限拦截器；胡吉涵建立 database/01-schema.sql 数据库基线脚本。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第 3 次项目例会纪要（构建前中期：接口联调与权限攻坚）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会议要素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纪要详细内容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会议时间与地点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2026年09月04日 16:00-18:00 | 三创谷实训基地 612 实训室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参会人员与主持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参会人员：周虹宏、钟毓林、胡吉涵、李治宏；主持人：周虹宏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会议核心议题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前后端第一阶段集成联调、Spring Security 过滤链排错与设备标准接入协议设计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会议研讨与决议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解决开发态 Vite 跨域代理与生产态 CSRF 校验策略问题，确保管理端登录注销与权限校验平稳生效。</w:t>
              <w:br/>
              <w:t>2. 攻克设备端通信协议：穿戴设备缺乏浏览器 Cookie 与 CSRF 机制，确立在请求头中使用 X-Device-Key 进行 SHA-256 签名鉴权，明文密钥仅在管理员签发时一次性展示。</w:t>
              <w:br/>
              <w:t>3. 确立老人档案误录受限物理删除与常规软归档的业务边界，对存在体检或绑定关系的老人禁止物理删除，仅允许软归档。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后续行动项 (Action)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李治宏完成 SimulationPanel 轨迹模拟注入面板；胡吉涵完成设备接入控制器开发。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4 第 4 次项目例会纪要（构建后期：高并发压测与缺陷复盘）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会议要素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纪要详细内容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会议时间与地点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2026年09月08日 16:00-18:00 | 三创谷实训基地 612 实训室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参会人员与主持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参会人员：周虹宏、钟毓林、胡吉涵、李治宏；指导教师：钟辉；主持人：周虹宏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会议核心议题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双十万级高并发负载压力测试结果评审、典型缺陷（D01~D03）闭环复盘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会议研讨与决议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评审双十万级数据性能压测报告：在 20 并发持续 60 秒下，四核心端点 P95 响应时间均在 1.15 秒内，错误率保持 0.00%，达到严苛的性能准出要求。</w:t>
              <w:br/>
              <w:t>2. 深入复盘 D01~D03 缺陷闭环过程：确认 MySQL 保留字已全部加反引号转义；确认乐观锁机制有效防范了老人档案并发覆写；确认围栏告警状态机成功具备了时序乱序幂等性。</w:t>
              <w:br/>
              <w:t>3. 确认 28 项 JUnit 自动化测试用例全部绿灯通过。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后续行动项 (Action)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周虹宏更新《03 系统测试日志》；全员转入全套交付文档编制与答辩准备。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5 第 5 次项目例会纪要（产品化收尾：交付文档审查与答辩预演）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会议要素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纪要详细内容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会议时间与地点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2026年09月10日 09:30-11:30 | 三创谷实训基地 612 实训室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参会人员与主持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参会人员：周虹宏、钟毓林、胡吉涵、李治宏；指导教师：钟辉；主持人：周虹宏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会议核心议题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全套 10 份工程交付文档一致性审查、答辩演示演练与实训总结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会议研讨与决议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 全员交叉复核 10 份交付文档与代码实现的一致性，核验通过《项目报告一致性清单》，保证各文档数据、图表与学号信息完全对应。</w:t>
              <w:br/>
              <w:t>2. 演练项目结项答辩 PPT 与系统演示：周虹宏汇报项目背景、团队管理与质量结论；钟毓林汇报后端架构、安全鉴权与随访业务；胡吉涵汇报 18 表数据架构、设备接入与围栏算法；李治宏汇报前端 Vue 3 交互与大屏数据模拟可视化。</w:t>
              <w:br/>
              <w:t>3. 确认系统具备结项验收条件，全套技术资料归档。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后续行动项 (Action)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全员提交实训报告与全套工程交付物，迎接 9 月 11 日结项答辩。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项目例会纪要</dc:title>
  <dc:subject>记录实训研发各阶段 5 次关键技术决策例会纪要与行动项跟踪</dc:subject>
  <dc:creator>软件工程实训项目组</dc:creator>
  <cp:keywords/>
  <dc:description>依据三创谷实训项目规范编制，内容与当前系统代码实现和工程质量证据保持严格一致。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