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89AA9" w14:textId="77777777" w:rsidR="00F61C12" w:rsidRPr="00F61C12" w:rsidRDefault="00F61C12" w:rsidP="00F61C12">
      <w:pPr>
        <w:spacing w:before="100" w:beforeAutospacing="1" w:after="100" w:afterAutospacing="1"/>
        <w:jc w:val="center"/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</w:pPr>
      <w:r w:rsidRPr="00F61C12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Report</w:t>
      </w:r>
    </w:p>
    <w:p w14:paraId="32D214F8" w14:textId="77777777" w:rsidR="00F61C12" w:rsidRPr="00A04FEA" w:rsidRDefault="00F61C12" w:rsidP="00F61C1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4292E"/>
        </w:rPr>
      </w:pPr>
      <w:r w:rsidRPr="00A04FEA">
        <w:rPr>
          <w:rFonts w:ascii="Arial" w:eastAsia="Times New Roman" w:hAnsi="Arial" w:cs="Arial"/>
          <w:b/>
          <w:color w:val="24292E"/>
        </w:rPr>
        <w:t>What are three conclusions we can make about Kickstarter campaigns given the provided data?</w:t>
      </w:r>
      <w:r w:rsidRPr="00A04FEA">
        <w:rPr>
          <w:rFonts w:ascii="Arial" w:eastAsia="Times New Roman" w:hAnsi="Arial" w:cs="Arial"/>
          <w:color w:val="24292E"/>
        </w:rPr>
        <w:t xml:space="preserve"> </w:t>
      </w:r>
    </w:p>
    <w:p w14:paraId="407B4430" w14:textId="7AD70B0B" w:rsidR="00F61C12" w:rsidRPr="00A04FEA" w:rsidRDefault="00F61C12" w:rsidP="00F61C12">
      <w:pPr>
        <w:spacing w:before="100" w:beforeAutospacing="1" w:after="100" w:afterAutospacing="1"/>
        <w:ind w:left="720"/>
        <w:jc w:val="both"/>
        <w:rPr>
          <w:rFonts w:ascii="Arial" w:eastAsia="Times New Roman" w:hAnsi="Arial" w:cs="Arial"/>
          <w:color w:val="24292E"/>
        </w:rPr>
      </w:pPr>
      <w:r w:rsidRPr="00A04FEA">
        <w:rPr>
          <w:rFonts w:ascii="Arial" w:eastAsia="Times New Roman" w:hAnsi="Arial" w:cs="Arial"/>
          <w:color w:val="24292E"/>
        </w:rPr>
        <w:t xml:space="preserve">     </w:t>
      </w:r>
      <w:r w:rsidR="004D2123">
        <w:rPr>
          <w:rFonts w:ascii="Arial" w:eastAsia="Times New Roman" w:hAnsi="Arial" w:cs="Arial"/>
          <w:color w:val="24292E"/>
        </w:rPr>
        <w:t xml:space="preserve">As we can see categories like </w:t>
      </w:r>
      <w:r w:rsidRPr="00A04FEA">
        <w:rPr>
          <w:rFonts w:ascii="Arial" w:eastAsia="Times New Roman" w:hAnsi="Arial" w:cs="Arial"/>
          <w:color w:val="24292E"/>
        </w:rPr>
        <w:t>Theaters</w:t>
      </w:r>
      <w:r w:rsidR="00EA6A86">
        <w:rPr>
          <w:rFonts w:ascii="Arial" w:eastAsia="Times New Roman" w:hAnsi="Arial" w:cs="Arial"/>
          <w:color w:val="24292E"/>
        </w:rPr>
        <w:t>, Film &amp; Video</w:t>
      </w:r>
      <w:r w:rsidRPr="00A04FEA">
        <w:rPr>
          <w:rFonts w:ascii="Arial" w:eastAsia="Times New Roman" w:hAnsi="Arial" w:cs="Arial"/>
          <w:color w:val="24292E"/>
        </w:rPr>
        <w:t xml:space="preserve"> and Music are the most successful on Kickstarter</w:t>
      </w:r>
      <w:r w:rsidR="00EA6A86">
        <w:rPr>
          <w:rFonts w:ascii="Arial" w:eastAsia="Times New Roman" w:hAnsi="Arial" w:cs="Arial"/>
          <w:color w:val="24292E"/>
        </w:rPr>
        <w:t>, the top 3 I think</w:t>
      </w:r>
      <w:r w:rsidRPr="00A04FEA">
        <w:rPr>
          <w:rFonts w:ascii="Arial" w:eastAsia="Times New Roman" w:hAnsi="Arial" w:cs="Arial"/>
          <w:color w:val="24292E"/>
        </w:rPr>
        <w:t xml:space="preserve">, </w:t>
      </w:r>
      <w:r w:rsidR="004D2123" w:rsidRPr="00A04FEA">
        <w:rPr>
          <w:rFonts w:ascii="Arial" w:eastAsia="Times New Roman" w:hAnsi="Arial" w:cs="Arial"/>
          <w:color w:val="24292E"/>
        </w:rPr>
        <w:t>particularly</w:t>
      </w:r>
      <w:r w:rsidRPr="00A04FEA">
        <w:rPr>
          <w:rFonts w:ascii="Arial" w:eastAsia="Times New Roman" w:hAnsi="Arial" w:cs="Arial"/>
          <w:color w:val="24292E"/>
        </w:rPr>
        <w:t xml:space="preserve"> Pl</w:t>
      </w:r>
      <w:r w:rsidR="00A04FEA">
        <w:rPr>
          <w:rFonts w:ascii="Arial" w:eastAsia="Times New Roman" w:hAnsi="Arial" w:cs="Arial"/>
          <w:color w:val="24292E"/>
        </w:rPr>
        <w:t>ays and Rock music.</w:t>
      </w:r>
      <w:r w:rsidR="00A92477">
        <w:rPr>
          <w:rFonts w:ascii="Arial" w:eastAsia="Times New Roman" w:hAnsi="Arial" w:cs="Arial"/>
          <w:color w:val="24292E"/>
        </w:rPr>
        <w:t xml:space="preserve"> We can conclude that</w:t>
      </w:r>
      <w:r w:rsidR="00A04FEA">
        <w:rPr>
          <w:rFonts w:ascii="Arial" w:eastAsia="Times New Roman" w:hAnsi="Arial" w:cs="Arial"/>
          <w:color w:val="24292E"/>
        </w:rPr>
        <w:t xml:space="preserve"> </w:t>
      </w:r>
      <w:r w:rsidR="00A92477">
        <w:rPr>
          <w:rFonts w:ascii="Arial" w:eastAsia="Times New Roman" w:hAnsi="Arial" w:cs="Arial"/>
          <w:color w:val="24292E"/>
        </w:rPr>
        <w:t>c</w:t>
      </w:r>
      <w:r w:rsidRPr="00A04FEA">
        <w:rPr>
          <w:rFonts w:ascii="Arial" w:eastAsia="Times New Roman" w:hAnsi="Arial" w:cs="Arial"/>
          <w:color w:val="24292E"/>
        </w:rPr>
        <w:t xml:space="preserve">ampaigns </w:t>
      </w:r>
      <w:r w:rsidR="00A04FEA">
        <w:rPr>
          <w:rFonts w:ascii="Arial" w:eastAsia="Times New Roman" w:hAnsi="Arial" w:cs="Arial"/>
          <w:color w:val="24292E"/>
        </w:rPr>
        <w:t>that start</w:t>
      </w:r>
      <w:r w:rsidRPr="00A04FEA">
        <w:rPr>
          <w:rFonts w:ascii="Arial" w:eastAsia="Times New Roman" w:hAnsi="Arial" w:cs="Arial"/>
          <w:color w:val="24292E"/>
        </w:rPr>
        <w:t xml:space="preserve"> in May seem to be the most successful. </w:t>
      </w:r>
    </w:p>
    <w:p w14:paraId="53F3B3F6" w14:textId="77777777" w:rsidR="00F61C12" w:rsidRPr="00A04FEA" w:rsidRDefault="00F61C12" w:rsidP="00F61C12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24292E"/>
        </w:rPr>
      </w:pPr>
    </w:p>
    <w:p w14:paraId="474BCBFE" w14:textId="77777777" w:rsidR="00F61C12" w:rsidRPr="00A04FEA" w:rsidRDefault="00F61C12" w:rsidP="00F61C12">
      <w:pPr>
        <w:numPr>
          <w:ilvl w:val="0"/>
          <w:numId w:val="1"/>
        </w:numPr>
        <w:spacing w:before="60" w:after="100" w:afterAutospacing="1"/>
        <w:rPr>
          <w:rFonts w:ascii="Arial" w:eastAsia="Times New Roman" w:hAnsi="Arial" w:cs="Arial"/>
          <w:color w:val="24292E"/>
        </w:rPr>
      </w:pPr>
      <w:r w:rsidRPr="00A04FEA">
        <w:rPr>
          <w:rFonts w:ascii="Arial" w:eastAsia="Times New Roman" w:hAnsi="Arial" w:cs="Arial"/>
          <w:b/>
          <w:color w:val="24292E"/>
        </w:rPr>
        <w:t>What are some of the limitations of this dataset?</w:t>
      </w:r>
      <w:r w:rsidRPr="00A04FEA">
        <w:rPr>
          <w:rFonts w:ascii="Arial" w:eastAsia="Times New Roman" w:hAnsi="Arial" w:cs="Arial"/>
          <w:color w:val="24292E"/>
        </w:rPr>
        <w:t xml:space="preserve"> </w:t>
      </w:r>
    </w:p>
    <w:p w14:paraId="41DDB121" w14:textId="77777777" w:rsidR="00F61C12" w:rsidRPr="00A04FEA" w:rsidRDefault="00F61C12" w:rsidP="00A04FEA">
      <w:pPr>
        <w:pStyle w:val="ListParagraph"/>
        <w:jc w:val="both"/>
        <w:rPr>
          <w:rFonts w:ascii="Arial" w:eastAsia="Times New Roman" w:hAnsi="Arial" w:cs="Arial"/>
          <w:color w:val="24292E"/>
        </w:rPr>
      </w:pPr>
    </w:p>
    <w:p w14:paraId="70E1215E" w14:textId="25D2CEC7" w:rsidR="00F61C12" w:rsidRPr="00A04FEA" w:rsidRDefault="00781863" w:rsidP="00A04FEA">
      <w:pPr>
        <w:spacing w:before="60" w:after="100" w:afterAutospacing="1"/>
        <w:ind w:left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 xml:space="preserve">     </w:t>
      </w:r>
      <w:r w:rsidR="004D2123">
        <w:rPr>
          <w:rFonts w:ascii="Arial" w:eastAsia="Times New Roman" w:hAnsi="Arial" w:cs="Arial"/>
          <w:color w:val="24292E"/>
        </w:rPr>
        <w:t>W</w:t>
      </w:r>
      <w:r w:rsidR="00F61C12" w:rsidRPr="00A04FEA">
        <w:rPr>
          <w:rFonts w:ascii="Arial" w:eastAsia="Times New Roman" w:hAnsi="Arial" w:cs="Arial"/>
          <w:color w:val="24292E"/>
        </w:rPr>
        <w:t>e cannot be sure that we are using a demonstrative</w:t>
      </w:r>
      <w:r w:rsidR="004D2123">
        <w:rPr>
          <w:rFonts w:ascii="Arial" w:eastAsia="Times New Roman" w:hAnsi="Arial" w:cs="Arial"/>
          <w:color w:val="24292E"/>
        </w:rPr>
        <w:t xml:space="preserve"> sample size if</w:t>
      </w:r>
      <w:r w:rsidR="00A92890">
        <w:rPr>
          <w:rFonts w:ascii="Arial" w:eastAsia="Times New Roman" w:hAnsi="Arial" w:cs="Arial"/>
          <w:color w:val="24292E"/>
        </w:rPr>
        <w:t xml:space="preserve"> we do not know the exact volume</w:t>
      </w:r>
      <w:r w:rsidR="004D2123">
        <w:rPr>
          <w:rFonts w:ascii="Arial" w:eastAsia="Times New Roman" w:hAnsi="Arial" w:cs="Arial"/>
          <w:color w:val="24292E"/>
        </w:rPr>
        <w:t xml:space="preserve"> of </w:t>
      </w:r>
      <w:r w:rsidR="00A92890">
        <w:rPr>
          <w:rFonts w:ascii="Arial" w:eastAsia="Times New Roman" w:hAnsi="Arial" w:cs="Arial"/>
          <w:color w:val="24292E"/>
        </w:rPr>
        <w:t>population used</w:t>
      </w:r>
      <w:r w:rsidR="004D2123">
        <w:rPr>
          <w:rFonts w:ascii="Arial" w:eastAsia="Times New Roman" w:hAnsi="Arial" w:cs="Arial"/>
          <w:color w:val="24292E"/>
        </w:rPr>
        <w:t>.</w:t>
      </w:r>
      <w:r w:rsidR="00EA6A86">
        <w:rPr>
          <w:rFonts w:ascii="Arial" w:eastAsia="Times New Roman" w:hAnsi="Arial" w:cs="Arial"/>
          <w:color w:val="24292E"/>
        </w:rPr>
        <w:t xml:space="preserve"> We can also infer that t</w:t>
      </w:r>
      <w:r w:rsidR="003F3159">
        <w:rPr>
          <w:rFonts w:ascii="Arial" w:eastAsia="Times New Roman" w:hAnsi="Arial" w:cs="Arial"/>
          <w:color w:val="24292E"/>
        </w:rPr>
        <w:t>he data have a limited amount of</w:t>
      </w:r>
      <w:r w:rsidR="00EA6A86">
        <w:rPr>
          <w:rFonts w:ascii="Arial" w:eastAsia="Times New Roman" w:hAnsi="Arial" w:cs="Arial"/>
          <w:color w:val="24292E"/>
        </w:rPr>
        <w:t xml:space="preserve"> sub-categories.</w:t>
      </w:r>
    </w:p>
    <w:p w14:paraId="07C9FFF3" w14:textId="77777777" w:rsidR="00F61C12" w:rsidRPr="00A04FEA" w:rsidRDefault="00F61C12" w:rsidP="00F61C12">
      <w:pPr>
        <w:pStyle w:val="ListParagraph"/>
        <w:rPr>
          <w:rFonts w:ascii="Arial" w:eastAsia="Times New Roman" w:hAnsi="Arial" w:cs="Arial"/>
          <w:color w:val="24292E"/>
        </w:rPr>
      </w:pPr>
    </w:p>
    <w:p w14:paraId="6B6CB6DC" w14:textId="77777777" w:rsidR="00F61C12" w:rsidRPr="00A04FEA" w:rsidRDefault="00F61C12" w:rsidP="00F61C12">
      <w:pPr>
        <w:spacing w:before="60" w:after="100" w:afterAutospacing="1"/>
        <w:ind w:left="720"/>
        <w:rPr>
          <w:rFonts w:ascii="Arial" w:eastAsia="Times New Roman" w:hAnsi="Arial" w:cs="Arial"/>
          <w:color w:val="24292E"/>
        </w:rPr>
      </w:pPr>
    </w:p>
    <w:p w14:paraId="44B00EDB" w14:textId="77777777" w:rsidR="00F61C12" w:rsidRPr="00A04FEA" w:rsidRDefault="00F61C12" w:rsidP="00F61C12">
      <w:pPr>
        <w:numPr>
          <w:ilvl w:val="0"/>
          <w:numId w:val="1"/>
        </w:numPr>
        <w:spacing w:before="60" w:after="100" w:afterAutospacing="1"/>
        <w:rPr>
          <w:rFonts w:ascii="Arial" w:eastAsia="Times New Roman" w:hAnsi="Arial" w:cs="Arial"/>
          <w:color w:val="24292E"/>
        </w:rPr>
      </w:pPr>
      <w:r w:rsidRPr="00A04FEA">
        <w:rPr>
          <w:rFonts w:ascii="Arial" w:eastAsia="Times New Roman" w:hAnsi="Arial" w:cs="Arial"/>
          <w:b/>
          <w:color w:val="24292E"/>
        </w:rPr>
        <w:t>What are some other possible tables/graphs that we could create?</w:t>
      </w:r>
    </w:p>
    <w:p w14:paraId="3136C7FE" w14:textId="47009CC5" w:rsidR="00F61C12" w:rsidRPr="00A04FEA" w:rsidRDefault="00F61C12" w:rsidP="00A04FEA">
      <w:pPr>
        <w:spacing w:before="60" w:after="100" w:afterAutospacing="1"/>
        <w:ind w:left="720"/>
        <w:jc w:val="both"/>
        <w:rPr>
          <w:rFonts w:ascii="Arial" w:eastAsia="Times New Roman" w:hAnsi="Arial" w:cs="Arial"/>
          <w:color w:val="24292E"/>
        </w:rPr>
      </w:pPr>
      <w:r w:rsidRPr="00A04FEA">
        <w:rPr>
          <w:rFonts w:ascii="Arial" w:eastAsia="Times New Roman" w:hAnsi="Arial" w:cs="Arial"/>
          <w:color w:val="24292E"/>
        </w:rPr>
        <w:t xml:space="preserve"> </w:t>
      </w:r>
      <w:r w:rsidR="00A04FEA" w:rsidRPr="00A04FEA">
        <w:rPr>
          <w:rFonts w:ascii="Arial" w:eastAsia="Times New Roman" w:hAnsi="Arial" w:cs="Arial"/>
          <w:color w:val="24292E"/>
        </w:rPr>
        <w:t xml:space="preserve">     </w:t>
      </w:r>
      <w:r w:rsidR="00040E52">
        <w:rPr>
          <w:rFonts w:ascii="Arial" w:eastAsia="Times New Roman" w:hAnsi="Arial" w:cs="Arial"/>
          <w:color w:val="24292E"/>
        </w:rPr>
        <w:t>We can consider the s</w:t>
      </w:r>
      <w:r w:rsidRPr="00A04FEA">
        <w:rPr>
          <w:rFonts w:ascii="Arial" w:eastAsia="Times New Roman" w:hAnsi="Arial" w:cs="Arial"/>
          <w:color w:val="24292E"/>
        </w:rPr>
        <w:t>ucces</w:t>
      </w:r>
      <w:r w:rsidR="00EA6A86">
        <w:rPr>
          <w:rFonts w:ascii="Arial" w:eastAsia="Times New Roman" w:hAnsi="Arial" w:cs="Arial"/>
          <w:color w:val="24292E"/>
        </w:rPr>
        <w:t>s</w:t>
      </w:r>
      <w:r w:rsidR="00040E52">
        <w:rPr>
          <w:rFonts w:ascii="Arial" w:eastAsia="Times New Roman" w:hAnsi="Arial" w:cs="Arial"/>
          <w:color w:val="24292E"/>
        </w:rPr>
        <w:t xml:space="preserve"> rate per country and currency graph.</w:t>
      </w:r>
      <w:bookmarkStart w:id="0" w:name="_GoBack"/>
      <w:bookmarkEnd w:id="0"/>
    </w:p>
    <w:p w14:paraId="1DA32C59" w14:textId="77777777" w:rsidR="005E6385" w:rsidRDefault="00040E52"/>
    <w:sectPr w:rsidR="005E6385" w:rsidSect="004F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12"/>
    <w:rsid w:val="00040E52"/>
    <w:rsid w:val="003F3159"/>
    <w:rsid w:val="004D2123"/>
    <w:rsid w:val="004F073F"/>
    <w:rsid w:val="00781863"/>
    <w:rsid w:val="009A7F87"/>
    <w:rsid w:val="00A04FEA"/>
    <w:rsid w:val="00A92477"/>
    <w:rsid w:val="00A92890"/>
    <w:rsid w:val="00BC76D9"/>
    <w:rsid w:val="00EA6A86"/>
    <w:rsid w:val="00F6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4446F"/>
  <w14:defaultImageDpi w14:val="32767"/>
  <w15:chartTrackingRefBased/>
  <w15:docId w15:val="{814F475F-6C1E-E042-9440-2A206088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1C1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medina</dc:creator>
  <cp:keywords/>
  <dc:description/>
  <cp:lastModifiedBy>jean carlos medina</cp:lastModifiedBy>
  <cp:revision>11</cp:revision>
  <dcterms:created xsi:type="dcterms:W3CDTF">2018-09-17T05:31:00Z</dcterms:created>
  <dcterms:modified xsi:type="dcterms:W3CDTF">2018-09-21T21:28:00Z</dcterms:modified>
</cp:coreProperties>
</file>