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68CBA" w14:textId="7A28E0AC" w:rsidR="00645DC8" w:rsidRPr="00645DC8" w:rsidRDefault="00645DC8">
      <w:pPr>
        <w:rPr>
          <w:rFonts w:cstheme="minorHAnsi"/>
          <w:sz w:val="24"/>
          <w:szCs w:val="24"/>
          <w:lang w:val="es-ES"/>
        </w:rPr>
      </w:pPr>
      <w:r w:rsidRPr="00645DC8">
        <w:rPr>
          <w:rFonts w:cstheme="minorHAnsi"/>
          <w:sz w:val="24"/>
          <w:szCs w:val="24"/>
          <w:lang w:val="es-ES"/>
        </w:rPr>
        <w:t>Buenas tardes David,</w:t>
      </w:r>
    </w:p>
    <w:p w14:paraId="708C2618" w14:textId="77777777" w:rsidR="00645DC8" w:rsidRPr="00645DC8" w:rsidRDefault="00645DC8">
      <w:pPr>
        <w:rPr>
          <w:rFonts w:cstheme="minorHAnsi"/>
          <w:sz w:val="24"/>
          <w:szCs w:val="24"/>
          <w:lang w:val="es-ES"/>
        </w:rPr>
      </w:pPr>
    </w:p>
    <w:p w14:paraId="34F43091" w14:textId="7538380A" w:rsidR="00645DC8" w:rsidRPr="00645DC8" w:rsidRDefault="00645DC8">
      <w:pPr>
        <w:rPr>
          <w:rFonts w:cstheme="minorHAnsi"/>
          <w:i/>
          <w:iCs/>
          <w:sz w:val="24"/>
          <w:szCs w:val="24"/>
          <w:lang w:val="es-ES"/>
        </w:rPr>
      </w:pPr>
      <w:r w:rsidRPr="00645DC8">
        <w:rPr>
          <w:rFonts w:cstheme="minorHAnsi"/>
          <w:i/>
          <w:iCs/>
          <w:sz w:val="24"/>
          <w:szCs w:val="24"/>
          <w:lang w:val="es-ES"/>
        </w:rPr>
        <w:t>“</w:t>
      </w:r>
      <w:r w:rsidRPr="00645DC8">
        <w:rPr>
          <w:rFonts w:cstheme="minorHAnsi"/>
          <w:i/>
          <w:iCs/>
          <w:sz w:val="24"/>
          <w:szCs w:val="24"/>
          <w:lang w:val="es-ES"/>
        </w:rPr>
        <w:t>hay que ser consciente de las posibles diferencias para interpretar los estados financieros consolidado</w:t>
      </w:r>
      <w:r w:rsidRPr="00645DC8">
        <w:rPr>
          <w:rFonts w:cstheme="minorHAnsi"/>
          <w:i/>
          <w:iCs/>
          <w:sz w:val="24"/>
          <w:szCs w:val="24"/>
          <w:lang w:val="es-ES"/>
        </w:rPr>
        <w:t>”.</w:t>
      </w:r>
    </w:p>
    <w:p w14:paraId="673D3048" w14:textId="3D5E9CA6" w:rsidR="00645DC8" w:rsidRPr="00645DC8" w:rsidRDefault="00645DC8">
      <w:pPr>
        <w:rPr>
          <w:rFonts w:cstheme="minorHAnsi"/>
          <w:sz w:val="24"/>
          <w:szCs w:val="24"/>
          <w:lang w:val="es-ES"/>
        </w:rPr>
      </w:pPr>
      <w:r w:rsidRPr="00645DC8">
        <w:rPr>
          <w:rFonts w:cstheme="minorHAnsi"/>
          <w:sz w:val="24"/>
          <w:szCs w:val="24"/>
          <w:lang w:val="es-ES"/>
        </w:rPr>
        <w:t xml:space="preserve">Esta frase </w:t>
      </w:r>
      <w:r w:rsidR="00C026A2" w:rsidRPr="00645DC8">
        <w:rPr>
          <w:rFonts w:cstheme="minorHAnsi"/>
          <w:sz w:val="24"/>
          <w:szCs w:val="24"/>
          <w:lang w:val="es-ES"/>
        </w:rPr>
        <w:t>viene</w:t>
      </w:r>
      <w:r w:rsidRPr="00645DC8">
        <w:rPr>
          <w:rFonts w:cstheme="minorHAnsi"/>
          <w:sz w:val="24"/>
          <w:szCs w:val="24"/>
          <w:lang w:val="es-ES"/>
        </w:rPr>
        <w:t xml:space="preserve"> después de explicar </w:t>
      </w:r>
      <w:r w:rsidR="00C026A2" w:rsidRPr="00645DC8">
        <w:rPr>
          <w:rFonts w:cstheme="minorHAnsi"/>
          <w:sz w:val="24"/>
          <w:szCs w:val="24"/>
          <w:lang w:val="es-ES"/>
        </w:rPr>
        <w:t>posibles</w:t>
      </w:r>
      <w:r w:rsidRPr="00645DC8">
        <w:rPr>
          <w:rFonts w:cstheme="minorHAnsi"/>
          <w:sz w:val="24"/>
          <w:szCs w:val="24"/>
          <w:lang w:val="es-ES"/>
        </w:rPr>
        <w:t xml:space="preserve"> casos donde se hayan aplicado </w:t>
      </w:r>
      <w:r w:rsidR="00C026A2" w:rsidRPr="00645DC8">
        <w:rPr>
          <w:rFonts w:cstheme="minorHAnsi"/>
          <w:sz w:val="24"/>
          <w:szCs w:val="24"/>
          <w:lang w:val="es-ES"/>
        </w:rPr>
        <w:t>políticas</w:t>
      </w:r>
      <w:r w:rsidRPr="00645DC8">
        <w:rPr>
          <w:rFonts w:cstheme="minorHAnsi"/>
          <w:sz w:val="24"/>
          <w:szCs w:val="24"/>
          <w:lang w:val="es-ES"/>
        </w:rPr>
        <w:t xml:space="preserve"> contables diferentes</w:t>
      </w:r>
      <w:r w:rsidR="00042524">
        <w:rPr>
          <w:rFonts w:cstheme="minorHAnsi"/>
          <w:sz w:val="24"/>
          <w:szCs w:val="24"/>
          <w:lang w:val="es-ES"/>
        </w:rPr>
        <w:t xml:space="preserve"> entre la empresa matriz y una subsidiaria.</w:t>
      </w:r>
      <w:r w:rsidRPr="00645DC8">
        <w:rPr>
          <w:rFonts w:cstheme="minorHAnsi"/>
          <w:sz w:val="24"/>
          <w:szCs w:val="24"/>
          <w:lang w:val="es-ES"/>
        </w:rPr>
        <w:t xml:space="preserve"> Y viene a decir que si </w:t>
      </w:r>
      <w:r w:rsidR="00C026A2" w:rsidRPr="00645DC8">
        <w:rPr>
          <w:rFonts w:cstheme="minorHAnsi"/>
          <w:sz w:val="24"/>
          <w:szCs w:val="24"/>
          <w:lang w:val="es-ES"/>
        </w:rPr>
        <w:t>leyéramos</w:t>
      </w:r>
      <w:r w:rsidRPr="00645DC8">
        <w:rPr>
          <w:rFonts w:cstheme="minorHAnsi"/>
          <w:sz w:val="24"/>
          <w:szCs w:val="24"/>
          <w:lang w:val="es-ES"/>
        </w:rPr>
        <w:t xml:space="preserve"> unos estados contabl</w:t>
      </w:r>
      <w:r w:rsidR="00C026A2">
        <w:rPr>
          <w:rFonts w:cstheme="minorHAnsi"/>
          <w:sz w:val="24"/>
          <w:szCs w:val="24"/>
          <w:lang w:val="es-ES"/>
        </w:rPr>
        <w:t>e</w:t>
      </w:r>
      <w:r w:rsidRPr="00645DC8">
        <w:rPr>
          <w:rFonts w:cstheme="minorHAnsi"/>
          <w:sz w:val="24"/>
          <w:szCs w:val="24"/>
          <w:lang w:val="es-ES"/>
        </w:rPr>
        <w:t>s consolidados sin pasar (leer, interpretar</w:t>
      </w:r>
      <w:r w:rsidR="00C026A2">
        <w:rPr>
          <w:rFonts w:cstheme="minorHAnsi"/>
          <w:sz w:val="24"/>
          <w:szCs w:val="24"/>
          <w:lang w:val="es-ES"/>
        </w:rPr>
        <w:t>…</w:t>
      </w:r>
      <w:r w:rsidRPr="00645DC8">
        <w:rPr>
          <w:rFonts w:cstheme="minorHAnsi"/>
          <w:sz w:val="24"/>
          <w:szCs w:val="24"/>
          <w:lang w:val="es-ES"/>
        </w:rPr>
        <w:t xml:space="preserve">) por la sabana de </w:t>
      </w:r>
      <w:r w:rsidR="00C026A2" w:rsidRPr="00645DC8">
        <w:rPr>
          <w:rFonts w:cstheme="minorHAnsi"/>
          <w:sz w:val="24"/>
          <w:szCs w:val="24"/>
          <w:lang w:val="es-ES"/>
        </w:rPr>
        <w:t>consolidación</w:t>
      </w:r>
      <w:r w:rsidRPr="00645DC8">
        <w:rPr>
          <w:rFonts w:cstheme="minorHAnsi"/>
          <w:sz w:val="24"/>
          <w:szCs w:val="24"/>
          <w:lang w:val="es-ES"/>
        </w:rPr>
        <w:t xml:space="preserve">, debemos saber </w:t>
      </w:r>
      <w:r w:rsidR="00C026A2" w:rsidRPr="00645DC8">
        <w:rPr>
          <w:rFonts w:cstheme="minorHAnsi"/>
          <w:sz w:val="24"/>
          <w:szCs w:val="24"/>
          <w:lang w:val="es-ES"/>
        </w:rPr>
        <w:t>consientes</w:t>
      </w:r>
      <w:r w:rsidRPr="00645DC8">
        <w:rPr>
          <w:rFonts w:cstheme="minorHAnsi"/>
          <w:sz w:val="24"/>
          <w:szCs w:val="24"/>
          <w:lang w:val="es-ES"/>
        </w:rPr>
        <w:t xml:space="preserve"> de donde proceden las diferencias, entre los estados financieros, antes de ser consolidados a </w:t>
      </w:r>
      <w:r w:rsidR="00C026A2" w:rsidRPr="00645DC8">
        <w:rPr>
          <w:rFonts w:cstheme="minorHAnsi"/>
          <w:sz w:val="24"/>
          <w:szCs w:val="24"/>
          <w:lang w:val="es-ES"/>
        </w:rPr>
        <w:t>después</w:t>
      </w:r>
      <w:r w:rsidRPr="00645DC8">
        <w:rPr>
          <w:rFonts w:cstheme="minorHAnsi"/>
          <w:sz w:val="24"/>
          <w:szCs w:val="24"/>
          <w:lang w:val="es-ES"/>
        </w:rPr>
        <w:t xml:space="preserve"> de ser consolidados.</w:t>
      </w:r>
    </w:p>
    <w:p w14:paraId="2400F367" w14:textId="05BF7D0A" w:rsidR="00645DC8" w:rsidRPr="00645DC8" w:rsidRDefault="00645DC8">
      <w:pPr>
        <w:rPr>
          <w:rFonts w:cstheme="minorHAnsi"/>
          <w:color w:val="333333"/>
          <w:sz w:val="24"/>
          <w:szCs w:val="24"/>
          <w:lang w:val="es-ES"/>
        </w:rPr>
      </w:pPr>
      <w:r w:rsidRPr="00645DC8">
        <w:rPr>
          <w:rFonts w:cstheme="minorHAnsi"/>
          <w:color w:val="333333"/>
          <w:sz w:val="24"/>
          <w:szCs w:val="24"/>
          <w:lang w:val="es-ES"/>
        </w:rPr>
        <w:t> </w:t>
      </w:r>
    </w:p>
    <w:p w14:paraId="1DA76599" w14:textId="6BB5CAF7" w:rsidR="00645DC8" w:rsidRDefault="00042524">
      <w:pPr>
        <w:rPr>
          <w:rFonts w:cstheme="minorHAnsi"/>
          <w:color w:val="333333"/>
          <w:sz w:val="24"/>
          <w:szCs w:val="24"/>
          <w:lang w:val="es-ES"/>
        </w:rPr>
      </w:pPr>
      <w:r>
        <w:rPr>
          <w:rFonts w:cstheme="minorHAnsi"/>
          <w:color w:val="333333"/>
          <w:sz w:val="24"/>
          <w:szCs w:val="24"/>
          <w:lang w:val="es-ES"/>
        </w:rPr>
        <w:t xml:space="preserve">2.- </w:t>
      </w:r>
      <w:r w:rsidR="00645DC8">
        <w:rPr>
          <w:rFonts w:cstheme="minorHAnsi"/>
          <w:color w:val="333333"/>
          <w:sz w:val="24"/>
          <w:szCs w:val="24"/>
          <w:lang w:val="es-ES"/>
        </w:rPr>
        <w:t xml:space="preserve">SI pasase lo del sprint 2, que la </w:t>
      </w:r>
      <w:r w:rsidR="0030795C">
        <w:rPr>
          <w:rFonts w:cstheme="minorHAnsi"/>
          <w:color w:val="333333"/>
          <w:sz w:val="24"/>
          <w:szCs w:val="24"/>
          <w:lang w:val="es-ES"/>
        </w:rPr>
        <w:t>empresa</w:t>
      </w:r>
      <w:r w:rsidR="00645DC8">
        <w:rPr>
          <w:rFonts w:cstheme="minorHAnsi"/>
          <w:color w:val="333333"/>
          <w:sz w:val="24"/>
          <w:szCs w:val="24"/>
          <w:lang w:val="es-ES"/>
        </w:rPr>
        <w:t xml:space="preserve"> decidiera poner en alquiler el inmueble, entonces la inversión inmobiliaria pasaría a convertirse en un inmovilizado material</w:t>
      </w:r>
      <w:r w:rsidR="0030795C">
        <w:rPr>
          <w:rFonts w:cstheme="minorHAnsi"/>
          <w:color w:val="333333"/>
          <w:sz w:val="24"/>
          <w:szCs w:val="24"/>
          <w:lang w:val="es-ES"/>
        </w:rPr>
        <w:t xml:space="preserve">, dejaríamos de amortizar el inmueble, </w:t>
      </w:r>
      <w:r w:rsidR="00FE0798">
        <w:rPr>
          <w:rFonts w:cstheme="minorHAnsi"/>
          <w:color w:val="333333"/>
          <w:sz w:val="24"/>
          <w:szCs w:val="24"/>
          <w:lang w:val="es-ES"/>
        </w:rPr>
        <w:t xml:space="preserve">y los ingresos del arrendamiento lo anotaríamos como </w:t>
      </w:r>
      <w:r>
        <w:rPr>
          <w:rFonts w:cstheme="minorHAnsi"/>
          <w:color w:val="333333"/>
          <w:sz w:val="24"/>
          <w:szCs w:val="24"/>
          <w:lang w:val="es-ES"/>
        </w:rPr>
        <w:t xml:space="preserve">ingresos de explotación. Al </w:t>
      </w:r>
      <w:r w:rsidR="0030795C">
        <w:rPr>
          <w:rFonts w:cstheme="minorHAnsi"/>
          <w:color w:val="333333"/>
          <w:sz w:val="24"/>
          <w:szCs w:val="24"/>
          <w:lang w:val="es-ES"/>
        </w:rPr>
        <w:t>final de cada ejercicio haríamos una evaluación de deterioro.</w:t>
      </w:r>
      <w:r w:rsidR="00F97C07">
        <w:rPr>
          <w:rFonts w:cstheme="minorHAnsi"/>
          <w:color w:val="333333"/>
          <w:sz w:val="24"/>
          <w:szCs w:val="24"/>
          <w:lang w:val="es-ES"/>
        </w:rPr>
        <w:t xml:space="preserve"> </w:t>
      </w:r>
    </w:p>
    <w:p w14:paraId="6AAB6239" w14:textId="77777777" w:rsidR="00042524" w:rsidRDefault="00042524">
      <w:pPr>
        <w:rPr>
          <w:rFonts w:cstheme="minorHAnsi"/>
          <w:color w:val="333333"/>
          <w:sz w:val="24"/>
          <w:szCs w:val="24"/>
          <w:lang w:val="es-ES"/>
        </w:rPr>
      </w:pPr>
    </w:p>
    <w:p w14:paraId="05A60728" w14:textId="7C856C31" w:rsidR="00042524" w:rsidRDefault="00042524">
      <w:pPr>
        <w:rPr>
          <w:rFonts w:cstheme="minorHAnsi"/>
          <w:color w:val="333333"/>
          <w:sz w:val="24"/>
          <w:szCs w:val="24"/>
          <w:lang w:val="es-ES"/>
        </w:rPr>
      </w:pPr>
      <w:r>
        <w:rPr>
          <w:rFonts w:cstheme="minorHAnsi"/>
          <w:color w:val="333333"/>
          <w:sz w:val="24"/>
          <w:szCs w:val="24"/>
          <w:lang w:val="es-ES"/>
        </w:rPr>
        <w:t>Saludos,</w:t>
      </w:r>
    </w:p>
    <w:p w14:paraId="03E15619" w14:textId="77777777" w:rsidR="00645DC8" w:rsidRPr="00645DC8" w:rsidRDefault="00645DC8">
      <w:pPr>
        <w:rPr>
          <w:rFonts w:cstheme="minorHAnsi"/>
          <w:color w:val="333333"/>
          <w:sz w:val="24"/>
          <w:szCs w:val="24"/>
          <w:lang w:val="es-ES"/>
        </w:rPr>
      </w:pPr>
    </w:p>
    <w:p w14:paraId="7ACBD0C6" w14:textId="7EEDB29D" w:rsidR="00645DC8" w:rsidRPr="00645DC8" w:rsidRDefault="00645DC8">
      <w:pPr>
        <w:rPr>
          <w:rFonts w:cstheme="minorHAnsi"/>
          <w:sz w:val="24"/>
          <w:szCs w:val="24"/>
          <w:lang w:val="es-ES"/>
        </w:rPr>
      </w:pPr>
    </w:p>
    <w:sectPr w:rsidR="00645DC8" w:rsidRPr="00645D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C8"/>
    <w:rsid w:val="00042524"/>
    <w:rsid w:val="0030795C"/>
    <w:rsid w:val="00645DC8"/>
    <w:rsid w:val="009D6D67"/>
    <w:rsid w:val="00C026A2"/>
    <w:rsid w:val="00F97C07"/>
    <w:rsid w:val="00FE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6708A"/>
  <w15:chartTrackingRefBased/>
  <w15:docId w15:val="{2780378E-94D5-449C-BBED-43633EF5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6</cp:revision>
  <dcterms:created xsi:type="dcterms:W3CDTF">2024-01-30T17:35:00Z</dcterms:created>
  <dcterms:modified xsi:type="dcterms:W3CDTF">2024-01-30T17:53:00Z</dcterms:modified>
</cp:coreProperties>
</file>