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6EB166" w14:textId="51DBFFF8" w:rsidR="00757F36" w:rsidRPr="008B16C3" w:rsidRDefault="00355543" w:rsidP="00757F36">
      <w:pPr>
        <w:shd w:val="clear" w:color="auto" w:fill="FFFFFF"/>
        <w:spacing w:before="100" w:beforeAutospacing="1" w:after="100" w:afterAutospacing="1" w:line="240" w:lineRule="auto"/>
        <w:rPr>
          <w:rFonts w:ascii="Lora" w:eastAsia="Times New Roman" w:hAnsi="Lora" w:cs="Times New Roman"/>
          <w:color w:val="212529"/>
          <w:kern w:val="0"/>
          <w:sz w:val="27"/>
          <w:szCs w:val="27"/>
          <w:lang w:val="es-ES" w:eastAsia="ca-ES"/>
          <w14:ligatures w14:val="none"/>
        </w:rPr>
      </w:pPr>
      <w:r w:rsidRPr="008B16C3">
        <w:rPr>
          <w:rFonts w:ascii="Lora" w:eastAsia="Times New Roman" w:hAnsi="Lora" w:cs="Times New Roman"/>
          <w:color w:val="212529"/>
          <w:kern w:val="0"/>
          <w:sz w:val="27"/>
          <w:szCs w:val="27"/>
          <w:lang w:val="es-ES" w:eastAsia="ca-ES"/>
          <w14:ligatures w14:val="none"/>
        </w:rPr>
        <w:t>Análisis</w:t>
      </w:r>
      <w:r w:rsidR="00757F36" w:rsidRPr="008B16C3">
        <w:rPr>
          <w:rFonts w:ascii="Lora" w:eastAsia="Times New Roman" w:hAnsi="Lora" w:cs="Times New Roman"/>
          <w:color w:val="212529"/>
          <w:kern w:val="0"/>
          <w:sz w:val="27"/>
          <w:szCs w:val="27"/>
          <w:lang w:val="es-ES" w:eastAsia="ca-ES"/>
          <w14:ligatures w14:val="none"/>
        </w:rPr>
        <w:t>:</w:t>
      </w:r>
    </w:p>
    <w:p w14:paraId="406CE69D" w14:textId="570B0DDC" w:rsidR="00757F36" w:rsidRPr="008B16C3" w:rsidRDefault="008E6C8C" w:rsidP="00757F36">
      <w:pPr>
        <w:shd w:val="clear" w:color="auto" w:fill="FFFFFF"/>
        <w:spacing w:before="100" w:beforeAutospacing="1" w:after="100" w:afterAutospacing="1" w:line="240" w:lineRule="auto"/>
        <w:rPr>
          <w:rFonts w:ascii="Lora" w:eastAsia="Times New Roman" w:hAnsi="Lora" w:cs="Times New Roman"/>
          <w:color w:val="212529"/>
          <w:kern w:val="0"/>
          <w:sz w:val="27"/>
          <w:szCs w:val="27"/>
          <w:lang w:val="es-ES" w:eastAsia="ca-ES"/>
          <w14:ligatures w14:val="none"/>
        </w:rPr>
      </w:pPr>
      <w:r w:rsidRPr="008B16C3">
        <w:rPr>
          <w:lang w:val="es-ES"/>
        </w:rPr>
        <w:drawing>
          <wp:inline distT="0" distB="0" distL="0" distR="0" wp14:anchorId="4FFB92B9" wp14:editId="5656565C">
            <wp:extent cx="5400040" cy="2433955"/>
            <wp:effectExtent l="0" t="0" r="0" b="4445"/>
            <wp:docPr id="363581778" name="Imat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872F" w14:textId="77777777" w:rsidR="00873D28" w:rsidRPr="00760F41" w:rsidRDefault="00873D28" w:rsidP="00A95F32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 w:line="240" w:lineRule="auto"/>
        <w:ind w:left="284"/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</w:pPr>
      <w:bookmarkStart w:id="0" w:name="_Hlk162423636"/>
      <w:r w:rsidRPr="00760F41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Anticipar facturas o descuento de efectos para la financiación inicial.</w:t>
      </w:r>
    </w:p>
    <w:bookmarkEnd w:id="0"/>
    <w:p w14:paraId="045ECC93" w14:textId="626670DD" w:rsidR="00873D28" w:rsidRPr="008B16C3" w:rsidRDefault="000663B5" w:rsidP="00757F36">
      <w:pPr>
        <w:shd w:val="clear" w:color="auto" w:fill="FFFFFF"/>
        <w:spacing w:before="100" w:beforeAutospacing="1" w:after="100" w:afterAutospacing="1" w:line="240" w:lineRule="auto"/>
        <w:rPr>
          <w:rFonts w:ascii="Lora" w:eastAsia="Times New Roman" w:hAnsi="Lora" w:cs="Times New Roman"/>
          <w:color w:val="212529"/>
          <w:kern w:val="0"/>
          <w:sz w:val="27"/>
          <w:szCs w:val="27"/>
          <w:lang w:val="es-ES" w:eastAsia="ca-ES"/>
          <w14:ligatures w14:val="none"/>
        </w:rPr>
      </w:pPr>
      <w:r w:rsidRPr="008B16C3">
        <w:rPr>
          <w:lang w:val="es-ES"/>
        </w:rPr>
        <w:drawing>
          <wp:inline distT="0" distB="0" distL="0" distR="0" wp14:anchorId="17AFF55C" wp14:editId="0A6A3CB8">
            <wp:extent cx="5400040" cy="1489075"/>
            <wp:effectExtent l="0" t="0" r="0" b="0"/>
            <wp:docPr id="633910742" name="Imat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428D9" w14:textId="7FD615EE" w:rsidR="00DF73E1" w:rsidRDefault="00DF73E1" w:rsidP="008B16C3">
      <w:pPr>
        <w:numPr>
          <w:ilvl w:val="0"/>
          <w:numId w:val="3"/>
        </w:numPr>
        <w:spacing w:after="0" w:line="276" w:lineRule="auto"/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</w:pPr>
      <w:r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 xml:space="preserve">La opción </w:t>
      </w:r>
      <w:r w:rsidR="00C0023E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>escogida seria la de factoring</w:t>
      </w:r>
    </w:p>
    <w:p w14:paraId="2E056035" w14:textId="77777777" w:rsidR="00DF73E1" w:rsidRDefault="00DF73E1" w:rsidP="00DF73E1">
      <w:pPr>
        <w:spacing w:after="0" w:line="276" w:lineRule="auto"/>
        <w:ind w:left="720"/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</w:pPr>
    </w:p>
    <w:p w14:paraId="53B827CF" w14:textId="0B3FEA1F" w:rsidR="000663B5" w:rsidRDefault="000663B5" w:rsidP="008B16C3">
      <w:pPr>
        <w:numPr>
          <w:ilvl w:val="0"/>
          <w:numId w:val="3"/>
        </w:numPr>
        <w:spacing w:after="0" w:line="276" w:lineRule="auto"/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</w:pPr>
      <w:r w:rsidRPr="00305779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 xml:space="preserve">El factoring tiene un mayor </w:t>
      </w:r>
      <w:r w:rsidR="008B16C3" w:rsidRPr="00305779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>coste,</w:t>
      </w:r>
      <w:r w:rsidRPr="00305779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 xml:space="preserve"> aunque al ser sin recurso evita el riesgo de impago, es decir, que si llegado el vencimiento el cliente no paga sus facturas, a la empresa no le afectaría de ninguna forma.</w:t>
      </w:r>
    </w:p>
    <w:p w14:paraId="24C84B6B" w14:textId="5AFF3091" w:rsidR="00DF73E1" w:rsidRDefault="009B2BB0" w:rsidP="008B16C3">
      <w:pPr>
        <w:numPr>
          <w:ilvl w:val="0"/>
          <w:numId w:val="3"/>
        </w:numPr>
        <w:spacing w:after="0" w:line="276" w:lineRule="auto"/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</w:pPr>
      <w:r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 xml:space="preserve">Por la situación actual de la empresa, </w:t>
      </w:r>
      <w:r w:rsidRPr="009B2BB0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>Tenemos préstamos a corto plazo y proveedores por el valor 1,5M, no queremos correr riesgo de ver ampliar con un impago o contratiempo.</w:t>
      </w:r>
    </w:p>
    <w:p w14:paraId="45DBDAEE" w14:textId="563D284E" w:rsidR="009B2BB0" w:rsidRDefault="009B2BB0" w:rsidP="008B16C3">
      <w:pPr>
        <w:numPr>
          <w:ilvl w:val="0"/>
          <w:numId w:val="3"/>
        </w:numPr>
        <w:spacing w:after="0" w:line="276" w:lineRule="auto"/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</w:pPr>
      <w:r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 xml:space="preserve">Sabiendo que con </w:t>
      </w:r>
      <w:r w:rsidR="002E7558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 xml:space="preserve">Descuento Efectos tendríamos </w:t>
      </w:r>
      <w:r w:rsidR="00843F3B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>más efectivo</w:t>
      </w:r>
      <w:r w:rsidR="002E7558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 xml:space="preserve"> para poder liquidar otras deudas, en estos momentos </w:t>
      </w:r>
      <w:r w:rsidR="008160A6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 xml:space="preserve">no parece la mejor posibilidad para OFF SL, </w:t>
      </w:r>
      <w:r w:rsidR="008C67E5" w:rsidRPr="008C67E5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 xml:space="preserve">un supuesto impago con el descuento comercial </w:t>
      </w:r>
      <w:r w:rsidR="008C67E5" w:rsidRPr="008C67E5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>deberíamos</w:t>
      </w:r>
      <w:r w:rsidR="008C67E5" w:rsidRPr="008C67E5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 xml:space="preserve"> hacernos cargo del total de la letra.</w:t>
      </w:r>
    </w:p>
    <w:p w14:paraId="6AE73946" w14:textId="726A8B02" w:rsidR="008C67E5" w:rsidRDefault="008C67E5" w:rsidP="008B16C3">
      <w:pPr>
        <w:numPr>
          <w:ilvl w:val="0"/>
          <w:numId w:val="3"/>
        </w:numPr>
        <w:spacing w:after="0" w:line="276" w:lineRule="auto"/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</w:pPr>
      <w:r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 xml:space="preserve">Para conseguir efectivo, la empresa estudiaría otras </w:t>
      </w:r>
      <w:r w:rsidR="00843F3B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>posibilidades</w:t>
      </w:r>
      <w:r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 xml:space="preserve"> como la </w:t>
      </w:r>
      <w:r w:rsidR="00843F3B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>emisión</w:t>
      </w:r>
      <w:r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 xml:space="preserve"> de bono y/o obligaciones o realizar un lease – back con </w:t>
      </w:r>
      <w:r w:rsidR="00843F3B"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  <w:t>una parte del inmovilizado. Con estas opciones obtendría liquido sin necesidad de endeudar-e más.</w:t>
      </w:r>
    </w:p>
    <w:p w14:paraId="229E4870" w14:textId="77777777" w:rsidR="00EE1A6F" w:rsidRPr="008B16C3" w:rsidRDefault="00EE1A6F" w:rsidP="00EE1A6F">
      <w:pPr>
        <w:spacing w:after="0" w:line="276" w:lineRule="auto"/>
        <w:ind w:left="720"/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</w:pPr>
    </w:p>
    <w:p w14:paraId="21081ECA" w14:textId="77777777" w:rsidR="008B16C3" w:rsidRPr="008B16C3" w:rsidRDefault="008B16C3" w:rsidP="008B16C3">
      <w:pPr>
        <w:spacing w:after="0" w:line="276" w:lineRule="auto"/>
        <w:ind w:left="720"/>
        <w:rPr>
          <w:rFonts w:eastAsia="Times New Roman" w:cstheme="minorHAnsi"/>
          <w:color w:val="333333"/>
          <w:kern w:val="0"/>
          <w:sz w:val="24"/>
          <w:szCs w:val="24"/>
          <w:lang w:val="es-ES" w:eastAsia="ca-ES"/>
          <w14:ligatures w14:val="none"/>
        </w:rPr>
      </w:pPr>
    </w:p>
    <w:p w14:paraId="3F3E32B8" w14:textId="5004A78F" w:rsidR="00873D28" w:rsidRDefault="00EE1A6F" w:rsidP="00EE1A6F">
      <w:pPr>
        <w:pStyle w:val="Pargrafdellista"/>
        <w:numPr>
          <w:ilvl w:val="0"/>
          <w:numId w:val="5"/>
        </w:numPr>
        <w:rPr>
          <w:rFonts w:ascii="Lora" w:eastAsia="Times New Roman" w:hAnsi="Lora" w:cs="Times New Roman"/>
          <w:color w:val="212529"/>
          <w:kern w:val="0"/>
          <w:sz w:val="27"/>
          <w:szCs w:val="27"/>
          <w:lang w:val="es-ES" w:eastAsia="ca-ES"/>
          <w14:ligatures w14:val="none"/>
        </w:rPr>
      </w:pPr>
      <w:r w:rsidRPr="00EE1A6F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lastRenderedPageBreak/>
        <w:t>Anticipar facturas o descuento de efectos para la financiación inicial</w:t>
      </w:r>
      <w:r w:rsidRPr="00EE1A6F">
        <w:rPr>
          <w:rFonts w:ascii="Lora" w:eastAsia="Times New Roman" w:hAnsi="Lora" w:cs="Times New Roman"/>
          <w:color w:val="212529"/>
          <w:kern w:val="0"/>
          <w:sz w:val="27"/>
          <w:szCs w:val="27"/>
          <w:lang w:val="es-ES" w:eastAsia="ca-ES"/>
          <w14:ligatures w14:val="none"/>
        </w:rPr>
        <w:t>.</w:t>
      </w:r>
    </w:p>
    <w:p w14:paraId="55E09761" w14:textId="5108B03A" w:rsidR="00EE1A6F" w:rsidRDefault="004E7425" w:rsidP="00EE1A6F">
      <w:pPr>
        <w:rPr>
          <w:rFonts w:ascii="Lora" w:eastAsia="Times New Roman" w:hAnsi="Lora" w:cs="Times New Roman"/>
          <w:color w:val="212529"/>
          <w:kern w:val="0"/>
          <w:sz w:val="27"/>
          <w:szCs w:val="27"/>
          <w:lang w:val="es-ES" w:eastAsia="ca-ES"/>
          <w14:ligatures w14:val="none"/>
        </w:rPr>
      </w:pPr>
      <w:r w:rsidRPr="004E7425">
        <w:drawing>
          <wp:inline distT="0" distB="0" distL="0" distR="0" wp14:anchorId="07892793" wp14:editId="6019DAFF">
            <wp:extent cx="5400040" cy="2205355"/>
            <wp:effectExtent l="0" t="0" r="0" b="4445"/>
            <wp:docPr id="1453540520" name="Imat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B4766" w14:textId="77777777" w:rsidR="00EE1A6F" w:rsidRDefault="00EE1A6F" w:rsidP="00EE1A6F">
      <w:pPr>
        <w:rPr>
          <w:rFonts w:ascii="Lora" w:eastAsia="Times New Roman" w:hAnsi="Lora" w:cs="Times New Roman"/>
          <w:color w:val="212529"/>
          <w:kern w:val="0"/>
          <w:sz w:val="27"/>
          <w:szCs w:val="27"/>
          <w:lang w:val="es-ES" w:eastAsia="ca-ES"/>
          <w14:ligatures w14:val="none"/>
        </w:rPr>
      </w:pPr>
    </w:p>
    <w:p w14:paraId="42BFC32E" w14:textId="6A7CB77F" w:rsidR="004E7425" w:rsidRDefault="004E7425" w:rsidP="00EE1A6F">
      <w:pP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</w:pPr>
      <w:r w:rsidRPr="00675241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Viendo la comparativa en las diferentes opciones </w:t>
      </w:r>
      <w:r w:rsidR="001B0CA3" w:rsidRPr="00675241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(adjuntamos</w:t>
      </w:r>
      <w:r w:rsidRPr="00675241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 doc xls con todos los </w:t>
      </w:r>
      <w:r w:rsidR="00675241" w:rsidRPr="00675241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cálculos</w:t>
      </w:r>
      <w:r w:rsidR="00675241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) y </w:t>
      </w:r>
      <w:r w:rsidR="00AE6687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siendo </w:t>
      </w:r>
      <w:r w:rsidR="00CF2564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conscientes</w:t>
      </w:r>
      <w:r w:rsidR="00AE6687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 de la situación de la compañía, </w:t>
      </w:r>
      <w:r w:rsidR="00CF2564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optaríamos</w:t>
      </w:r>
      <w:r w:rsidR="00AE6687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 por la opción del RENTING:</w:t>
      </w:r>
    </w:p>
    <w:p w14:paraId="46FA88B5" w14:textId="294020A5" w:rsidR="00AE6687" w:rsidRPr="005453DC" w:rsidRDefault="00CF2564" w:rsidP="005453DC">
      <w:pPr>
        <w:pStyle w:val="Pargrafdellista"/>
        <w:numPr>
          <w:ilvl w:val="0"/>
          <w:numId w:val="6"/>
        </w:numP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</w:pPr>
      <w:r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La ratio</w:t>
      </w:r>
      <w:r w:rsidR="00052005"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 de </w:t>
      </w:r>
      <w:r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endeudamiento</w:t>
      </w:r>
      <w:r w:rsidR="00052005"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 actual de la empresa es muy </w:t>
      </w:r>
      <w:r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elevada</w:t>
      </w:r>
      <w:r w:rsidR="00052005"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,</w:t>
      </w:r>
      <w:r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 2.4</w:t>
      </w:r>
      <w:r w:rsidR="005453DC"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, por</w:t>
      </w:r>
      <w:r w:rsidR="00052005"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 la tanto no interesa aumentar la deuda.</w:t>
      </w:r>
    </w:p>
    <w:p w14:paraId="01B3C7FA" w14:textId="1C313462" w:rsidR="00052005" w:rsidRDefault="005453DC" w:rsidP="005453DC">
      <w:pPr>
        <w:pStyle w:val="Pargrafdellista"/>
        <w:numPr>
          <w:ilvl w:val="0"/>
          <w:numId w:val="6"/>
        </w:numP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</w:pPr>
      <w:r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Actualmente</w:t>
      </w:r>
      <w:r w:rsidR="00052005"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 ya tenemos problemas de liquidez </w:t>
      </w:r>
      <w:r w:rsidR="00CF2564"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para hacer frente a los pagos, aumentar </w:t>
      </w:r>
      <w:r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un préstamo</w:t>
      </w:r>
      <w:r w:rsidR="00CF2564"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 de l/p podría empeorar la </w:t>
      </w:r>
      <w:r w:rsidRPr="005453D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situación</w:t>
      </w:r>
      <w: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.</w:t>
      </w:r>
    </w:p>
    <w:p w14:paraId="481C2C08" w14:textId="66FF65AF" w:rsidR="005453DC" w:rsidRDefault="00021A93" w:rsidP="005453DC">
      <w:pPr>
        <w:pStyle w:val="Pargrafdellista"/>
        <w:numPr>
          <w:ilvl w:val="0"/>
          <w:numId w:val="6"/>
        </w:numP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Tenemos en cuenta que con esta opc</w:t>
      </w:r>
      <w:r w:rsidR="00B93396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i</w:t>
      </w:r>
      <w: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ón seguramente perdemos 10 años de vida de la maquinaria, pero en la actualidad nos interes</w:t>
      </w:r>
      <w:r w:rsidR="00B93396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a más realizar la inversión para mejorar nuestros costes de producción y aumentar las ventas.</w:t>
      </w:r>
    </w:p>
    <w:p w14:paraId="6F386F2C" w14:textId="237D79C9" w:rsidR="001B0CA3" w:rsidRDefault="001B0CA3" w:rsidP="005453DC">
      <w:pPr>
        <w:pStyle w:val="Pargrafdellista"/>
        <w:numPr>
          <w:ilvl w:val="0"/>
          <w:numId w:val="6"/>
        </w:numP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Creemos con esta opción no deberemos hacer ningún desembolso</w:t>
      </w:r>
      <w:r w:rsidR="00702BAC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 inicial, pocos gastos de apertura.</w:t>
      </w:r>
    </w:p>
    <w:p w14:paraId="112BC1D1" w14:textId="46BDFDB2" w:rsidR="00DC350F" w:rsidRDefault="00DC350F" w:rsidP="005453DC">
      <w:pPr>
        <w:pStyle w:val="Pargrafdellista"/>
        <w:numPr>
          <w:ilvl w:val="0"/>
          <w:numId w:val="6"/>
        </w:numP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Este tipo de producto no crea ningún tipo de apalancamiento, no entra en el pasivo de la empresa.</w:t>
      </w:r>
    </w:p>
    <w:p w14:paraId="208A0D12" w14:textId="2CE4639C" w:rsidR="00702BAC" w:rsidRDefault="00855BA0" w:rsidP="005453DC">
      <w:pPr>
        <w:pStyle w:val="Pargrafdellista"/>
        <w:numPr>
          <w:ilvl w:val="0"/>
          <w:numId w:val="6"/>
        </w:numP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Si en algún momento durante este periodo decidiéramos o tuviéramos la necesidad </w:t>
      </w:r>
      <w:r w:rsidR="00DC350F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d</w:t>
      </w:r>
      <w: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e prescindir de la maquinaria no habría problema con este sistema.</w:t>
      </w:r>
    </w:p>
    <w:p w14:paraId="59054EC2" w14:textId="2EC04F61" w:rsidR="006D580F" w:rsidRPr="005453DC" w:rsidRDefault="006D580F" w:rsidP="005453DC">
      <w:pPr>
        <w:pStyle w:val="Pargrafdellista"/>
        <w:numPr>
          <w:ilvl w:val="0"/>
          <w:numId w:val="6"/>
        </w:numP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De tod</w:t>
      </w:r>
      <w:r w:rsidR="00DC350F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a</w:t>
      </w:r>
      <w: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s </w:t>
      </w:r>
      <w:r w:rsidR="0048490B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formas,</w:t>
      </w:r>
      <w: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 xml:space="preserve"> la empresa debería explorar otras opciones de financiar dicha </w:t>
      </w:r>
      <w:r w:rsidR="00DC350F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maquinaria</w:t>
      </w:r>
      <w:r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, como podría ser a través de un crowdlending.</w:t>
      </w:r>
    </w:p>
    <w:p w14:paraId="5496F128" w14:textId="77777777" w:rsidR="000663B5" w:rsidRPr="00760F41" w:rsidRDefault="000663B5" w:rsidP="00757F36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</w:pPr>
    </w:p>
    <w:p w14:paraId="11CDA560" w14:textId="77777777" w:rsidR="00760F41" w:rsidRPr="00760F41" w:rsidRDefault="00760F41" w:rsidP="00760F4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</w:pPr>
      <w:r w:rsidRPr="00760F41">
        <w:rPr>
          <w:rFonts w:ascii="Calibri" w:eastAsia="Times New Roman" w:hAnsi="Calibri" w:cs="Calibri"/>
          <w:color w:val="212529"/>
          <w:kern w:val="0"/>
          <w:sz w:val="24"/>
          <w:szCs w:val="24"/>
          <w:lang w:val="es-ES" w:eastAsia="ca-ES"/>
          <w14:ligatures w14:val="none"/>
        </w:rPr>
        <w:t> </w:t>
      </w:r>
    </w:p>
    <w:p w14:paraId="3F79C233" w14:textId="77777777" w:rsidR="00760F41" w:rsidRPr="00675241" w:rsidRDefault="00760F41">
      <w:pPr>
        <w:rPr>
          <w:rFonts w:ascii="Calibri" w:hAnsi="Calibri" w:cs="Calibri"/>
          <w:sz w:val="24"/>
          <w:szCs w:val="24"/>
          <w:lang w:val="es-ES"/>
        </w:rPr>
      </w:pPr>
    </w:p>
    <w:p w14:paraId="36FEACBB" w14:textId="77777777" w:rsidR="00675241" w:rsidRPr="008B16C3" w:rsidRDefault="00675241">
      <w:pPr>
        <w:rPr>
          <w:lang w:val="es-ES"/>
        </w:rPr>
      </w:pPr>
    </w:p>
    <w:sectPr w:rsidR="00675241" w:rsidRPr="008B16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3C36AD"/>
    <w:multiLevelType w:val="multilevel"/>
    <w:tmpl w:val="7C0E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A19BA"/>
    <w:multiLevelType w:val="multilevel"/>
    <w:tmpl w:val="7C0E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A0F4C"/>
    <w:multiLevelType w:val="hybridMultilevel"/>
    <w:tmpl w:val="27C8A03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A4A9C"/>
    <w:multiLevelType w:val="multilevel"/>
    <w:tmpl w:val="EF04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E5676"/>
    <w:multiLevelType w:val="multilevel"/>
    <w:tmpl w:val="5C6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97234"/>
    <w:multiLevelType w:val="multilevel"/>
    <w:tmpl w:val="0D3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911643">
    <w:abstractNumId w:val="4"/>
  </w:num>
  <w:num w:numId="2" w16cid:durableId="1118599114">
    <w:abstractNumId w:val="5"/>
  </w:num>
  <w:num w:numId="3" w16cid:durableId="1747216930">
    <w:abstractNumId w:val="3"/>
  </w:num>
  <w:num w:numId="4" w16cid:durableId="1035161383">
    <w:abstractNumId w:val="0"/>
  </w:num>
  <w:num w:numId="5" w16cid:durableId="634875846">
    <w:abstractNumId w:val="1"/>
  </w:num>
  <w:num w:numId="6" w16cid:durableId="639699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79"/>
    <w:rsid w:val="00021A93"/>
    <w:rsid w:val="00052005"/>
    <w:rsid w:val="000663B5"/>
    <w:rsid w:val="001B0CA3"/>
    <w:rsid w:val="002E7558"/>
    <w:rsid w:val="00305779"/>
    <w:rsid w:val="00355543"/>
    <w:rsid w:val="0048490B"/>
    <w:rsid w:val="004E7425"/>
    <w:rsid w:val="005453DC"/>
    <w:rsid w:val="00675241"/>
    <w:rsid w:val="006D580F"/>
    <w:rsid w:val="00702BAC"/>
    <w:rsid w:val="00757F36"/>
    <w:rsid w:val="00760F41"/>
    <w:rsid w:val="008160A6"/>
    <w:rsid w:val="00843F3B"/>
    <w:rsid w:val="00855BA0"/>
    <w:rsid w:val="00873D28"/>
    <w:rsid w:val="008B16C3"/>
    <w:rsid w:val="008C67E5"/>
    <w:rsid w:val="008E6C8C"/>
    <w:rsid w:val="009B2BB0"/>
    <w:rsid w:val="00A75AC5"/>
    <w:rsid w:val="00A95F32"/>
    <w:rsid w:val="00AE6687"/>
    <w:rsid w:val="00B93396"/>
    <w:rsid w:val="00C0023E"/>
    <w:rsid w:val="00CF2564"/>
    <w:rsid w:val="00D239DA"/>
    <w:rsid w:val="00DC350F"/>
    <w:rsid w:val="00DF73E1"/>
    <w:rsid w:val="00EE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BBA9B"/>
  <w15:chartTrackingRefBased/>
  <w15:docId w15:val="{50419884-B1C1-4E5E-B019-C35B1DD4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6F"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5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a-ES"/>
      <w14:ligatures w14:val="none"/>
    </w:rPr>
  </w:style>
  <w:style w:type="character" w:styleId="Textennegreta">
    <w:name w:val="Strong"/>
    <w:basedOn w:val="Lletraperdefectedelpargraf"/>
    <w:uiPriority w:val="22"/>
    <w:qFormat/>
    <w:rsid w:val="00760F41"/>
    <w:rPr>
      <w:b/>
      <w:bCs/>
    </w:rPr>
  </w:style>
  <w:style w:type="paragraph" w:styleId="Pargrafdellista">
    <w:name w:val="List Paragraph"/>
    <w:basedOn w:val="Normal"/>
    <w:uiPriority w:val="34"/>
    <w:qFormat/>
    <w:rsid w:val="00EE1A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1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9FE14-9110-4ED5-952A-1D1F2BB11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34</cp:revision>
  <dcterms:created xsi:type="dcterms:W3CDTF">2024-03-27T06:44:00Z</dcterms:created>
  <dcterms:modified xsi:type="dcterms:W3CDTF">2024-03-27T08:33:00Z</dcterms:modified>
</cp:coreProperties>
</file>