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2BA82" w14:textId="4E0EDDEB" w:rsidR="0054498F" w:rsidRPr="00D56EDF" w:rsidRDefault="00D56EDF" w:rsidP="00D56EDF">
      <w:pPr>
        <w:jc w:val="both"/>
        <w:rPr>
          <w:b/>
          <w:bCs/>
          <w:i/>
          <w:iCs/>
          <w:lang w:val="es-ES"/>
        </w:rPr>
      </w:pPr>
      <w:r>
        <w:rPr>
          <w:b/>
          <w:bCs/>
          <w:i/>
          <w:iCs/>
          <w:lang w:val="es-ES"/>
        </w:rPr>
        <w:t xml:space="preserve">1.- </w:t>
      </w:r>
      <w:r w:rsidR="0054498F" w:rsidRPr="00D56EDF">
        <w:rPr>
          <w:b/>
          <w:bCs/>
          <w:i/>
          <w:iCs/>
          <w:lang w:val="es-ES"/>
        </w:rPr>
        <w:t xml:space="preserve">El indicador Beta es una herramienta muy potente para ver cómo se ha comportado una acción en relación al mercado. A partir del enlace facilitado en el enunciado del proyecto, si elige 3 acciones con una Beta&gt; </w:t>
      </w:r>
      <w:r w:rsidRPr="00D56EDF">
        <w:rPr>
          <w:b/>
          <w:bCs/>
          <w:i/>
          <w:iCs/>
          <w:lang w:val="es-ES"/>
        </w:rPr>
        <w:t>1 y</w:t>
      </w:r>
      <w:r w:rsidR="0054498F" w:rsidRPr="00D56EDF">
        <w:rPr>
          <w:b/>
          <w:bCs/>
          <w:i/>
          <w:iCs/>
          <w:lang w:val="es-ES"/>
        </w:rPr>
        <w:t xml:space="preserve"> con una Beta &lt;1. ¿Puedes extraer alguna conclusión?</w:t>
      </w:r>
    </w:p>
    <w:p w14:paraId="54BB03C4" w14:textId="77777777" w:rsidR="00C375A6" w:rsidRDefault="000C0F14" w:rsidP="000C0F14">
      <w:pPr>
        <w:jc w:val="both"/>
        <w:rPr>
          <w:lang w:val="es-ES"/>
        </w:rPr>
      </w:pPr>
      <w:r>
        <w:rPr>
          <w:lang w:val="es-ES"/>
        </w:rPr>
        <w:t>El</w:t>
      </w:r>
      <w:r w:rsidRPr="00D56EDF">
        <w:rPr>
          <w:lang w:val="es-ES"/>
        </w:rPr>
        <w:t xml:space="preserve"> análisis de</w:t>
      </w:r>
      <w:r>
        <w:rPr>
          <w:lang w:val="es-ES"/>
        </w:rPr>
        <w:t xml:space="preserve">l indicador </w:t>
      </w:r>
      <w:r w:rsidRPr="00D56EDF">
        <w:rPr>
          <w:lang w:val="es-ES"/>
        </w:rPr>
        <w:t xml:space="preserve">betas </w:t>
      </w:r>
      <w:r>
        <w:rPr>
          <w:lang w:val="es-ES"/>
        </w:rPr>
        <w:t>en</w:t>
      </w:r>
      <w:r w:rsidRPr="00D56EDF">
        <w:rPr>
          <w:lang w:val="es-ES"/>
        </w:rPr>
        <w:t xml:space="preserve"> las acciones puede proporcionar información valiosa sobre el perfil de riesgo y la relación de las acciones con el comportamiento general del mercado.</w:t>
      </w:r>
      <w:r w:rsidR="00C869E1">
        <w:rPr>
          <w:lang w:val="es-ES"/>
        </w:rPr>
        <w:t xml:space="preserve"> </w:t>
      </w:r>
      <w:r w:rsidR="00C375A6">
        <w:rPr>
          <w:lang w:val="es-ES"/>
        </w:rPr>
        <w:t>Debemos saber siempre contextualizar con qué tipo de compañía y sector vamos operar.</w:t>
      </w:r>
    </w:p>
    <w:p w14:paraId="1BCCE3C4" w14:textId="4B6E0982" w:rsidR="00963729" w:rsidRPr="00560777" w:rsidRDefault="00963729" w:rsidP="000C0F14">
      <w:pPr>
        <w:jc w:val="both"/>
        <w:rPr>
          <w:sz w:val="18"/>
          <w:szCs w:val="18"/>
          <w:lang w:val="es-ES"/>
        </w:rPr>
      </w:pPr>
      <w:r>
        <w:rPr>
          <w:lang w:val="es-ES"/>
        </w:rPr>
        <w:t xml:space="preserve">El Beta puede variar dependiendo del sector, hay sectores más </w:t>
      </w:r>
      <w:r w:rsidR="006A7C93">
        <w:rPr>
          <w:lang w:val="es-ES"/>
        </w:rPr>
        <w:t>cíclicos</w:t>
      </w:r>
      <w:r w:rsidR="00560777">
        <w:rPr>
          <w:lang w:val="es-ES"/>
        </w:rPr>
        <w:t xml:space="preserve"> tienden aun beta&gt;1</w:t>
      </w:r>
      <w:r w:rsidR="006A7C93">
        <w:rPr>
          <w:lang w:val="es-ES"/>
        </w:rPr>
        <w:t>, como seria el sector industrial</w:t>
      </w:r>
      <w:r w:rsidR="005172E4">
        <w:rPr>
          <w:lang w:val="es-ES"/>
        </w:rPr>
        <w:t xml:space="preserve">, también los sectores de alta tecnología suelen tener un </w:t>
      </w:r>
      <w:r w:rsidR="005172E4" w:rsidRPr="005172E4">
        <w:rPr>
          <w:sz w:val="20"/>
          <w:szCs w:val="20"/>
          <w:lang w:val="es-ES"/>
        </w:rPr>
        <w:t>beta</w:t>
      </w:r>
      <w:r w:rsidR="005172E4">
        <w:rPr>
          <w:sz w:val="20"/>
          <w:szCs w:val="20"/>
          <w:lang w:val="es-ES"/>
        </w:rPr>
        <w:t xml:space="preserve">&gt;1 </w:t>
      </w:r>
      <w:r w:rsidR="005E06E4" w:rsidRPr="005172E4">
        <w:rPr>
          <w:sz w:val="20"/>
          <w:szCs w:val="20"/>
          <w:lang w:val="es-ES"/>
        </w:rPr>
        <w:t>Hay</w:t>
      </w:r>
      <w:r w:rsidR="005E06E4">
        <w:rPr>
          <w:lang w:val="es-ES"/>
        </w:rPr>
        <w:t xml:space="preserve"> otros sectores </w:t>
      </w:r>
      <w:r w:rsidR="006A7D8E">
        <w:rPr>
          <w:lang w:val="es-ES"/>
        </w:rPr>
        <w:t>más</w:t>
      </w:r>
      <w:r w:rsidR="005E06E4">
        <w:rPr>
          <w:lang w:val="es-ES"/>
        </w:rPr>
        <w:t xml:space="preserve"> defensivos</w:t>
      </w:r>
      <w:r w:rsidR="00E53EC3">
        <w:rPr>
          <w:lang w:val="es-ES"/>
        </w:rPr>
        <w:t xml:space="preserve"> que suelen tener un Beta &lt;1 como las </w:t>
      </w:r>
      <w:r w:rsidR="00C17D82">
        <w:rPr>
          <w:lang w:val="es-ES"/>
        </w:rPr>
        <w:t>farmacéuticas.</w:t>
      </w:r>
    </w:p>
    <w:p w14:paraId="52094DE1" w14:textId="7F24969C" w:rsidR="000C0F14" w:rsidRPr="00D56EDF" w:rsidRDefault="000C0F14" w:rsidP="000C0F14">
      <w:pPr>
        <w:jc w:val="both"/>
        <w:rPr>
          <w:lang w:val="es-ES"/>
        </w:rPr>
      </w:pPr>
      <w:r w:rsidRPr="00D56EDF">
        <w:rPr>
          <w:lang w:val="es-ES"/>
        </w:rPr>
        <w:t xml:space="preserve">Esto </w:t>
      </w:r>
      <w:r>
        <w:rPr>
          <w:lang w:val="es-ES"/>
        </w:rPr>
        <w:t xml:space="preserve">como inversores nos puede ayudar </w:t>
      </w:r>
      <w:r w:rsidR="00C869E1">
        <w:rPr>
          <w:lang w:val="es-ES"/>
        </w:rPr>
        <w:t xml:space="preserve">a </w:t>
      </w:r>
      <w:r w:rsidR="00C869E1" w:rsidRPr="00D56EDF">
        <w:rPr>
          <w:lang w:val="es-ES"/>
        </w:rPr>
        <w:t>tomar</w:t>
      </w:r>
      <w:r w:rsidRPr="00D56EDF">
        <w:rPr>
          <w:lang w:val="es-ES"/>
        </w:rPr>
        <w:t xml:space="preserve"> decisiones más informadas sobre la composición </w:t>
      </w:r>
      <w:r w:rsidR="00963729">
        <w:rPr>
          <w:lang w:val="es-ES"/>
        </w:rPr>
        <w:t>de nuestras carteras.</w:t>
      </w:r>
    </w:p>
    <w:p w14:paraId="088E7D60" w14:textId="36A5508E" w:rsidR="00897C27" w:rsidRPr="00D56EDF" w:rsidRDefault="00096813" w:rsidP="00D56EDF">
      <w:pPr>
        <w:jc w:val="both"/>
        <w:rPr>
          <w:lang w:val="es-ES"/>
        </w:rPr>
      </w:pPr>
      <w:r w:rsidRPr="00650048">
        <w:rPr>
          <w:b/>
          <w:bCs/>
          <w:lang w:val="es-ES"/>
        </w:rPr>
        <w:t xml:space="preserve">Las </w:t>
      </w:r>
      <w:r w:rsidR="00897C27" w:rsidRPr="00650048">
        <w:rPr>
          <w:b/>
          <w:bCs/>
          <w:lang w:val="es-ES"/>
        </w:rPr>
        <w:t>Acciones con Beta &gt; 1</w:t>
      </w:r>
      <w:r>
        <w:rPr>
          <w:lang w:val="es-ES"/>
        </w:rPr>
        <w:t xml:space="preserve"> </w:t>
      </w:r>
      <w:r w:rsidR="0005559B">
        <w:rPr>
          <w:lang w:val="es-ES"/>
        </w:rPr>
        <w:t xml:space="preserve">son </w:t>
      </w:r>
      <w:r w:rsidR="0005559B" w:rsidRPr="00D56EDF">
        <w:rPr>
          <w:lang w:val="es-ES"/>
        </w:rPr>
        <w:t>acciones</w:t>
      </w:r>
      <w:r>
        <w:rPr>
          <w:lang w:val="es-ES"/>
        </w:rPr>
        <w:t xml:space="preserve"> con mayor</w:t>
      </w:r>
      <w:r w:rsidR="0005559B">
        <w:rPr>
          <w:lang w:val="es-ES"/>
        </w:rPr>
        <w:t xml:space="preserve"> </w:t>
      </w:r>
      <w:r w:rsidR="00897C27" w:rsidRPr="00D56EDF">
        <w:rPr>
          <w:lang w:val="es-ES"/>
        </w:rPr>
        <w:t xml:space="preserve">volatilidad que el mercado en general. Es decir, </w:t>
      </w:r>
      <w:r w:rsidR="00B17C06">
        <w:rPr>
          <w:lang w:val="es-ES"/>
        </w:rPr>
        <w:t>cuando</w:t>
      </w:r>
      <w:r w:rsidR="0005559B">
        <w:rPr>
          <w:lang w:val="es-ES"/>
        </w:rPr>
        <w:t xml:space="preserve"> el mercado sube las </w:t>
      </w:r>
      <w:r w:rsidR="00B17C06">
        <w:rPr>
          <w:lang w:val="es-ES"/>
        </w:rPr>
        <w:t>acciones</w:t>
      </w:r>
      <w:r w:rsidR="0005559B">
        <w:rPr>
          <w:lang w:val="es-ES"/>
        </w:rPr>
        <w:t xml:space="preserve"> con </w:t>
      </w:r>
      <w:r w:rsidR="00650048">
        <w:rPr>
          <w:lang w:val="es-ES"/>
        </w:rPr>
        <w:t>una beta mayor</w:t>
      </w:r>
      <w:r w:rsidR="0005559B">
        <w:rPr>
          <w:lang w:val="es-ES"/>
        </w:rPr>
        <w:t xml:space="preserve"> a 1 suben </w:t>
      </w:r>
      <w:r w:rsidR="00650048">
        <w:rPr>
          <w:lang w:val="es-ES"/>
        </w:rPr>
        <w:t>aún</w:t>
      </w:r>
      <w:r w:rsidR="0005559B">
        <w:rPr>
          <w:lang w:val="es-ES"/>
        </w:rPr>
        <w:t xml:space="preserve"> m</w:t>
      </w:r>
      <w:r w:rsidR="00B17C06">
        <w:rPr>
          <w:lang w:val="es-ES"/>
        </w:rPr>
        <w:t>á</w:t>
      </w:r>
      <w:r w:rsidR="00B94B87">
        <w:rPr>
          <w:lang w:val="es-ES"/>
        </w:rPr>
        <w:t xml:space="preserve">s, por </w:t>
      </w:r>
      <w:r w:rsidR="005E6CAF">
        <w:rPr>
          <w:lang w:val="es-ES"/>
        </w:rPr>
        <w:t>e</w:t>
      </w:r>
      <w:r w:rsidR="00B94B87">
        <w:rPr>
          <w:lang w:val="es-ES"/>
        </w:rPr>
        <w:t xml:space="preserve">jemplo el mercado sube un 10% </w:t>
      </w:r>
      <w:r w:rsidR="005E6CAF">
        <w:rPr>
          <w:lang w:val="es-ES"/>
        </w:rPr>
        <w:t>el activo sube 15%.</w:t>
      </w:r>
    </w:p>
    <w:p w14:paraId="28751950" w14:textId="786F826C" w:rsidR="00897C27" w:rsidRPr="00D56EDF" w:rsidRDefault="00B17C06" w:rsidP="00D56EDF">
      <w:pPr>
        <w:jc w:val="both"/>
        <w:rPr>
          <w:lang w:val="es-ES"/>
        </w:rPr>
      </w:pPr>
      <w:r>
        <w:rPr>
          <w:lang w:val="es-ES"/>
        </w:rPr>
        <w:t xml:space="preserve">Este </w:t>
      </w:r>
      <w:r w:rsidR="00650048">
        <w:rPr>
          <w:lang w:val="es-ES"/>
        </w:rPr>
        <w:t xml:space="preserve">tipo </w:t>
      </w:r>
      <w:r w:rsidR="00650048" w:rsidRPr="00D56EDF">
        <w:rPr>
          <w:lang w:val="es-ES"/>
        </w:rPr>
        <w:t>acciones</w:t>
      </w:r>
      <w:r w:rsidR="00897C27" w:rsidRPr="00D56EDF">
        <w:rPr>
          <w:lang w:val="es-ES"/>
        </w:rPr>
        <w:t xml:space="preserve"> suelen ser más arriesgadas, ya que pueden tener mayores ganancias, pero también mayores pérdidas</w:t>
      </w:r>
      <w:r w:rsidR="00650048">
        <w:rPr>
          <w:lang w:val="es-ES"/>
        </w:rPr>
        <w:t>. Es una forma de invertir más agresiva.</w:t>
      </w:r>
      <w:r>
        <w:rPr>
          <w:lang w:val="es-ES"/>
        </w:rPr>
        <w:t xml:space="preserve"> </w:t>
      </w:r>
      <w:r w:rsidR="00897C27" w:rsidRPr="00D56EDF">
        <w:rPr>
          <w:lang w:val="es-ES"/>
        </w:rPr>
        <w:t>Pueden ser interesantes para inversores con un perfil de riesgo más alto, que buscan un</w:t>
      </w:r>
      <w:r w:rsidR="00650048">
        <w:rPr>
          <w:lang w:val="es-ES"/>
        </w:rPr>
        <w:t>a</w:t>
      </w:r>
      <w:r w:rsidR="00897C27" w:rsidRPr="00D56EDF">
        <w:rPr>
          <w:lang w:val="es-ES"/>
        </w:rPr>
        <w:t xml:space="preserve"> mayor rentabilidad.</w:t>
      </w:r>
    </w:p>
    <w:p w14:paraId="0BCC8FED" w14:textId="7631AA12" w:rsidR="00897C27" w:rsidRPr="00D56EDF" w:rsidRDefault="00650048" w:rsidP="00D56EDF">
      <w:pPr>
        <w:jc w:val="both"/>
        <w:rPr>
          <w:lang w:val="es-ES"/>
        </w:rPr>
      </w:pPr>
      <w:r w:rsidRPr="00650048">
        <w:rPr>
          <w:b/>
          <w:bCs/>
          <w:lang w:val="es-ES"/>
        </w:rPr>
        <w:t>Las Acciones</w:t>
      </w:r>
      <w:r w:rsidR="00897C27" w:rsidRPr="00650048">
        <w:rPr>
          <w:b/>
          <w:bCs/>
          <w:lang w:val="es-ES"/>
        </w:rPr>
        <w:t xml:space="preserve"> con Beta &lt; 1</w:t>
      </w:r>
      <w:r>
        <w:rPr>
          <w:b/>
          <w:bCs/>
          <w:lang w:val="es-ES"/>
        </w:rPr>
        <w:t xml:space="preserve"> </w:t>
      </w:r>
      <w:r w:rsidR="00897C27" w:rsidRPr="00D56EDF">
        <w:rPr>
          <w:lang w:val="es-ES"/>
        </w:rPr>
        <w:t>tienen una menor volatilidad que el mercado en general. Son más estables y menos arriesgadas.</w:t>
      </w:r>
      <w:r>
        <w:rPr>
          <w:lang w:val="es-ES"/>
        </w:rPr>
        <w:t xml:space="preserve"> </w:t>
      </w:r>
      <w:r w:rsidR="009E3A73">
        <w:rPr>
          <w:lang w:val="es-ES"/>
        </w:rPr>
        <w:t xml:space="preserve">Son </w:t>
      </w:r>
      <w:r w:rsidR="009E3A73" w:rsidRPr="00D56EDF">
        <w:rPr>
          <w:lang w:val="es-ES"/>
        </w:rPr>
        <w:t>útiles</w:t>
      </w:r>
      <w:r w:rsidR="00897C27" w:rsidRPr="00D56EDF">
        <w:rPr>
          <w:lang w:val="es-ES"/>
        </w:rPr>
        <w:t xml:space="preserve"> para diversificar una cartera y reducir el riesgo</w:t>
      </w:r>
      <w:r w:rsidR="009E3A73">
        <w:rPr>
          <w:lang w:val="es-ES"/>
        </w:rPr>
        <w:t xml:space="preserve">. Normalmente son para inversionistas más conservadores que buscan una mayor </w:t>
      </w:r>
      <w:r w:rsidR="000C0F14">
        <w:rPr>
          <w:lang w:val="es-ES"/>
        </w:rPr>
        <w:t>estabilidad.</w:t>
      </w:r>
    </w:p>
    <w:p w14:paraId="4B4FC5E1" w14:textId="77777777" w:rsidR="005E6CAF" w:rsidRDefault="005E6CAF" w:rsidP="00D56EDF">
      <w:pPr>
        <w:jc w:val="both"/>
        <w:rPr>
          <w:b/>
          <w:bCs/>
          <w:i/>
          <w:iCs/>
          <w:lang w:val="es-ES"/>
        </w:rPr>
      </w:pPr>
    </w:p>
    <w:p w14:paraId="20CC2D7D" w14:textId="7525A25E" w:rsidR="00D56EDF" w:rsidRPr="00D56EDF" w:rsidRDefault="005E6CAF" w:rsidP="00D56EDF">
      <w:pPr>
        <w:jc w:val="both"/>
        <w:rPr>
          <w:b/>
          <w:bCs/>
          <w:i/>
          <w:iCs/>
          <w:lang w:val="es-ES"/>
        </w:rPr>
      </w:pPr>
      <w:r>
        <w:rPr>
          <w:b/>
          <w:bCs/>
          <w:i/>
          <w:iCs/>
          <w:lang w:val="es-ES"/>
        </w:rPr>
        <w:t xml:space="preserve">2.- </w:t>
      </w:r>
      <w:r w:rsidR="00D56EDF" w:rsidRPr="00D56EDF">
        <w:rPr>
          <w:b/>
          <w:bCs/>
          <w:i/>
          <w:iCs/>
          <w:lang w:val="es-ES"/>
        </w:rPr>
        <w:t>¿Cuáles crees que son las mejores inversiones (puedes comentar cualquier tipo de activo) para formar un patrimonio a largo plazo que te permita tener cierta tranquilidad financiera?</w:t>
      </w:r>
    </w:p>
    <w:p w14:paraId="4B92780E" w14:textId="47135E20" w:rsidR="00897C27" w:rsidRPr="00D56EDF" w:rsidRDefault="00D4529B" w:rsidP="00D56EDF">
      <w:pPr>
        <w:jc w:val="both"/>
        <w:rPr>
          <w:lang w:val="es-ES"/>
        </w:rPr>
      </w:pPr>
      <w:r>
        <w:rPr>
          <w:lang w:val="es-ES"/>
        </w:rPr>
        <w:t>Para formar un pa</w:t>
      </w:r>
      <w:r w:rsidR="00D22279">
        <w:rPr>
          <w:lang w:val="es-ES"/>
        </w:rPr>
        <w:t>trimonio a largo plazo, sería interesante explorar a</w:t>
      </w:r>
      <w:r w:rsidR="00897C27" w:rsidRPr="00D56EDF">
        <w:rPr>
          <w:lang w:val="es-ES"/>
        </w:rPr>
        <w:t>cciones de empresas sólidas y con potencial de crecimiento a largo plazo</w:t>
      </w:r>
      <w:r w:rsidR="00D22279">
        <w:rPr>
          <w:lang w:val="es-ES"/>
        </w:rPr>
        <w:t xml:space="preserve">, es decir, buscar </w:t>
      </w:r>
      <w:r w:rsidR="00897C27" w:rsidRPr="00D56EDF">
        <w:rPr>
          <w:lang w:val="es-ES"/>
        </w:rPr>
        <w:t xml:space="preserve">empresas líderes en sus sectores, </w:t>
      </w:r>
      <w:r w:rsidR="00D22279">
        <w:rPr>
          <w:lang w:val="es-ES"/>
        </w:rPr>
        <w:t xml:space="preserve">con </w:t>
      </w:r>
      <w:r w:rsidR="00897C27" w:rsidRPr="00D56EDF">
        <w:rPr>
          <w:lang w:val="es-ES"/>
        </w:rPr>
        <w:t>modelos de negocio sostenibles y perspectivas de crecimiento.</w:t>
      </w:r>
    </w:p>
    <w:p w14:paraId="4D14A0E1" w14:textId="361F1D06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Las acciones </w:t>
      </w:r>
      <w:r w:rsidR="00D22279">
        <w:rPr>
          <w:lang w:val="es-ES"/>
        </w:rPr>
        <w:t xml:space="preserve">son un tipo de activos que nos pueden </w:t>
      </w:r>
      <w:r w:rsidRPr="00D56EDF">
        <w:rPr>
          <w:lang w:val="es-ES"/>
        </w:rPr>
        <w:t>generar rentabilidad por dividendos y apreciación del valor de las acciones a lo largo del tiempo.</w:t>
      </w:r>
    </w:p>
    <w:p w14:paraId="47CBE5A4" w14:textId="48DDE2B9" w:rsidR="00897C27" w:rsidRDefault="00D22279" w:rsidP="00D56EDF">
      <w:pPr>
        <w:jc w:val="both"/>
        <w:rPr>
          <w:lang w:val="es-ES"/>
        </w:rPr>
      </w:pPr>
      <w:r>
        <w:rPr>
          <w:lang w:val="es-ES"/>
        </w:rPr>
        <w:t>Otra</w:t>
      </w:r>
      <w:r w:rsidR="00EA4FEE">
        <w:rPr>
          <w:lang w:val="es-ES"/>
        </w:rPr>
        <w:t xml:space="preserve"> inversiones podrían ser en f</w:t>
      </w:r>
      <w:r w:rsidR="00897C27" w:rsidRPr="00D56EDF">
        <w:rPr>
          <w:lang w:val="es-ES"/>
        </w:rPr>
        <w:t>ondos de inversión</w:t>
      </w:r>
      <w:r w:rsidR="00EA4FEE">
        <w:rPr>
          <w:lang w:val="es-ES"/>
        </w:rPr>
        <w:t xml:space="preserve">, como podrían ser </w:t>
      </w:r>
      <w:r w:rsidR="00897C27" w:rsidRPr="00D56EDF">
        <w:rPr>
          <w:lang w:val="es-ES"/>
        </w:rPr>
        <w:t>fondos indexados, como los que replican índices bursátiles, ofrecen una forma de diversificar y aprovechar el crecimiento del mercado a largo plazo.</w:t>
      </w:r>
    </w:p>
    <w:p w14:paraId="21164966" w14:textId="45AA15FC" w:rsidR="00EA4FEE" w:rsidRPr="00D56EDF" w:rsidRDefault="00EA4FEE" w:rsidP="00D56EDF">
      <w:pPr>
        <w:jc w:val="both"/>
        <w:rPr>
          <w:lang w:val="es-ES"/>
        </w:rPr>
      </w:pPr>
      <w:r>
        <w:rPr>
          <w:lang w:val="es-ES"/>
        </w:rPr>
        <w:t xml:space="preserve">Después también tendríamos los activos de renta fija como </w:t>
      </w:r>
      <w:r w:rsidR="00334496">
        <w:rPr>
          <w:lang w:val="es-ES"/>
        </w:rPr>
        <w:t>los bonos del estado o corporativos, nos darían mas estabilidad</w:t>
      </w:r>
    </w:p>
    <w:p w14:paraId="0D2C8822" w14:textId="2362DBF5" w:rsidR="00897C27" w:rsidRPr="00D56EDF" w:rsidRDefault="00334496" w:rsidP="00D56EDF">
      <w:pPr>
        <w:jc w:val="both"/>
        <w:rPr>
          <w:lang w:val="es-ES"/>
        </w:rPr>
      </w:pPr>
      <w:r>
        <w:rPr>
          <w:lang w:val="es-ES"/>
        </w:rPr>
        <w:t xml:space="preserve">Y para concluir podríamos mencionar activos no bursátiles como por ejemplo los bienes inmuebles. La </w:t>
      </w:r>
      <w:r w:rsidR="00897C27" w:rsidRPr="00D56EDF">
        <w:rPr>
          <w:lang w:val="es-ES"/>
        </w:rPr>
        <w:t>inversión en propiedades puede ser una forma de diversificar y generar ingresos pasivos a través del alquiler</w:t>
      </w:r>
      <w:r>
        <w:rPr>
          <w:lang w:val="es-ES"/>
        </w:rPr>
        <w:t xml:space="preserve">, y a </w:t>
      </w:r>
      <w:r w:rsidR="00897C27" w:rsidRPr="00D56EDF">
        <w:rPr>
          <w:lang w:val="es-ES"/>
        </w:rPr>
        <w:t>largo plazo, los bienes inmuebles suelen mantener o aumentar su valor.</w:t>
      </w:r>
    </w:p>
    <w:p w14:paraId="006F39E7" w14:textId="77777777" w:rsidR="00897C27" w:rsidRPr="00D56EDF" w:rsidRDefault="00897C27" w:rsidP="00D56EDF">
      <w:pPr>
        <w:jc w:val="both"/>
        <w:rPr>
          <w:lang w:val="es-ES"/>
        </w:rPr>
      </w:pPr>
    </w:p>
    <w:p w14:paraId="6BB84AA0" w14:textId="77777777" w:rsidR="00897C27" w:rsidRPr="00D56EDF" w:rsidRDefault="00897C27" w:rsidP="00D56EDF">
      <w:pPr>
        <w:jc w:val="both"/>
        <w:rPr>
          <w:lang w:val="es-ES"/>
        </w:rPr>
      </w:pPr>
    </w:p>
    <w:p w14:paraId="37AC6A84" w14:textId="4E38297A" w:rsidR="00897C27" w:rsidRDefault="00334496" w:rsidP="00D56EDF">
      <w:pPr>
        <w:jc w:val="both"/>
        <w:rPr>
          <w:b/>
          <w:bCs/>
          <w:i/>
          <w:iCs/>
          <w:lang w:val="es-ES"/>
        </w:rPr>
      </w:pPr>
      <w:r>
        <w:rPr>
          <w:b/>
          <w:bCs/>
          <w:i/>
          <w:iCs/>
          <w:lang w:val="es-ES"/>
        </w:rPr>
        <w:lastRenderedPageBreak/>
        <w:t xml:space="preserve">3.- </w:t>
      </w:r>
      <w:r w:rsidR="00D56EDF" w:rsidRPr="00D56EDF">
        <w:rPr>
          <w:b/>
          <w:bCs/>
          <w:i/>
          <w:iCs/>
          <w:lang w:val="es-ES"/>
        </w:rPr>
        <w:t>En relación al análisis fundamental, ¿Qué tipo de indicadores incluirías en este tipo de análisis para tener una imagen lo más fiel posible de una empresa?</w:t>
      </w:r>
    </w:p>
    <w:p w14:paraId="6EF0415F" w14:textId="2D1829FA" w:rsidR="00B601E6" w:rsidRDefault="00B601E6" w:rsidP="00D56EDF">
      <w:pPr>
        <w:jc w:val="both"/>
        <w:rPr>
          <w:lang w:val="es-ES"/>
        </w:rPr>
      </w:pPr>
      <w:r>
        <w:rPr>
          <w:lang w:val="es-ES"/>
        </w:rPr>
        <w:t>Los voy a dividir en bloques:</w:t>
      </w:r>
    </w:p>
    <w:p w14:paraId="6084C232" w14:textId="68D8078A" w:rsidR="00897C27" w:rsidRPr="00D56EDF" w:rsidRDefault="00897C27" w:rsidP="00D56EDF">
      <w:pPr>
        <w:jc w:val="both"/>
        <w:rPr>
          <w:lang w:val="es-ES"/>
        </w:rPr>
      </w:pPr>
      <w:r w:rsidRPr="00B601E6">
        <w:rPr>
          <w:b/>
          <w:bCs/>
          <w:lang w:val="es-ES"/>
        </w:rPr>
        <w:t>Indicadores financieros</w:t>
      </w:r>
      <w:r w:rsidR="00B601E6">
        <w:rPr>
          <w:lang w:val="es-ES"/>
        </w:rPr>
        <w:t>:</w:t>
      </w:r>
    </w:p>
    <w:p w14:paraId="601AE735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Ratios de rentabilidad (margen bruto, margen operativo, ROE, ROA)</w:t>
      </w:r>
    </w:p>
    <w:p w14:paraId="0324BD71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Ratios de endeudamiento (deuda/patrimonio, ratio de cobertura de intereses)</w:t>
      </w:r>
    </w:p>
    <w:p w14:paraId="33843BB8" w14:textId="34CB49CB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Ratios de liquidez (ratio circulante, </w:t>
      </w:r>
      <w:proofErr w:type="spellStart"/>
      <w:r w:rsidR="004268DE">
        <w:rPr>
          <w:lang w:val="es-ES"/>
        </w:rPr>
        <w:t>acid</w:t>
      </w:r>
      <w:proofErr w:type="spellEnd"/>
      <w:r w:rsidR="004268DE">
        <w:rPr>
          <w:lang w:val="es-ES"/>
        </w:rPr>
        <w:t xml:space="preserve"> test</w:t>
      </w:r>
      <w:r w:rsidRPr="00D56EDF">
        <w:rPr>
          <w:lang w:val="es-ES"/>
        </w:rPr>
        <w:t>)</w:t>
      </w:r>
    </w:p>
    <w:p w14:paraId="72F3C701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Ratios de actividad (rotación de activos, días de cobro, días de pago)</w:t>
      </w:r>
    </w:p>
    <w:p w14:paraId="12958AD4" w14:textId="572B3797" w:rsidR="00897C27" w:rsidRPr="004268DE" w:rsidRDefault="00897C27" w:rsidP="00D56EDF">
      <w:pPr>
        <w:jc w:val="both"/>
        <w:rPr>
          <w:b/>
          <w:bCs/>
          <w:lang w:val="es-ES"/>
        </w:rPr>
      </w:pPr>
      <w:r w:rsidRPr="004268DE">
        <w:rPr>
          <w:b/>
          <w:bCs/>
          <w:lang w:val="es-ES"/>
        </w:rPr>
        <w:t xml:space="preserve">Datos </w:t>
      </w:r>
      <w:r w:rsidR="00CB1DD5">
        <w:rPr>
          <w:b/>
          <w:bCs/>
          <w:lang w:val="es-ES"/>
        </w:rPr>
        <w:t>de la cuenta de res</w:t>
      </w:r>
      <w:r w:rsidR="00040F1F">
        <w:rPr>
          <w:b/>
          <w:bCs/>
          <w:lang w:val="es-ES"/>
        </w:rPr>
        <w:t>u</w:t>
      </w:r>
      <w:r w:rsidR="00CB1DD5">
        <w:rPr>
          <w:b/>
          <w:bCs/>
          <w:lang w:val="es-ES"/>
        </w:rPr>
        <w:t>l</w:t>
      </w:r>
      <w:r w:rsidR="00040F1F">
        <w:rPr>
          <w:b/>
          <w:bCs/>
          <w:lang w:val="es-ES"/>
        </w:rPr>
        <w:t>t</w:t>
      </w:r>
      <w:r w:rsidR="00CB1DD5">
        <w:rPr>
          <w:b/>
          <w:bCs/>
          <w:lang w:val="es-ES"/>
        </w:rPr>
        <w:t>ados:</w:t>
      </w:r>
    </w:p>
    <w:p w14:paraId="0DFBA25D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Ingresos totales, crecimiento de ingresos</w:t>
      </w:r>
    </w:p>
    <w:p w14:paraId="099077DF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Costos y gastos operativos</w:t>
      </w:r>
    </w:p>
    <w:p w14:paraId="06534E54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Beneficio neto, margen neto</w:t>
      </w:r>
    </w:p>
    <w:p w14:paraId="5C9E774F" w14:textId="1195A7E1" w:rsidR="00897C27" w:rsidRPr="00CB1DD5" w:rsidRDefault="00897C27" w:rsidP="00D56EDF">
      <w:pPr>
        <w:jc w:val="both"/>
        <w:rPr>
          <w:b/>
          <w:bCs/>
          <w:lang w:val="es-ES"/>
        </w:rPr>
      </w:pPr>
      <w:r w:rsidRPr="00CB1DD5">
        <w:rPr>
          <w:b/>
          <w:bCs/>
          <w:lang w:val="es-ES"/>
        </w:rPr>
        <w:t>Datos del balance:</w:t>
      </w:r>
    </w:p>
    <w:p w14:paraId="4653F4D4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Estructura de activos (activos corrientes, activos fijos, etc.)</w:t>
      </w:r>
    </w:p>
    <w:p w14:paraId="1DE44EC5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Estructura de pasivos y patrimonio</w:t>
      </w:r>
    </w:p>
    <w:p w14:paraId="5AAEA8AB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Capital de trabajo, flujo de caja</w:t>
      </w:r>
    </w:p>
    <w:p w14:paraId="2AC4721E" w14:textId="2AD4803A" w:rsidR="00897C27" w:rsidRPr="00040F1F" w:rsidRDefault="00897C27" w:rsidP="00D56EDF">
      <w:pPr>
        <w:jc w:val="both"/>
        <w:rPr>
          <w:b/>
          <w:bCs/>
          <w:lang w:val="es-ES"/>
        </w:rPr>
      </w:pPr>
      <w:r w:rsidRPr="00040F1F">
        <w:rPr>
          <w:b/>
          <w:bCs/>
          <w:lang w:val="es-ES"/>
        </w:rPr>
        <w:t>Indicadores de valoración</w:t>
      </w:r>
      <w:r w:rsidR="00FD7B6B" w:rsidRPr="00040F1F">
        <w:rPr>
          <w:b/>
          <w:bCs/>
          <w:lang w:val="es-ES"/>
        </w:rPr>
        <w:t>:</w:t>
      </w:r>
    </w:p>
    <w:p w14:paraId="4D5AC43C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Precio/Utilidades (P/E)</w:t>
      </w:r>
    </w:p>
    <w:p w14:paraId="2E271BBF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Valor de mercado/Valor en libros (P/BV)</w:t>
      </w:r>
    </w:p>
    <w:p w14:paraId="2D604215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Relación entre valor de la empresa y EBITDA</w:t>
      </w:r>
    </w:p>
    <w:p w14:paraId="3E782961" w14:textId="6823AED2" w:rsidR="00897C27" w:rsidRPr="00040F1F" w:rsidRDefault="00897C27" w:rsidP="00D56EDF">
      <w:pPr>
        <w:jc w:val="both"/>
        <w:rPr>
          <w:b/>
          <w:bCs/>
          <w:lang w:val="es-ES"/>
        </w:rPr>
      </w:pPr>
      <w:r w:rsidRPr="00040F1F">
        <w:rPr>
          <w:b/>
          <w:bCs/>
          <w:lang w:val="es-ES"/>
        </w:rPr>
        <w:t xml:space="preserve">Análisis </w:t>
      </w:r>
      <w:r w:rsidR="00040F1F" w:rsidRPr="00040F1F">
        <w:rPr>
          <w:b/>
          <w:bCs/>
          <w:lang w:val="es-ES"/>
        </w:rPr>
        <w:t>del sector</w:t>
      </w:r>
      <w:r w:rsidRPr="00040F1F">
        <w:rPr>
          <w:b/>
          <w:bCs/>
          <w:lang w:val="es-ES"/>
        </w:rPr>
        <w:t>:</w:t>
      </w:r>
    </w:p>
    <w:p w14:paraId="22D8441C" w14:textId="7777777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Cuota de mercado, posición competitiva</w:t>
      </w:r>
    </w:p>
    <w:p w14:paraId="3533FC5F" w14:textId="3BF6AEB7" w:rsidR="00897C27" w:rsidRPr="00D56EDF" w:rsidRDefault="00897C27" w:rsidP="00D56EDF">
      <w:pPr>
        <w:jc w:val="both"/>
        <w:rPr>
          <w:lang w:val="es-ES"/>
        </w:rPr>
      </w:pPr>
      <w:r w:rsidRPr="00D56EDF">
        <w:rPr>
          <w:lang w:val="es-ES"/>
        </w:rPr>
        <w:t xml:space="preserve">   - Tendencias del sector</w:t>
      </w:r>
    </w:p>
    <w:p w14:paraId="27AD7620" w14:textId="77777777" w:rsidR="00897C27" w:rsidRPr="00D56EDF" w:rsidRDefault="00897C27" w:rsidP="00D56EDF">
      <w:pPr>
        <w:jc w:val="both"/>
        <w:rPr>
          <w:lang w:val="es-ES"/>
        </w:rPr>
      </w:pPr>
    </w:p>
    <w:sectPr w:rsidR="00897C27" w:rsidRPr="00D56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F34676"/>
    <w:multiLevelType w:val="multilevel"/>
    <w:tmpl w:val="A4C8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27"/>
    <w:rsid w:val="00040F1F"/>
    <w:rsid w:val="0005559B"/>
    <w:rsid w:val="00096813"/>
    <w:rsid w:val="000C0F14"/>
    <w:rsid w:val="001433B3"/>
    <w:rsid w:val="00211CD1"/>
    <w:rsid w:val="00334496"/>
    <w:rsid w:val="004268DE"/>
    <w:rsid w:val="005172E4"/>
    <w:rsid w:val="0054498F"/>
    <w:rsid w:val="00560777"/>
    <w:rsid w:val="005C2B9F"/>
    <w:rsid w:val="005E06E4"/>
    <w:rsid w:val="005E6CAF"/>
    <w:rsid w:val="00650048"/>
    <w:rsid w:val="006A7C93"/>
    <w:rsid w:val="006A7D8E"/>
    <w:rsid w:val="00897C27"/>
    <w:rsid w:val="00963729"/>
    <w:rsid w:val="009E3A73"/>
    <w:rsid w:val="00AF6B1C"/>
    <w:rsid w:val="00B17C06"/>
    <w:rsid w:val="00B601E6"/>
    <w:rsid w:val="00B94B87"/>
    <w:rsid w:val="00C17D82"/>
    <w:rsid w:val="00C375A6"/>
    <w:rsid w:val="00C869E1"/>
    <w:rsid w:val="00CB1DD5"/>
    <w:rsid w:val="00D22279"/>
    <w:rsid w:val="00D4529B"/>
    <w:rsid w:val="00D56EDF"/>
    <w:rsid w:val="00DB59BE"/>
    <w:rsid w:val="00E53EC3"/>
    <w:rsid w:val="00EA4FEE"/>
    <w:rsid w:val="00FD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92651"/>
  <w15:chartTrackingRefBased/>
  <w15:docId w15:val="{0E63EF72-3561-4201-AA45-B23E4993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51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35</cp:revision>
  <dcterms:created xsi:type="dcterms:W3CDTF">2024-04-27T10:13:00Z</dcterms:created>
  <dcterms:modified xsi:type="dcterms:W3CDTF">2024-04-27T17:03:00Z</dcterms:modified>
</cp:coreProperties>
</file>