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2B6EE" w14:textId="19271FA8" w:rsidR="00E717A8" w:rsidRDefault="00E717A8" w:rsidP="00D64726">
      <w:pPr>
        <w:jc w:val="both"/>
        <w:rPr>
          <w:rFonts w:cstheme="minorHAnsi"/>
          <w:b/>
          <w:bCs/>
          <w:i/>
          <w:iCs/>
          <w:lang w:val="es-ES"/>
        </w:rPr>
      </w:pPr>
      <w:r>
        <w:rPr>
          <w:rFonts w:cstheme="minorHAnsi"/>
          <w:b/>
          <w:bCs/>
          <w:i/>
          <w:iCs/>
          <w:lang w:val="es-ES"/>
        </w:rPr>
        <w:t>PROYECTO IMPLEMENTACIÓN DE UN ERP.</w:t>
      </w:r>
    </w:p>
    <w:p w14:paraId="4E03507D" w14:textId="77777777" w:rsidR="00E717A8" w:rsidRDefault="00E717A8" w:rsidP="00D64726">
      <w:pPr>
        <w:jc w:val="both"/>
        <w:rPr>
          <w:rFonts w:cstheme="minorHAnsi"/>
          <w:b/>
          <w:bCs/>
          <w:i/>
          <w:iCs/>
          <w:lang w:val="es-ES"/>
        </w:rPr>
      </w:pPr>
    </w:p>
    <w:p w14:paraId="1AB8C704" w14:textId="22C08036" w:rsidR="00FE7BE6" w:rsidRPr="00D64726" w:rsidRDefault="009303ED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b/>
          <w:bCs/>
          <w:i/>
          <w:iCs/>
          <w:lang w:val="es-ES"/>
        </w:rPr>
        <w:t>Fase 1: Implantación de una herramienta ERP</w:t>
      </w:r>
    </w:p>
    <w:p w14:paraId="639D6A14" w14:textId="77777777" w:rsidR="00060C06" w:rsidRPr="00D64726" w:rsidRDefault="00060C06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Pasos para Elegir una Herramienta ERP:</w:t>
      </w:r>
    </w:p>
    <w:p w14:paraId="28FB5F14" w14:textId="19C4ED98" w:rsidR="00060C06" w:rsidRPr="00D64726" w:rsidRDefault="00060C06" w:rsidP="00D64726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Análisis de Necesidades y Requisitos:</w:t>
      </w:r>
      <w:r w:rsidR="009564B1" w:rsidRPr="00D64726">
        <w:rPr>
          <w:rFonts w:cstheme="minorHAnsi"/>
          <w:lang w:val="es-ES"/>
        </w:rPr>
        <w:t xml:space="preserve"> Identificar los procesos claves de la empresa, requisitos </w:t>
      </w:r>
      <w:r w:rsidR="008D44A9" w:rsidRPr="00D64726">
        <w:rPr>
          <w:rFonts w:cstheme="minorHAnsi"/>
          <w:lang w:val="es-ES"/>
        </w:rPr>
        <w:t>funcionales</w:t>
      </w:r>
      <w:r w:rsidR="009564B1" w:rsidRPr="00D64726">
        <w:rPr>
          <w:rFonts w:cstheme="minorHAnsi"/>
          <w:lang w:val="es-ES"/>
        </w:rPr>
        <w:t xml:space="preserve"> y </w:t>
      </w:r>
      <w:r w:rsidR="008D44A9" w:rsidRPr="00D64726">
        <w:rPr>
          <w:rFonts w:cstheme="minorHAnsi"/>
          <w:lang w:val="es-ES"/>
        </w:rPr>
        <w:t>técnicos para cada departamento.</w:t>
      </w:r>
    </w:p>
    <w:p w14:paraId="297CFB0B" w14:textId="6548A157" w:rsidR="00060C06" w:rsidRPr="00D64726" w:rsidRDefault="00060C06" w:rsidP="00D64726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Investigación de Opciones</w:t>
      </w:r>
      <w:r w:rsidR="007A0036" w:rsidRPr="00D64726">
        <w:rPr>
          <w:rFonts w:cstheme="minorHAnsi"/>
          <w:lang w:val="es-ES"/>
        </w:rPr>
        <w:t>, mirar que hay en el mercado.</w:t>
      </w:r>
    </w:p>
    <w:p w14:paraId="1CDC2E0F" w14:textId="3114F988" w:rsidR="00060C06" w:rsidRPr="00D64726" w:rsidRDefault="00060C06" w:rsidP="00D64726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Evaluación de Proveedores</w:t>
      </w:r>
    </w:p>
    <w:p w14:paraId="3CCB86F5" w14:textId="77777777" w:rsidR="00060C06" w:rsidRPr="00D64726" w:rsidRDefault="00060C06" w:rsidP="00D64726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Costos y Presupuestos:</w:t>
      </w:r>
    </w:p>
    <w:p w14:paraId="069C302A" w14:textId="77777777" w:rsidR="00060C06" w:rsidRPr="00D64726" w:rsidRDefault="00060C06" w:rsidP="00D64726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Escalabilidad y Flexibilidad:</w:t>
      </w:r>
    </w:p>
    <w:p w14:paraId="63E27033" w14:textId="77777777" w:rsidR="00060C06" w:rsidRPr="00D64726" w:rsidRDefault="00060C06" w:rsidP="00D64726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Implementación y Capacitación:</w:t>
      </w:r>
    </w:p>
    <w:p w14:paraId="354D6F41" w14:textId="77777777" w:rsidR="00060C06" w:rsidRPr="00D64726" w:rsidRDefault="00060C06" w:rsidP="00D64726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Toma de Decisión:</w:t>
      </w:r>
    </w:p>
    <w:p w14:paraId="76B1D3DC" w14:textId="623CE3FE" w:rsidR="00060C06" w:rsidRPr="00D64726" w:rsidRDefault="00720576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Criterios de la Elección:</w:t>
      </w:r>
    </w:p>
    <w:p w14:paraId="168F0202" w14:textId="66D15A20" w:rsidR="009E07FB" w:rsidRPr="00D64726" w:rsidRDefault="009E07FB" w:rsidP="00D64726">
      <w:pPr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noProof/>
          <w:lang w:val="es-ES"/>
        </w:rPr>
        <w:drawing>
          <wp:inline distT="0" distB="0" distL="0" distR="0" wp14:anchorId="207CE5FB" wp14:editId="4309B77F">
            <wp:extent cx="4629150" cy="2847975"/>
            <wp:effectExtent l="0" t="0" r="0" b="9525"/>
            <wp:docPr id="1055348097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32EC" w14:textId="77777777" w:rsidR="00FE7BE6" w:rsidRPr="00D64726" w:rsidRDefault="00FE7BE6" w:rsidP="00D64726">
      <w:pPr>
        <w:jc w:val="both"/>
        <w:rPr>
          <w:rFonts w:cstheme="minorHAnsi"/>
          <w:lang w:val="es-ES"/>
        </w:rPr>
      </w:pPr>
    </w:p>
    <w:p w14:paraId="73BB5E20" w14:textId="2701A2B6" w:rsidR="00FE7BE6" w:rsidRPr="00D64726" w:rsidRDefault="00BA0A06" w:rsidP="00D64726">
      <w:pPr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>2.-</w:t>
      </w:r>
      <w:r w:rsidR="007E31B8" w:rsidRPr="00D64726">
        <w:rPr>
          <w:rFonts w:cstheme="minorHAnsi"/>
          <w:b/>
          <w:bCs/>
          <w:lang w:val="es-ES"/>
        </w:rPr>
        <w:t xml:space="preserve"> </w:t>
      </w:r>
      <w:r w:rsidR="00FE7BE6" w:rsidRPr="00D64726">
        <w:rPr>
          <w:rFonts w:cstheme="minorHAnsi"/>
          <w:b/>
          <w:bCs/>
          <w:lang w:val="es-ES"/>
        </w:rPr>
        <w:t xml:space="preserve">Qué versión de ERP implantarías, </w:t>
      </w:r>
      <w:proofErr w:type="spellStart"/>
      <w:r w:rsidR="00FE7BE6" w:rsidRPr="00D64726">
        <w:rPr>
          <w:rFonts w:cstheme="minorHAnsi"/>
          <w:b/>
          <w:bCs/>
          <w:lang w:val="es-ES"/>
        </w:rPr>
        <w:t>cloud</w:t>
      </w:r>
      <w:proofErr w:type="spellEnd"/>
      <w:r w:rsidR="00FE7BE6" w:rsidRPr="00D64726">
        <w:rPr>
          <w:rFonts w:cstheme="minorHAnsi"/>
          <w:b/>
          <w:bCs/>
          <w:lang w:val="es-ES"/>
        </w:rPr>
        <w:t xml:space="preserve"> </w:t>
      </w:r>
      <w:proofErr w:type="spellStart"/>
      <w:r w:rsidR="00FE7BE6" w:rsidRPr="00D64726">
        <w:rPr>
          <w:rFonts w:cstheme="minorHAnsi"/>
          <w:b/>
          <w:bCs/>
          <w:lang w:val="es-ES"/>
        </w:rPr>
        <w:t>o</w:t>
      </w:r>
      <w:proofErr w:type="spellEnd"/>
      <w:r w:rsidR="00FE7BE6" w:rsidRPr="00D64726">
        <w:rPr>
          <w:rFonts w:cstheme="minorHAnsi"/>
          <w:b/>
          <w:bCs/>
          <w:lang w:val="es-ES"/>
        </w:rPr>
        <w:t xml:space="preserve"> </w:t>
      </w:r>
      <w:proofErr w:type="spellStart"/>
      <w:r w:rsidR="00FE7BE6" w:rsidRPr="00D64726">
        <w:rPr>
          <w:rFonts w:cstheme="minorHAnsi"/>
          <w:b/>
          <w:bCs/>
          <w:lang w:val="es-ES"/>
        </w:rPr>
        <w:t>on</w:t>
      </w:r>
      <w:proofErr w:type="spellEnd"/>
      <w:r w:rsidR="00FE7BE6" w:rsidRPr="00D64726">
        <w:rPr>
          <w:rFonts w:cstheme="minorHAnsi"/>
          <w:b/>
          <w:bCs/>
          <w:lang w:val="es-ES"/>
        </w:rPr>
        <w:t>-premise.</w:t>
      </w:r>
    </w:p>
    <w:p w14:paraId="7616DC05" w14:textId="2D463AD7" w:rsidR="00FE7BE6" w:rsidRPr="00D64726" w:rsidRDefault="005E0D38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noProof/>
          <w:lang w:val="es-ES"/>
        </w:rPr>
        <w:drawing>
          <wp:inline distT="0" distB="0" distL="0" distR="0" wp14:anchorId="6CFAC82A" wp14:editId="608EC5FA">
            <wp:extent cx="5400040" cy="2187575"/>
            <wp:effectExtent l="0" t="0" r="0" b="3175"/>
            <wp:docPr id="554253662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3798" w14:textId="77777777" w:rsidR="007E31B8" w:rsidRPr="00D64726" w:rsidRDefault="007E31B8" w:rsidP="00D64726">
      <w:pPr>
        <w:jc w:val="both"/>
        <w:rPr>
          <w:rFonts w:cstheme="minorHAnsi"/>
          <w:lang w:val="es-ES"/>
        </w:rPr>
      </w:pPr>
    </w:p>
    <w:p w14:paraId="53CC8B4C" w14:textId="781E832E" w:rsidR="00503DAC" w:rsidRPr="00D64726" w:rsidRDefault="007E31B8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 xml:space="preserve">Personalmente, está claro que debería verse en cada caso específicamente, pero por ejemplo en mi caso trabajo en una empresa de catering, me decantaría por una solución </w:t>
      </w:r>
      <w:proofErr w:type="spellStart"/>
      <w:r w:rsidRPr="00D64726">
        <w:rPr>
          <w:rFonts w:cstheme="minorHAnsi"/>
          <w:lang w:val="es-ES"/>
        </w:rPr>
        <w:t>cloud</w:t>
      </w:r>
      <w:proofErr w:type="spellEnd"/>
      <w:r w:rsidRPr="00D64726">
        <w:rPr>
          <w:rFonts w:cstheme="minorHAnsi"/>
          <w:lang w:val="es-ES"/>
        </w:rPr>
        <w:t>.</w:t>
      </w:r>
    </w:p>
    <w:p w14:paraId="78245ACE" w14:textId="77777777" w:rsidR="007E31B8" w:rsidRPr="00D64726" w:rsidRDefault="007E31B8" w:rsidP="00D64726">
      <w:pPr>
        <w:jc w:val="both"/>
        <w:rPr>
          <w:rFonts w:cstheme="minorHAnsi"/>
          <w:b/>
          <w:bCs/>
          <w:lang w:val="es-ES"/>
        </w:rPr>
      </w:pPr>
    </w:p>
    <w:p w14:paraId="606BDFD8" w14:textId="25BC8520" w:rsidR="00BB2CFA" w:rsidRPr="00D64726" w:rsidRDefault="00BA0A06" w:rsidP="00D64726">
      <w:pPr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 xml:space="preserve">3.- </w:t>
      </w:r>
      <w:r w:rsidR="00FE7BE6" w:rsidRPr="00D64726">
        <w:rPr>
          <w:rFonts w:cstheme="minorHAnsi"/>
          <w:b/>
          <w:bCs/>
          <w:lang w:val="es-ES"/>
        </w:rPr>
        <w:t>Que tipo de decisión financiera harías con la inversión: Razonar si sería OPEX o CAPEX.</w:t>
      </w:r>
    </w:p>
    <w:p w14:paraId="6DF3CBC9" w14:textId="0E1E0725" w:rsidR="00BB2CFA" w:rsidRPr="00D64726" w:rsidRDefault="00D758EA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noProof/>
          <w:lang w:val="es-ES"/>
        </w:rPr>
        <w:drawing>
          <wp:inline distT="0" distB="0" distL="0" distR="0" wp14:anchorId="047C4C2B" wp14:editId="41B00717">
            <wp:extent cx="6060477" cy="1981200"/>
            <wp:effectExtent l="0" t="0" r="0" b="0"/>
            <wp:docPr id="362828916" name="Imat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59" cy="198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B0A1" w14:textId="64BB3B85" w:rsidR="00BB2CFA" w:rsidRPr="00D64726" w:rsidRDefault="00BB2CFA" w:rsidP="00D64726">
      <w:pPr>
        <w:jc w:val="both"/>
        <w:rPr>
          <w:rFonts w:cstheme="minorHAnsi"/>
          <w:lang w:val="es-ES"/>
        </w:rPr>
      </w:pPr>
    </w:p>
    <w:p w14:paraId="53D88CD7" w14:textId="5E2F1B20" w:rsidR="00BB2CFA" w:rsidRPr="00D64726" w:rsidRDefault="00BB2CFA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Para la implementación de un ERP en la nube</w:t>
      </w:r>
      <w:r w:rsidR="00B97163" w:rsidRPr="00D64726">
        <w:rPr>
          <w:rFonts w:cstheme="minorHAnsi"/>
          <w:lang w:val="es-ES"/>
        </w:rPr>
        <w:t>, o</w:t>
      </w:r>
      <w:r w:rsidRPr="00D64726">
        <w:rPr>
          <w:rFonts w:cstheme="minorHAnsi"/>
          <w:lang w:val="es-ES"/>
        </w:rPr>
        <w:t xml:space="preserve">ptaría por tratar la inversión como </w:t>
      </w:r>
      <w:r w:rsidR="008A4EF8" w:rsidRPr="00D64726">
        <w:rPr>
          <w:rFonts w:cstheme="minorHAnsi"/>
          <w:lang w:val="es-ES"/>
        </w:rPr>
        <w:t>OPEX</w:t>
      </w:r>
    </w:p>
    <w:p w14:paraId="359FF86F" w14:textId="65518B47" w:rsidR="00BB2CFA" w:rsidRPr="00D64726" w:rsidRDefault="00BB2CFA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 xml:space="preserve">  - </w:t>
      </w:r>
      <w:r w:rsidR="00BA0A06" w:rsidRPr="00D64726">
        <w:rPr>
          <w:rFonts w:cstheme="minorHAnsi"/>
          <w:lang w:val="es-ES"/>
        </w:rPr>
        <w:t xml:space="preserve"> </w:t>
      </w:r>
      <w:r w:rsidRPr="00D64726">
        <w:rPr>
          <w:rFonts w:cstheme="minorHAnsi"/>
          <w:lang w:val="es-ES"/>
        </w:rPr>
        <w:t>Suscripción de Software como Servicio (SaaS</w:t>
      </w:r>
      <w:r w:rsidR="00B97163" w:rsidRPr="00D64726">
        <w:rPr>
          <w:rFonts w:cstheme="minorHAnsi"/>
          <w:lang w:val="es-ES"/>
        </w:rPr>
        <w:t>):</w:t>
      </w:r>
      <w:r w:rsidRPr="00D64726">
        <w:rPr>
          <w:rFonts w:cstheme="minorHAnsi"/>
          <w:lang w:val="es-ES"/>
        </w:rPr>
        <w:t xml:space="preserve"> El modelo de suscripción mensual o anual permite distribuir los costos a lo largo del tiempo, evitando un gran desembolso inicial.</w:t>
      </w:r>
    </w:p>
    <w:p w14:paraId="550A9C7B" w14:textId="758762B3" w:rsidR="00BB2CFA" w:rsidRPr="00D64726" w:rsidRDefault="00BB2CFA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 xml:space="preserve">  - </w:t>
      </w:r>
      <w:r w:rsidR="00BA0A06" w:rsidRPr="00D64726">
        <w:rPr>
          <w:rFonts w:cstheme="minorHAnsi"/>
          <w:lang w:val="es-ES"/>
        </w:rPr>
        <w:t xml:space="preserve"> </w:t>
      </w:r>
      <w:r w:rsidRPr="00D64726">
        <w:rPr>
          <w:rFonts w:cstheme="minorHAnsi"/>
          <w:lang w:val="es-ES"/>
        </w:rPr>
        <w:t>Flexibilidad Financiera:</w:t>
      </w:r>
      <w:r w:rsidR="00BA0A06" w:rsidRPr="00D64726">
        <w:rPr>
          <w:rFonts w:cstheme="minorHAnsi"/>
          <w:lang w:val="es-ES"/>
        </w:rPr>
        <w:t xml:space="preserve"> </w:t>
      </w:r>
      <w:r w:rsidRPr="00D64726">
        <w:rPr>
          <w:rFonts w:cstheme="minorHAnsi"/>
          <w:lang w:val="es-ES"/>
        </w:rPr>
        <w:t xml:space="preserve"> Adecuado para una empresa que busca adaptarse rápidamente y escalar sin comprometer una gran parte de su flujo de caja.</w:t>
      </w:r>
    </w:p>
    <w:p w14:paraId="548EA60E" w14:textId="07E53543" w:rsidR="00BB2CFA" w:rsidRPr="00D64726" w:rsidRDefault="00BB2CFA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 xml:space="preserve">Esta elección no solo se ajusta a la estrategia de transformación </w:t>
      </w:r>
      <w:r w:rsidR="00D758EA" w:rsidRPr="00D64726">
        <w:rPr>
          <w:rFonts w:cstheme="minorHAnsi"/>
          <w:lang w:val="es-ES"/>
        </w:rPr>
        <w:t>digital,</w:t>
      </w:r>
      <w:r w:rsidRPr="00D64726">
        <w:rPr>
          <w:rFonts w:cstheme="minorHAnsi"/>
          <w:lang w:val="es-ES"/>
        </w:rPr>
        <w:t xml:space="preserve"> sino que también proporciona una solución financieramente más manejable y flexible para la empresa de catering.</w:t>
      </w:r>
    </w:p>
    <w:p w14:paraId="21D26E8F" w14:textId="77777777" w:rsidR="00F27CA9" w:rsidRPr="00D64726" w:rsidRDefault="00F27CA9" w:rsidP="00D64726">
      <w:pPr>
        <w:jc w:val="both"/>
        <w:rPr>
          <w:rFonts w:cstheme="minorHAnsi"/>
          <w:lang w:val="es-ES"/>
        </w:rPr>
      </w:pPr>
    </w:p>
    <w:p w14:paraId="02CEE2A9" w14:textId="776680FE" w:rsidR="00F27CA9" w:rsidRPr="00D64726" w:rsidRDefault="00F27CA9" w:rsidP="00D64726">
      <w:pPr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>Fase 2: Cómo un ERP como SAP gestiona los datos y siguientes pasos en la digitalización.</w:t>
      </w:r>
    </w:p>
    <w:p w14:paraId="5D0EBA61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</w:p>
    <w:p w14:paraId="1910F814" w14:textId="77777777" w:rsidR="00A76890" w:rsidRPr="00D64726" w:rsidRDefault="00A76890" w:rsidP="00D64726">
      <w:pPr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 xml:space="preserve"> 1. Ejemplo para el Equipo Comercial y de Atención al Cliente en SAP</w:t>
      </w:r>
    </w:p>
    <w:p w14:paraId="3B09CCC4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Aquí tenemos dos herramientas, el BI y el CRM.</w:t>
      </w:r>
    </w:p>
    <w:p w14:paraId="02014935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 xml:space="preserve">SAP tiene un módulo </w:t>
      </w:r>
      <w:proofErr w:type="spellStart"/>
      <w:r w:rsidRPr="00D64726">
        <w:rPr>
          <w:rFonts w:cstheme="minorHAnsi"/>
          <w:lang w:val="es-ES"/>
        </w:rPr>
        <w:t>Customer</w:t>
      </w:r>
      <w:proofErr w:type="spellEnd"/>
      <w:r w:rsidRPr="00D64726">
        <w:rPr>
          <w:rFonts w:cstheme="minorHAnsi"/>
          <w:lang w:val="es-ES"/>
        </w:rPr>
        <w:t xml:space="preserve"> </w:t>
      </w:r>
      <w:proofErr w:type="spellStart"/>
      <w:r w:rsidRPr="00D64726">
        <w:rPr>
          <w:rFonts w:cstheme="minorHAnsi"/>
          <w:lang w:val="es-ES"/>
        </w:rPr>
        <w:t>Relationship</w:t>
      </w:r>
      <w:proofErr w:type="spellEnd"/>
      <w:r w:rsidRPr="00D64726">
        <w:rPr>
          <w:rFonts w:cstheme="minorHAnsi"/>
          <w:lang w:val="es-ES"/>
        </w:rPr>
        <w:t xml:space="preserve"> Management (CRM), dónde los usuarios pueden acceder a un panel centralizado de clientes. La utilidad de un CRM nos permite ver el historial completo del cliente, incluyendo interacciones previas, compras, preferencias y </w:t>
      </w:r>
      <w:proofErr w:type="spellStart"/>
      <w:r w:rsidRPr="00D64726">
        <w:rPr>
          <w:rFonts w:cstheme="minorHAnsi"/>
          <w:lang w:val="es-ES"/>
        </w:rPr>
        <w:t>feedback</w:t>
      </w:r>
      <w:proofErr w:type="spellEnd"/>
      <w:r w:rsidRPr="00D64726">
        <w:rPr>
          <w:rFonts w:cstheme="minorHAnsi"/>
          <w:lang w:val="es-ES"/>
        </w:rPr>
        <w:t>. Esto ayuda al equipo comercial a personalizar las ofertas, mejorando la satisfacción del cliente.</w:t>
      </w:r>
    </w:p>
    <w:p w14:paraId="06622D1B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Dentro del mismo módulo CRM, los representantes pueden gestionar tickets y casos de servicio, para el seguimiento y resolución de problemas en tiempo real, asignando casos automáticamente al personal adecuado y manteniendo a los clientes informados sobre el estado de sus solicitudes.</w:t>
      </w:r>
    </w:p>
    <w:p w14:paraId="7F6916C9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También se puede usar algún software especifico de CRM como seria Salesforce (visto en clase) o Zoho (lo utilizamos en nuestra compañía) la mayoría de estos softwares se integran con SAP.</w:t>
      </w:r>
    </w:p>
    <w:p w14:paraId="7D9C13C5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lastRenderedPageBreak/>
        <w:t>Estos programas también nos servirían para automatizar muchas tareas y campañas de marketing.</w:t>
      </w:r>
    </w:p>
    <w:p w14:paraId="67AF59BC" w14:textId="77777777" w:rsidR="00A76890" w:rsidRPr="00D64726" w:rsidRDefault="00A76890" w:rsidP="00D64726">
      <w:pPr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 xml:space="preserve"> 2. Definición de los Siguientes Pasos en la Digitalización</w:t>
      </w:r>
    </w:p>
    <w:p w14:paraId="4D127429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Una vez hemos elegido el ERP, en este caso SAP.</w:t>
      </w:r>
    </w:p>
    <w:p w14:paraId="57FF3431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1.-Evaluar y Priorización de Necesidades, ver con todos los departamentos las necesidades y prioridades específicas que tienen, para ir todos alineados.</w:t>
      </w:r>
    </w:p>
    <w:p w14:paraId="748219D5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2.- Selección de Módulos de SAP una vez hemos visto las necesidades reales, debemos detectar y elegir los módulos que vamos usar de SAP.</w:t>
      </w:r>
    </w:p>
    <w:p w14:paraId="3E25FF02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3.- Programar la implementación por fases, viendo cuales son los más críticos</w:t>
      </w:r>
    </w:p>
    <w:p w14:paraId="52B4C8AA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4.- Formación y Capacitación a todos los usuarios de los diferentes departamentos.</w:t>
      </w:r>
    </w:p>
    <w:p w14:paraId="7C8312E5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5.- Integración con otros softwares y/o herramientas que usemos (por ejemplo, sistemas de comunicación interna, plataformas de comercio electrónico).</w:t>
      </w:r>
    </w:p>
    <w:p w14:paraId="4B78E608" w14:textId="77777777" w:rsidR="00A76890" w:rsidRPr="00D64726" w:rsidRDefault="00A76890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6.- Seguimiento y valoración de los procesos y mejoras con el nuevo ERP.</w:t>
      </w:r>
    </w:p>
    <w:p w14:paraId="1F45E496" w14:textId="77777777" w:rsidR="00F27CA9" w:rsidRPr="00D64726" w:rsidRDefault="00F27CA9" w:rsidP="00D64726">
      <w:pPr>
        <w:jc w:val="both"/>
        <w:rPr>
          <w:rFonts w:cstheme="minorHAnsi"/>
          <w:lang w:val="es-ES"/>
        </w:rPr>
      </w:pPr>
    </w:p>
    <w:p w14:paraId="7401D694" w14:textId="23B29CD8" w:rsidR="000B6AB9" w:rsidRPr="00D64726" w:rsidRDefault="000B6AB9" w:rsidP="00D64726">
      <w:pPr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 xml:space="preserve">Fase 3: Ejes en la transformación digital del equipo </w:t>
      </w:r>
      <w:r w:rsidRPr="00D64726">
        <w:rPr>
          <w:rFonts w:cstheme="minorHAnsi"/>
          <w:b/>
          <w:bCs/>
          <w:lang w:val="es-ES"/>
        </w:rPr>
        <w:t>Financiero</w:t>
      </w:r>
    </w:p>
    <w:p w14:paraId="7AF7E6C6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Para el departamento financiero la implementación de SAP le aportará numerosos beneficios, seguidamente numeraré alguno de ellos, pero principalmente mejorar en eficiencia, precisión y capacidad para tomar decisiones.</w:t>
      </w:r>
    </w:p>
    <w:p w14:paraId="135D350A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</w:p>
    <w:p w14:paraId="79C884E4" w14:textId="77777777" w:rsidR="00233128" w:rsidRPr="00D64726" w:rsidRDefault="00233128" w:rsidP="00D64726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 xml:space="preserve">  1. Automatización de procesos Financieros</w:t>
      </w:r>
    </w:p>
    <w:p w14:paraId="1C9F0AE1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SAP automatiza tareas repetitivas como la contabilidad general, cuentas por pagar y cobrar, y la conciliación bancaria. Con lo cual nos beneficia en:</w:t>
      </w:r>
    </w:p>
    <w:p w14:paraId="1C710A85" w14:textId="77777777" w:rsidR="00233128" w:rsidRPr="00D64726" w:rsidRDefault="00233128" w:rsidP="00D64726">
      <w:pPr>
        <w:pStyle w:val="Pargrafdellista"/>
        <w:numPr>
          <w:ilvl w:val="0"/>
          <w:numId w:val="2"/>
        </w:num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Reducción de Errores.</w:t>
      </w:r>
    </w:p>
    <w:p w14:paraId="37AD4D4F" w14:textId="77777777" w:rsidR="00233128" w:rsidRPr="00D64726" w:rsidRDefault="00233128" w:rsidP="00D64726">
      <w:pPr>
        <w:pStyle w:val="Pargrafdellista"/>
        <w:numPr>
          <w:ilvl w:val="0"/>
          <w:numId w:val="2"/>
        </w:num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Ahorro de Tiempo.</w:t>
      </w:r>
    </w:p>
    <w:p w14:paraId="0E7BA3FF" w14:textId="77777777" w:rsidR="00233128" w:rsidRPr="00D64726" w:rsidRDefault="00233128" w:rsidP="00D64726">
      <w:pPr>
        <w:pStyle w:val="Pargrafdellista"/>
        <w:numPr>
          <w:ilvl w:val="0"/>
          <w:numId w:val="2"/>
        </w:num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Mejor Control.</w:t>
      </w:r>
    </w:p>
    <w:p w14:paraId="384F2E60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</w:p>
    <w:p w14:paraId="50B2F051" w14:textId="77777777" w:rsidR="00233128" w:rsidRPr="00D64726" w:rsidRDefault="00233128" w:rsidP="00D64726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 xml:space="preserve">  2. Visibilidad y transparencia Financiera</w:t>
      </w:r>
    </w:p>
    <w:p w14:paraId="7BBA2C4A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SAP proporciona una visión consolidada y en tiempo real de la situación financiera.</w:t>
      </w:r>
    </w:p>
    <w:p w14:paraId="3041FD0F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Nos facilita informes en tiempo real, facilitando la toma de decisiones con datos precisos y actualizados, de esta forma podemos tomar decisiones estratégicas más rápidamente.</w:t>
      </w:r>
    </w:p>
    <w:p w14:paraId="6E95EAC2" w14:textId="77777777" w:rsidR="00233128" w:rsidRPr="00D64726" w:rsidRDefault="00233128" w:rsidP="00D64726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 xml:space="preserve">  </w:t>
      </w:r>
    </w:p>
    <w:p w14:paraId="085C0B2B" w14:textId="77777777" w:rsidR="00233128" w:rsidRPr="00D64726" w:rsidRDefault="00233128" w:rsidP="00D64726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>3. Gestión del Flujo de Caja</w:t>
      </w:r>
    </w:p>
    <w:p w14:paraId="4E25194E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Nos ayudará mucho con los pronósticos de efectivo, anticipándose a las necesidades de liquidez. Provocando que nos podamos anticipar a las necesidades de liquidez y poder planificar en consecuencia.</w:t>
      </w:r>
    </w:p>
    <w:p w14:paraId="0048B762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Posiblemente nos ayudara a reducir la financiación a corto plazo.</w:t>
      </w:r>
    </w:p>
    <w:p w14:paraId="72C85AE4" w14:textId="06CDA98B" w:rsidR="00233128" w:rsidRPr="00D64726" w:rsidRDefault="00233128" w:rsidP="00D64726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lastRenderedPageBreak/>
        <w:t>4. Cumplimiento y Control Interno</w:t>
      </w:r>
    </w:p>
    <w:p w14:paraId="0B53BF59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 xml:space="preserve">Facilita el cumplimiento de normativas y la implementación de controles </w:t>
      </w:r>
      <w:proofErr w:type="spellStart"/>
      <w:proofErr w:type="gramStart"/>
      <w:r w:rsidRPr="00D64726">
        <w:rPr>
          <w:rFonts w:cstheme="minorHAnsi"/>
          <w:lang w:val="es-ES"/>
        </w:rPr>
        <w:t>internos.Nos</w:t>
      </w:r>
      <w:proofErr w:type="spellEnd"/>
      <w:proofErr w:type="gramEnd"/>
      <w:r w:rsidRPr="00D64726">
        <w:rPr>
          <w:rFonts w:cstheme="minorHAnsi"/>
          <w:lang w:val="es-ES"/>
        </w:rPr>
        <w:t xml:space="preserve"> será más fácil cumplir que las normativas locales y leyes nacionales.</w:t>
      </w:r>
    </w:p>
    <w:p w14:paraId="26E08264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</w:p>
    <w:p w14:paraId="0DF6EDA1" w14:textId="77777777" w:rsidR="00233128" w:rsidRPr="00D64726" w:rsidRDefault="00233128" w:rsidP="00D64726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 xml:space="preserve">  5. Integración de Datos y Procesos</w:t>
      </w:r>
    </w:p>
    <w:p w14:paraId="5506EEE9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 xml:space="preserve">El poder integrar todos los procesos en una sola plataforma, nos permite tener una visión más holística de las operaciones financieras </w:t>
      </w:r>
      <w:proofErr w:type="spellStart"/>
      <w:r w:rsidRPr="00D64726">
        <w:rPr>
          <w:rFonts w:cstheme="minorHAnsi"/>
          <w:lang w:val="es-ES"/>
        </w:rPr>
        <w:t>y</w:t>
      </w:r>
      <w:proofErr w:type="spellEnd"/>
      <w:r w:rsidRPr="00D64726">
        <w:rPr>
          <w:rFonts w:cstheme="minorHAnsi"/>
          <w:lang w:val="es-ES"/>
        </w:rPr>
        <w:t xml:space="preserve"> implica que todos los departamentos trabajen con los mismos datos y formatos, de este modo es </w:t>
      </w:r>
      <w:proofErr w:type="spellStart"/>
      <w:r w:rsidRPr="00D64726">
        <w:rPr>
          <w:rFonts w:cstheme="minorHAnsi"/>
          <w:lang w:val="es-ES"/>
        </w:rPr>
        <w:t>mas</w:t>
      </w:r>
      <w:proofErr w:type="spellEnd"/>
      <w:r w:rsidRPr="00D64726">
        <w:rPr>
          <w:rFonts w:cstheme="minorHAnsi"/>
          <w:lang w:val="es-ES"/>
        </w:rPr>
        <w:t xml:space="preserve"> fácil la colaboración entre departamentos.</w:t>
      </w:r>
    </w:p>
    <w:p w14:paraId="0A776063" w14:textId="77777777" w:rsidR="00233128" w:rsidRPr="00D64726" w:rsidRDefault="00233128" w:rsidP="00D64726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>Resumen conclusión:</w:t>
      </w:r>
    </w:p>
    <w:p w14:paraId="20B966AC" w14:textId="77777777" w:rsidR="00233128" w:rsidRPr="00D64726" w:rsidRDefault="00233128" w:rsidP="00D64726">
      <w:pPr>
        <w:spacing w:line="240" w:lineRule="auto"/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>La implementación de SAP en una empresa mejorará significativamente la eficiencia operativa del departamento financiero, proporcionando automatización de procesos, visibilidad y transparencia financiera, gestión eficiente del flujo de caja, cumplimiento normativo, y una integración fluida de datos y procesos. Estos beneficios permitirán una toma de decisiones más estratégica y basada en datos, alineándose con los objetivos de transformación digital de la empresa.</w:t>
      </w:r>
    </w:p>
    <w:p w14:paraId="29EBFB6B" w14:textId="77777777" w:rsidR="000B6AB9" w:rsidRPr="00D64726" w:rsidRDefault="000B6AB9" w:rsidP="00D64726">
      <w:pPr>
        <w:jc w:val="both"/>
        <w:rPr>
          <w:rFonts w:cstheme="minorHAnsi"/>
          <w:b/>
          <w:bCs/>
          <w:lang w:val="es-ES"/>
        </w:rPr>
      </w:pPr>
    </w:p>
    <w:p w14:paraId="56010C88" w14:textId="77777777" w:rsidR="00A142BC" w:rsidRPr="00D64726" w:rsidRDefault="00A142BC" w:rsidP="00D64726">
      <w:pPr>
        <w:jc w:val="both"/>
        <w:rPr>
          <w:rFonts w:cstheme="minorHAnsi"/>
          <w:b/>
          <w:bCs/>
          <w:i/>
          <w:iCs/>
          <w:lang w:val="es-ES"/>
        </w:rPr>
      </w:pPr>
      <w:r w:rsidRPr="00D64726">
        <w:rPr>
          <w:rFonts w:cstheme="minorHAnsi"/>
          <w:b/>
          <w:bCs/>
          <w:i/>
          <w:iCs/>
          <w:lang w:val="es-ES"/>
        </w:rPr>
        <w:t xml:space="preserve">Fase 4: Implantación de una herramienta móvil que permita hacer el seguimiento a los directivos de los principales </w:t>
      </w:r>
      <w:proofErr w:type="spellStart"/>
      <w:r w:rsidRPr="00D64726">
        <w:rPr>
          <w:rFonts w:cstheme="minorHAnsi"/>
          <w:b/>
          <w:bCs/>
          <w:i/>
          <w:iCs/>
          <w:lang w:val="es-ES"/>
        </w:rPr>
        <w:t>KPIs</w:t>
      </w:r>
      <w:proofErr w:type="spellEnd"/>
      <w:r w:rsidRPr="00D64726">
        <w:rPr>
          <w:rFonts w:cstheme="minorHAnsi"/>
          <w:b/>
          <w:bCs/>
          <w:i/>
          <w:iCs/>
          <w:lang w:val="es-ES"/>
        </w:rPr>
        <w:t>.</w:t>
      </w:r>
    </w:p>
    <w:p w14:paraId="014A996C" w14:textId="77777777" w:rsidR="00A142BC" w:rsidRPr="00D64726" w:rsidRDefault="00A142BC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 xml:space="preserve">Para implementar una herramienta móvil, SAP tiene una solución bastante buena como sería: SAP </w:t>
      </w:r>
      <w:proofErr w:type="spellStart"/>
      <w:r w:rsidRPr="00D64726">
        <w:rPr>
          <w:rFonts w:cstheme="minorHAnsi"/>
          <w:lang w:val="es-ES"/>
        </w:rPr>
        <w:t>Analytics</w:t>
      </w:r>
      <w:proofErr w:type="spellEnd"/>
      <w:r w:rsidRPr="00D64726">
        <w:rPr>
          <w:rFonts w:cstheme="minorHAnsi"/>
          <w:lang w:val="es-ES"/>
        </w:rPr>
        <w:t xml:space="preserve"> Cloud (SAC), esta herramienta se integra perfectamente tanto con SAP como con otras fuentes de datos, consolidando toda la información. Pero aún y ser una herramienta muy competente yo me decantaría más por su apariencia </w:t>
      </w:r>
      <w:proofErr w:type="spellStart"/>
      <w:r w:rsidRPr="00D64726">
        <w:rPr>
          <w:rFonts w:cstheme="minorHAnsi"/>
          <w:lang w:val="es-ES"/>
        </w:rPr>
        <w:t>mas</w:t>
      </w:r>
      <w:proofErr w:type="spellEnd"/>
      <w:r w:rsidRPr="00D64726">
        <w:rPr>
          <w:rFonts w:cstheme="minorHAnsi"/>
          <w:lang w:val="es-ES"/>
        </w:rPr>
        <w:t xml:space="preserve"> amable, sencilla por usar la herramienta </w:t>
      </w:r>
      <w:proofErr w:type="spellStart"/>
      <w:r w:rsidRPr="00D64726">
        <w:rPr>
          <w:rFonts w:cstheme="minorHAnsi"/>
          <w:b/>
          <w:bCs/>
          <w:lang w:val="es-ES"/>
        </w:rPr>
        <w:t>Power</w:t>
      </w:r>
      <w:proofErr w:type="spellEnd"/>
      <w:r w:rsidRPr="00D64726">
        <w:rPr>
          <w:rFonts w:cstheme="minorHAnsi"/>
          <w:b/>
          <w:bCs/>
          <w:lang w:val="es-ES"/>
        </w:rPr>
        <w:t xml:space="preserve"> BI de </w:t>
      </w:r>
      <w:proofErr w:type="spellStart"/>
      <w:r w:rsidRPr="00D64726">
        <w:rPr>
          <w:rFonts w:cstheme="minorHAnsi"/>
          <w:b/>
          <w:bCs/>
          <w:lang w:val="es-ES"/>
        </w:rPr>
        <w:t>Microsft</w:t>
      </w:r>
      <w:proofErr w:type="spellEnd"/>
      <w:r w:rsidRPr="00D64726">
        <w:rPr>
          <w:rFonts w:cstheme="minorHAnsi"/>
          <w:b/>
          <w:bCs/>
          <w:lang w:val="es-ES"/>
        </w:rPr>
        <w:t xml:space="preserve"> es </w:t>
      </w:r>
      <w:r w:rsidRPr="00D64726">
        <w:rPr>
          <w:rFonts w:cstheme="minorHAnsi"/>
          <w:lang w:val="es-ES"/>
        </w:rPr>
        <w:t xml:space="preserve">que facilitara a la dirección el acceso a los principales </w:t>
      </w:r>
      <w:proofErr w:type="spellStart"/>
      <w:r w:rsidRPr="00D64726">
        <w:rPr>
          <w:rFonts w:cstheme="minorHAnsi"/>
          <w:lang w:val="es-ES"/>
        </w:rPr>
        <w:t>KPIs</w:t>
      </w:r>
      <w:proofErr w:type="spellEnd"/>
      <w:r w:rsidRPr="00D64726">
        <w:rPr>
          <w:rFonts w:cstheme="minorHAnsi"/>
          <w:lang w:val="es-ES"/>
        </w:rPr>
        <w:t xml:space="preserve"> de la empresa.</w:t>
      </w:r>
    </w:p>
    <w:p w14:paraId="25EC79CF" w14:textId="77777777" w:rsidR="00A142BC" w:rsidRPr="00D64726" w:rsidRDefault="00A142BC" w:rsidP="00D64726">
      <w:pPr>
        <w:jc w:val="both"/>
        <w:rPr>
          <w:rFonts w:cstheme="minorHAnsi"/>
          <w:lang w:val="es-ES"/>
        </w:rPr>
      </w:pPr>
    </w:p>
    <w:p w14:paraId="7C09CF2A" w14:textId="77777777" w:rsidR="00A142BC" w:rsidRPr="00D64726" w:rsidRDefault="00A142BC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t xml:space="preserve">Porque </w:t>
      </w:r>
      <w:proofErr w:type="spellStart"/>
      <w:r w:rsidRPr="00D64726">
        <w:rPr>
          <w:rFonts w:cstheme="minorHAnsi"/>
          <w:lang w:val="es-ES"/>
        </w:rPr>
        <w:t>Power</w:t>
      </w:r>
      <w:proofErr w:type="spellEnd"/>
      <w:r w:rsidRPr="00D64726">
        <w:rPr>
          <w:rFonts w:cstheme="minorHAnsi"/>
          <w:lang w:val="es-ES"/>
        </w:rPr>
        <w:t xml:space="preserve"> BI:</w:t>
      </w:r>
    </w:p>
    <w:p w14:paraId="1F5D8937" w14:textId="77777777" w:rsidR="00A142BC" w:rsidRPr="00D64726" w:rsidRDefault="00A142BC" w:rsidP="00D64726">
      <w:pPr>
        <w:pStyle w:val="Pargrafdellista"/>
        <w:numPr>
          <w:ilvl w:val="0"/>
          <w:numId w:val="3"/>
        </w:numPr>
        <w:jc w:val="both"/>
        <w:rPr>
          <w:rFonts w:cstheme="minorHAnsi"/>
          <w:lang w:val="es-ES"/>
        </w:rPr>
      </w:pPr>
      <w:r w:rsidRPr="00D64726">
        <w:rPr>
          <w:rFonts w:cstheme="minorHAnsi"/>
          <w:b/>
          <w:bCs/>
          <w:u w:val="single"/>
          <w:lang w:val="es-ES"/>
        </w:rPr>
        <w:t>Integración con múltiples fuentes de Datos</w:t>
      </w:r>
      <w:r w:rsidRPr="00D64726">
        <w:rPr>
          <w:rFonts w:cstheme="minorHAnsi"/>
          <w:lang w:val="es-ES"/>
        </w:rPr>
        <w:t>: Se integra perfectamente con SAP y muchas otras fuentes, ya seas bases de datos SQL, servicios en la nube, app SaaS y proporciona una vista consolidada. La mayoría de las empresas ya usa el paquete Office de Microsoft (Excel, Word...).</w:t>
      </w:r>
    </w:p>
    <w:p w14:paraId="6265C417" w14:textId="77777777" w:rsidR="00A142BC" w:rsidRPr="00D64726" w:rsidRDefault="00A142BC" w:rsidP="00D64726">
      <w:pPr>
        <w:pStyle w:val="Pargrafdellista"/>
        <w:numPr>
          <w:ilvl w:val="0"/>
          <w:numId w:val="3"/>
        </w:numPr>
        <w:jc w:val="both"/>
        <w:rPr>
          <w:rFonts w:cstheme="minorHAnsi"/>
          <w:lang w:val="es-ES"/>
        </w:rPr>
      </w:pPr>
      <w:r w:rsidRPr="00D64726">
        <w:rPr>
          <w:rFonts w:cstheme="minorHAnsi"/>
          <w:b/>
          <w:bCs/>
          <w:u w:val="single"/>
          <w:lang w:val="es-ES"/>
        </w:rPr>
        <w:t xml:space="preserve">Acceso en Tiempo Real, </w:t>
      </w:r>
      <w:proofErr w:type="spellStart"/>
      <w:r w:rsidRPr="00D64726">
        <w:rPr>
          <w:rFonts w:cstheme="minorHAnsi"/>
          <w:b/>
          <w:bCs/>
          <w:u w:val="single"/>
          <w:lang w:val="es-ES"/>
        </w:rPr>
        <w:t>Power</w:t>
      </w:r>
      <w:proofErr w:type="spellEnd"/>
      <w:r w:rsidRPr="00D64726">
        <w:rPr>
          <w:rFonts w:cstheme="minorHAnsi"/>
          <w:lang w:val="es-ES"/>
        </w:rPr>
        <w:t xml:space="preserve"> BI permite la actualización en tiempo real de los </w:t>
      </w:r>
      <w:proofErr w:type="spellStart"/>
      <w:r w:rsidRPr="00D64726">
        <w:rPr>
          <w:rFonts w:cstheme="minorHAnsi"/>
          <w:lang w:val="es-ES"/>
        </w:rPr>
        <w:t>dashboards</w:t>
      </w:r>
      <w:proofErr w:type="spellEnd"/>
      <w:r w:rsidRPr="00D64726">
        <w:rPr>
          <w:rFonts w:cstheme="minorHAnsi"/>
          <w:lang w:val="es-ES"/>
        </w:rPr>
        <w:t>, asegurando que el comité de dirección siempre tenga acceso a los datos más recientes.</w:t>
      </w:r>
    </w:p>
    <w:p w14:paraId="7520A0A3" w14:textId="77777777" w:rsidR="00A142BC" w:rsidRPr="00D64726" w:rsidRDefault="00A142BC" w:rsidP="00D64726">
      <w:pPr>
        <w:pStyle w:val="Pargrafdellista"/>
        <w:numPr>
          <w:ilvl w:val="0"/>
          <w:numId w:val="3"/>
        </w:numPr>
        <w:jc w:val="both"/>
        <w:rPr>
          <w:rFonts w:cstheme="minorHAnsi"/>
          <w:b/>
          <w:bCs/>
          <w:u w:val="single"/>
          <w:lang w:val="es-ES"/>
        </w:rPr>
      </w:pPr>
      <w:r w:rsidRPr="00D64726">
        <w:rPr>
          <w:rFonts w:cstheme="minorHAnsi"/>
          <w:b/>
          <w:bCs/>
          <w:u w:val="single"/>
          <w:lang w:val="es-ES"/>
        </w:rPr>
        <w:t>Movilidad y Accesibilidad</w:t>
      </w:r>
      <w:r w:rsidRPr="00D64726">
        <w:rPr>
          <w:rFonts w:cstheme="minorHAnsi"/>
          <w:lang w:val="es-ES"/>
        </w:rPr>
        <w:t xml:space="preserve"> Acceso desde cualquier dispositivo, móviles, </w:t>
      </w:r>
      <w:proofErr w:type="spellStart"/>
      <w:r w:rsidRPr="00D64726">
        <w:rPr>
          <w:rFonts w:cstheme="minorHAnsi"/>
          <w:lang w:val="es-ES"/>
        </w:rPr>
        <w:t>tablets</w:t>
      </w:r>
      <w:proofErr w:type="spellEnd"/>
      <w:r w:rsidRPr="00D64726">
        <w:rPr>
          <w:rFonts w:cstheme="minorHAnsi"/>
          <w:lang w:val="es-ES"/>
        </w:rPr>
        <w:t xml:space="preserve">. </w:t>
      </w:r>
      <w:proofErr w:type="spellStart"/>
      <w:r w:rsidRPr="00D64726">
        <w:rPr>
          <w:rFonts w:cstheme="minorHAnsi"/>
          <w:lang w:val="es-ES"/>
        </w:rPr>
        <w:t>Power</w:t>
      </w:r>
      <w:proofErr w:type="spellEnd"/>
      <w:r w:rsidRPr="00D64726">
        <w:rPr>
          <w:rFonts w:cstheme="minorHAnsi"/>
          <w:lang w:val="es-ES"/>
        </w:rPr>
        <w:t xml:space="preserve"> Bi tiene una app móvil.</w:t>
      </w:r>
    </w:p>
    <w:p w14:paraId="7FBF77D6" w14:textId="77777777" w:rsidR="00A142BC" w:rsidRPr="00D64726" w:rsidRDefault="00A142BC" w:rsidP="00D64726">
      <w:pPr>
        <w:pStyle w:val="Pargrafdellista"/>
        <w:numPr>
          <w:ilvl w:val="0"/>
          <w:numId w:val="3"/>
        </w:numPr>
        <w:jc w:val="both"/>
        <w:rPr>
          <w:rFonts w:cstheme="minorHAnsi"/>
          <w:lang w:val="es-ES"/>
        </w:rPr>
      </w:pPr>
      <w:proofErr w:type="spellStart"/>
      <w:r w:rsidRPr="00D64726">
        <w:rPr>
          <w:rFonts w:cstheme="minorHAnsi"/>
          <w:b/>
          <w:bCs/>
          <w:u w:val="single"/>
          <w:lang w:val="es-ES"/>
        </w:rPr>
        <w:t>Dashboards</w:t>
      </w:r>
      <w:proofErr w:type="spellEnd"/>
      <w:r w:rsidRPr="00D64726">
        <w:rPr>
          <w:rFonts w:cstheme="minorHAnsi"/>
          <w:b/>
          <w:bCs/>
          <w:u w:val="single"/>
          <w:lang w:val="es-ES"/>
        </w:rPr>
        <w:t xml:space="preserve"> Personalizados </w:t>
      </w:r>
      <w:proofErr w:type="spellStart"/>
      <w:r w:rsidRPr="00D64726">
        <w:rPr>
          <w:rFonts w:cstheme="minorHAnsi"/>
          <w:lang w:val="es-ES"/>
        </w:rPr>
        <w:t>Power</w:t>
      </w:r>
      <w:proofErr w:type="spellEnd"/>
      <w:r w:rsidRPr="00D64726">
        <w:rPr>
          <w:rFonts w:cstheme="minorHAnsi"/>
          <w:lang w:val="es-ES"/>
        </w:rPr>
        <w:t xml:space="preserve"> BI permite realizar </w:t>
      </w:r>
      <w:proofErr w:type="spellStart"/>
      <w:r w:rsidRPr="00D64726">
        <w:rPr>
          <w:rFonts w:cstheme="minorHAnsi"/>
          <w:lang w:val="es-ES"/>
        </w:rPr>
        <w:t>dashboard</w:t>
      </w:r>
      <w:proofErr w:type="spellEnd"/>
      <w:r w:rsidRPr="00D64726">
        <w:rPr>
          <w:rFonts w:cstheme="minorHAnsi"/>
          <w:lang w:val="es-ES"/>
        </w:rPr>
        <w:t xml:space="preserve"> personalizados, pueden adaptarse a las necesidades de cada miembro, y realizar informes únicos para cada uno. Ofrece una amplia gama de visualizaciones interactivas que facilitan la comprensión rápida de los datos</w:t>
      </w:r>
    </w:p>
    <w:p w14:paraId="6F6538DC" w14:textId="77777777" w:rsidR="00A142BC" w:rsidRPr="00D64726" w:rsidRDefault="00A142BC" w:rsidP="00D64726">
      <w:pPr>
        <w:pStyle w:val="Pargrafdellista"/>
        <w:jc w:val="both"/>
        <w:rPr>
          <w:rFonts w:cstheme="minorHAnsi"/>
          <w:lang w:val="es-ES"/>
        </w:rPr>
      </w:pPr>
    </w:p>
    <w:p w14:paraId="36E7C444" w14:textId="77777777" w:rsidR="00C05E00" w:rsidRDefault="00C05E00" w:rsidP="00D64726">
      <w:pPr>
        <w:jc w:val="both"/>
        <w:rPr>
          <w:rFonts w:cstheme="minorHAnsi"/>
          <w:lang w:val="es-ES"/>
        </w:rPr>
      </w:pPr>
    </w:p>
    <w:p w14:paraId="19435453" w14:textId="1AEDFBF6" w:rsidR="00A142BC" w:rsidRPr="00D64726" w:rsidRDefault="00A142BC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lang w:val="es-ES"/>
        </w:rPr>
        <w:lastRenderedPageBreak/>
        <w:t>Implementación en la Estrategia de Transformación Digital:</w:t>
      </w:r>
    </w:p>
    <w:p w14:paraId="65201FBF" w14:textId="77777777" w:rsidR="00A142BC" w:rsidRPr="00D64726" w:rsidRDefault="00A142BC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b/>
          <w:bCs/>
          <w:u w:val="single"/>
          <w:lang w:val="es-ES"/>
        </w:rPr>
        <w:t>Alineación Estratégica</w:t>
      </w:r>
      <w:r w:rsidRPr="00D64726">
        <w:rPr>
          <w:rFonts w:cstheme="minorHAnsi"/>
          <w:lang w:val="es-ES"/>
        </w:rPr>
        <w:t xml:space="preserve">: La implementación de </w:t>
      </w:r>
      <w:proofErr w:type="spellStart"/>
      <w:r w:rsidRPr="00D64726">
        <w:rPr>
          <w:rFonts w:cstheme="minorHAnsi"/>
          <w:lang w:val="es-ES"/>
        </w:rPr>
        <w:t>Power</w:t>
      </w:r>
      <w:proofErr w:type="spellEnd"/>
      <w:r w:rsidRPr="00D64726">
        <w:rPr>
          <w:rFonts w:cstheme="minorHAnsi"/>
          <w:lang w:val="es-ES"/>
        </w:rPr>
        <w:t xml:space="preserve"> BI se alinea con la estrategia de digitalización, mejorando la eficiencia y facilitando la toma de decisiones basadas en datos.</w:t>
      </w:r>
    </w:p>
    <w:p w14:paraId="1C6EC179" w14:textId="77777777" w:rsidR="00A142BC" w:rsidRPr="00D64726" w:rsidRDefault="00A142BC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b/>
          <w:bCs/>
          <w:u w:val="single"/>
          <w:lang w:val="es-ES"/>
        </w:rPr>
        <w:t>Facilidad de Implementación</w:t>
      </w:r>
      <w:r w:rsidRPr="00D64726">
        <w:rPr>
          <w:rFonts w:cstheme="minorHAnsi"/>
          <w:lang w:val="es-ES"/>
        </w:rPr>
        <w:t xml:space="preserve">: </w:t>
      </w:r>
      <w:proofErr w:type="spellStart"/>
      <w:r w:rsidRPr="00D64726">
        <w:rPr>
          <w:rFonts w:cstheme="minorHAnsi"/>
          <w:lang w:val="es-ES"/>
        </w:rPr>
        <w:t>Power</w:t>
      </w:r>
      <w:proofErr w:type="spellEnd"/>
      <w:r w:rsidRPr="00D64726">
        <w:rPr>
          <w:rFonts w:cstheme="minorHAnsi"/>
          <w:lang w:val="es-ES"/>
        </w:rPr>
        <w:t xml:space="preserve"> BI es fácil de implementar y configurar, especialmente si la empresa ya utiliza otros productos de Microsoft.</w:t>
      </w:r>
    </w:p>
    <w:p w14:paraId="600105B0" w14:textId="77777777" w:rsidR="00A142BC" w:rsidRPr="00D64726" w:rsidRDefault="00A142BC" w:rsidP="00D64726">
      <w:pPr>
        <w:jc w:val="both"/>
        <w:rPr>
          <w:rFonts w:cstheme="minorHAnsi"/>
          <w:lang w:val="es-ES"/>
        </w:rPr>
      </w:pPr>
      <w:r w:rsidRPr="00D64726">
        <w:rPr>
          <w:rFonts w:cstheme="minorHAnsi"/>
          <w:b/>
          <w:bCs/>
          <w:u w:val="single"/>
          <w:lang w:val="es-ES"/>
        </w:rPr>
        <w:t>Escalabilidad:</w:t>
      </w:r>
      <w:r w:rsidRPr="00D64726">
        <w:rPr>
          <w:rFonts w:cstheme="minorHAnsi"/>
          <w:lang w:val="es-ES"/>
        </w:rPr>
        <w:t xml:space="preserve"> </w:t>
      </w:r>
      <w:proofErr w:type="spellStart"/>
      <w:r w:rsidRPr="00D64726">
        <w:rPr>
          <w:rFonts w:cstheme="minorHAnsi"/>
          <w:lang w:val="es-ES"/>
        </w:rPr>
        <w:t>Power</w:t>
      </w:r>
      <w:proofErr w:type="spellEnd"/>
      <w:r w:rsidRPr="00D64726">
        <w:rPr>
          <w:rFonts w:cstheme="minorHAnsi"/>
          <w:lang w:val="es-ES"/>
        </w:rPr>
        <w:t xml:space="preserve"> BI es escalable y puede crecer con la empresa, agregando nuevas fuentes de datos y funcionalidades según sea necesario.</w:t>
      </w:r>
    </w:p>
    <w:p w14:paraId="22441CC3" w14:textId="77777777" w:rsidR="00A142BC" w:rsidRPr="00D64726" w:rsidRDefault="00A142BC" w:rsidP="00D64726">
      <w:pPr>
        <w:jc w:val="both"/>
        <w:rPr>
          <w:rFonts w:cstheme="minorHAnsi"/>
          <w:lang w:val="es-ES"/>
        </w:rPr>
      </w:pPr>
    </w:p>
    <w:p w14:paraId="2A1026EE" w14:textId="6EDD2F8D" w:rsidR="00A142BC" w:rsidRPr="00D64726" w:rsidRDefault="00A142BC" w:rsidP="00D64726">
      <w:pPr>
        <w:jc w:val="both"/>
        <w:rPr>
          <w:rFonts w:cstheme="minorHAnsi"/>
          <w:b/>
          <w:bCs/>
          <w:lang w:val="es-ES"/>
        </w:rPr>
      </w:pPr>
      <w:r w:rsidRPr="00D64726">
        <w:rPr>
          <w:rFonts w:cstheme="minorHAnsi"/>
          <w:b/>
          <w:bCs/>
          <w:lang w:val="es-ES"/>
        </w:rPr>
        <w:t>Resumen Conclusión</w:t>
      </w:r>
    </w:p>
    <w:p w14:paraId="48B233E1" w14:textId="77777777" w:rsidR="00A142BC" w:rsidRPr="00D64726" w:rsidRDefault="00A142BC" w:rsidP="00D64726">
      <w:pPr>
        <w:jc w:val="both"/>
        <w:rPr>
          <w:rFonts w:cstheme="minorHAnsi"/>
          <w:lang w:val="es-ES"/>
        </w:rPr>
      </w:pPr>
      <w:proofErr w:type="spellStart"/>
      <w:r w:rsidRPr="00D64726">
        <w:rPr>
          <w:rFonts w:cstheme="minorHAnsi"/>
          <w:lang w:val="es-ES"/>
        </w:rPr>
        <w:t>Power</w:t>
      </w:r>
      <w:proofErr w:type="spellEnd"/>
      <w:r w:rsidRPr="00D64726">
        <w:rPr>
          <w:rFonts w:cstheme="minorHAnsi"/>
          <w:lang w:val="es-ES"/>
        </w:rPr>
        <w:t xml:space="preserve"> BI es una opción poderosa y flexible para proporcionar al comité de dirección acceso sencillo y eficiente a los principales </w:t>
      </w:r>
      <w:proofErr w:type="spellStart"/>
      <w:r w:rsidRPr="00D64726">
        <w:rPr>
          <w:rFonts w:cstheme="minorHAnsi"/>
          <w:lang w:val="es-ES"/>
        </w:rPr>
        <w:t>KPIs</w:t>
      </w:r>
      <w:proofErr w:type="spellEnd"/>
      <w:r w:rsidRPr="00D64726">
        <w:rPr>
          <w:rFonts w:cstheme="minorHAnsi"/>
          <w:lang w:val="es-ES"/>
        </w:rPr>
        <w:t xml:space="preserve"> de la empresa. Sus capacidades de integración, visualización de datos, y accesibilidad móvil lo convierten en una herramienta valiosa para apoyar la estrategia de transformación digital y mejorar la toma de decisiones en tiempo real. Además, su compatibilidad con otras soluciones de Microsoft puede proporcionar una implementación más coherente y fluida dentro de la organización.</w:t>
      </w:r>
    </w:p>
    <w:p w14:paraId="79107E70" w14:textId="77777777" w:rsidR="000B6AB9" w:rsidRPr="00D64726" w:rsidRDefault="000B6AB9" w:rsidP="00D64726">
      <w:pPr>
        <w:jc w:val="both"/>
        <w:rPr>
          <w:rFonts w:cstheme="minorHAnsi"/>
          <w:lang w:val="es-ES"/>
        </w:rPr>
      </w:pPr>
    </w:p>
    <w:sectPr w:rsidR="000B6AB9" w:rsidRPr="00D64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C5555"/>
    <w:multiLevelType w:val="hybridMultilevel"/>
    <w:tmpl w:val="D506D9C2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23B88"/>
    <w:multiLevelType w:val="hybridMultilevel"/>
    <w:tmpl w:val="241C8DEA"/>
    <w:lvl w:ilvl="0" w:tplc="A686E9A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0013F"/>
    <w:multiLevelType w:val="hybridMultilevel"/>
    <w:tmpl w:val="FC70FBC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602859">
    <w:abstractNumId w:val="2"/>
  </w:num>
  <w:num w:numId="2" w16cid:durableId="449906613">
    <w:abstractNumId w:val="1"/>
  </w:num>
  <w:num w:numId="3" w16cid:durableId="133622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FA"/>
    <w:rsid w:val="00054202"/>
    <w:rsid w:val="00060C06"/>
    <w:rsid w:val="000B6AB9"/>
    <w:rsid w:val="000C1E75"/>
    <w:rsid w:val="00171C79"/>
    <w:rsid w:val="001D6EA2"/>
    <w:rsid w:val="001D71B4"/>
    <w:rsid w:val="00233128"/>
    <w:rsid w:val="00503DAC"/>
    <w:rsid w:val="005E0D38"/>
    <w:rsid w:val="00661C65"/>
    <w:rsid w:val="00720576"/>
    <w:rsid w:val="007A0036"/>
    <w:rsid w:val="007A21D5"/>
    <w:rsid w:val="007E31B8"/>
    <w:rsid w:val="008A4EF8"/>
    <w:rsid w:val="008D44A9"/>
    <w:rsid w:val="009303ED"/>
    <w:rsid w:val="009564B1"/>
    <w:rsid w:val="009B2754"/>
    <w:rsid w:val="009D4D02"/>
    <w:rsid w:val="009E07FB"/>
    <w:rsid w:val="00A142BC"/>
    <w:rsid w:val="00A76890"/>
    <w:rsid w:val="00B97163"/>
    <w:rsid w:val="00BA0A06"/>
    <w:rsid w:val="00BB2CFA"/>
    <w:rsid w:val="00C05E00"/>
    <w:rsid w:val="00D64726"/>
    <w:rsid w:val="00D758EA"/>
    <w:rsid w:val="00DA2FAF"/>
    <w:rsid w:val="00DE1236"/>
    <w:rsid w:val="00E717A8"/>
    <w:rsid w:val="00F27CA9"/>
    <w:rsid w:val="00FE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ECA9B"/>
  <w15:chartTrackingRefBased/>
  <w15:docId w15:val="{02E5CB05-363B-452B-A474-091D659F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DAC"/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DA2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1192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32</cp:revision>
  <dcterms:created xsi:type="dcterms:W3CDTF">2024-06-30T17:02:00Z</dcterms:created>
  <dcterms:modified xsi:type="dcterms:W3CDTF">2024-07-24T07:26:00Z</dcterms:modified>
</cp:coreProperties>
</file>