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5876"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606"/>
        <w:gridCol w:w="908"/>
        <w:gridCol w:w="1209"/>
        <w:gridCol w:w="1209"/>
        <w:gridCol w:w="1115"/>
        <w:gridCol w:w="4177"/>
        <w:gridCol w:w="4233"/>
        <w:gridCol w:w="2419"/>
      </w:tblGrid>
      <w:tr w:rsidR="00930524" w14:paraId="6CB43590" w14:textId="77777777" w:rsidTr="00930524">
        <w:trPr>
          <w:jc w:val="center"/>
        </w:trPr>
        <w:tc>
          <w:tcPr>
            <w:tcW w:w="606" w:type="dxa"/>
            <w:tcBorders>
              <w:top w:val="single" w:sz="6" w:space="0" w:color="auto"/>
              <w:bottom w:val="single" w:sz="6" w:space="0" w:color="auto"/>
            </w:tcBorders>
          </w:tcPr>
          <w:p w14:paraId="3800EA97" w14:textId="0C2A8D73" w:rsidR="00930524" w:rsidRDefault="00930524" w:rsidP="00930524">
            <w:pPr>
              <w:pStyle w:val="ISOMB"/>
              <w:spacing w:before="60" w:after="60" w:line="240" w:lineRule="auto"/>
            </w:pPr>
            <w:r w:rsidRPr="00865E7E">
              <w:rPr>
                <w:rFonts w:hint="eastAsia"/>
                <w:lang w:eastAsia="zh-CN"/>
              </w:rPr>
              <w:t>C</w:t>
            </w:r>
            <w:r>
              <w:rPr>
                <w:lang w:eastAsia="zh-CN"/>
              </w:rPr>
              <w:t>C</w:t>
            </w:r>
            <w:r w:rsidRPr="00865E7E">
              <w:rPr>
                <w:rFonts w:hint="eastAsia"/>
                <w:lang w:eastAsia="zh-CN"/>
              </w:rPr>
              <w:t>0</w:t>
            </w:r>
            <w:r w:rsidRPr="00865E7E">
              <w:rPr>
                <w:lang w:eastAsia="zh-CN"/>
              </w:rPr>
              <w:t>1</w:t>
            </w:r>
          </w:p>
        </w:tc>
        <w:tc>
          <w:tcPr>
            <w:tcW w:w="908" w:type="dxa"/>
            <w:tcBorders>
              <w:top w:val="single" w:sz="6" w:space="0" w:color="auto"/>
              <w:bottom w:val="single" w:sz="6" w:space="0" w:color="auto"/>
            </w:tcBorders>
          </w:tcPr>
          <w:p w14:paraId="16348337" w14:textId="77777777" w:rsidR="00930524" w:rsidRDefault="00930524" w:rsidP="00930524">
            <w:pPr>
              <w:pStyle w:val="ISOClause"/>
              <w:spacing w:before="60" w:after="60" w:line="240" w:lineRule="auto"/>
            </w:pPr>
          </w:p>
        </w:tc>
        <w:tc>
          <w:tcPr>
            <w:tcW w:w="1209" w:type="dxa"/>
            <w:tcBorders>
              <w:top w:val="single" w:sz="6" w:space="0" w:color="auto"/>
              <w:bottom w:val="single" w:sz="6" w:space="0" w:color="auto"/>
            </w:tcBorders>
          </w:tcPr>
          <w:p w14:paraId="779A9F15" w14:textId="578125B4" w:rsidR="00930524" w:rsidRDefault="00930524" w:rsidP="00930524">
            <w:pPr>
              <w:pStyle w:val="ISOClause"/>
              <w:spacing w:before="60" w:after="60" w:line="240" w:lineRule="auto"/>
            </w:pPr>
            <w:r w:rsidRPr="00222184">
              <w:t>General</w:t>
            </w:r>
          </w:p>
        </w:tc>
        <w:tc>
          <w:tcPr>
            <w:tcW w:w="1209" w:type="dxa"/>
            <w:tcBorders>
              <w:top w:val="single" w:sz="6" w:space="0" w:color="auto"/>
              <w:bottom w:val="single" w:sz="6" w:space="0" w:color="auto"/>
            </w:tcBorders>
          </w:tcPr>
          <w:p w14:paraId="01D5DB20" w14:textId="77777777" w:rsidR="00930524" w:rsidRDefault="00930524" w:rsidP="00930524">
            <w:pPr>
              <w:pStyle w:val="ISOParagraph"/>
              <w:spacing w:before="60" w:after="60" w:line="240" w:lineRule="auto"/>
            </w:pPr>
          </w:p>
        </w:tc>
        <w:tc>
          <w:tcPr>
            <w:tcW w:w="1115" w:type="dxa"/>
            <w:tcBorders>
              <w:top w:val="single" w:sz="6" w:space="0" w:color="auto"/>
              <w:bottom w:val="single" w:sz="6" w:space="0" w:color="auto"/>
            </w:tcBorders>
          </w:tcPr>
          <w:p w14:paraId="0443FCB9" w14:textId="10905BAF" w:rsidR="00930524" w:rsidRDefault="00930524" w:rsidP="00930524">
            <w:pPr>
              <w:pStyle w:val="ISOCommType"/>
              <w:spacing w:before="60" w:after="60" w:line="240" w:lineRule="auto"/>
            </w:pPr>
            <w:r w:rsidRPr="00865E7E">
              <w:rPr>
                <w:lang w:eastAsia="zh-CN"/>
              </w:rPr>
              <w:t>ge</w:t>
            </w:r>
          </w:p>
        </w:tc>
        <w:tc>
          <w:tcPr>
            <w:tcW w:w="4177" w:type="dxa"/>
            <w:tcBorders>
              <w:top w:val="single" w:sz="6" w:space="0" w:color="auto"/>
              <w:bottom w:val="single" w:sz="6" w:space="0" w:color="auto"/>
            </w:tcBorders>
          </w:tcPr>
          <w:p w14:paraId="0D1A14A1" w14:textId="77777777" w:rsidR="00CB22CE" w:rsidRPr="00CB22CE" w:rsidRDefault="001C70CC" w:rsidP="00930524">
            <w:pPr>
              <w:pStyle w:val="ISOComments"/>
              <w:spacing w:before="60" w:after="60"/>
              <w:rPr>
                <w:lang w:val="en-HK" w:eastAsia="zh-CN"/>
              </w:rPr>
            </w:pPr>
            <w:r w:rsidRPr="001C70CC">
              <w:rPr>
                <w:rFonts w:eastAsia="DengXian"/>
                <w:lang w:val="en-US" w:eastAsia="zh-CN"/>
              </w:rPr>
              <w:t>There's a phenomenon in Asian calendars where there is a notion of year cycle, and year in year cycle.</w:t>
            </w:r>
          </w:p>
          <w:p w14:paraId="3C9625FA" w14:textId="77777777" w:rsidR="00CB22CE" w:rsidRPr="00CB22CE" w:rsidRDefault="001C70CC" w:rsidP="00930524">
            <w:pPr>
              <w:pStyle w:val="ISOComments"/>
              <w:spacing w:before="60" w:after="60"/>
              <w:rPr>
                <w:lang w:val="en-HK" w:eastAsia="zh-CN"/>
              </w:rPr>
            </w:pPr>
            <w:r w:rsidRPr="001C70CC">
              <w:rPr>
                <w:rFonts w:eastAsia="DengXian"/>
                <w:lang w:val="en-US" w:eastAsia="zh-CN"/>
              </w:rPr>
              <w:t>For instance in the Tibetan calendar the year cycle is named rabjung (</w:t>
            </w:r>
            <w:r w:rsidRPr="001C70CC">
              <w:rPr>
                <w:rFonts w:ascii="Microsoft Himalaya" w:eastAsia="DengXian" w:hAnsi="Microsoft Himalaya" w:cs="Microsoft Himalaya" w:hint="cs"/>
                <w:cs/>
                <w:lang w:eastAsia="zh-CN" w:bidi="bo-CN"/>
              </w:rPr>
              <w:t>རབ་བྱུང༌།</w:t>
            </w:r>
            <w:r w:rsidRPr="001C70CC">
              <w:rPr>
                <w:rFonts w:eastAsia="DengXian"/>
                <w:cs/>
                <w:lang w:eastAsia="zh-CN" w:bidi="bo-CN"/>
              </w:rPr>
              <w:t>)</w:t>
            </w:r>
            <w:r w:rsidRPr="001C70CC">
              <w:rPr>
                <w:rFonts w:eastAsia="DengXian"/>
                <w:lang w:val="en-HK" w:eastAsia="zh-CN" w:bidi="bo-CN"/>
              </w:rPr>
              <w:t>,</w:t>
            </w:r>
            <w:r w:rsidRPr="001C70CC">
              <w:rPr>
                <w:rFonts w:eastAsia="DengXian"/>
                <w:cs/>
                <w:lang w:eastAsia="zh-CN" w:bidi="bo-CN"/>
              </w:rPr>
              <w:t xml:space="preserve"> </w:t>
            </w:r>
            <w:r w:rsidRPr="001C70CC">
              <w:rPr>
                <w:rFonts w:eastAsia="DengXian"/>
                <w:lang w:val="en-US" w:eastAsia="zh-CN"/>
              </w:rPr>
              <w:t>each rabjung is 60 years. Rabjung number 1 starts in 1027CE. (it's unclear if the previous rabjung is 0 or -1). This year (2020) is in rabjung number 17.</w:t>
            </w:r>
          </w:p>
          <w:p w14:paraId="673BB837" w14:textId="77777777" w:rsidR="00CB22CE" w:rsidRPr="00CB22CE" w:rsidRDefault="001C70CC" w:rsidP="00930524">
            <w:pPr>
              <w:pStyle w:val="ISOComments"/>
              <w:spacing w:before="60" w:after="60"/>
              <w:rPr>
                <w:lang w:val="en-HK" w:eastAsia="zh-CN"/>
              </w:rPr>
            </w:pPr>
            <w:r w:rsidRPr="001C70CC">
              <w:rPr>
                <w:rFonts w:eastAsia="DengXian"/>
                <w:lang w:val="en-US" w:eastAsia="zh-CN"/>
              </w:rPr>
              <w:t>Inside each year cycle each year has a name and/or number. For instance in the Tibetan calendar, this year is named Iron Mouse. Traditionally these years are not referred to by number but since everything is very regular (at least in the Tibetan case), it</w:t>
            </w:r>
            <w:r w:rsidRPr="001C70CC">
              <w:rPr>
                <w:rFonts w:eastAsia="DengXian"/>
                <w:lang w:val="en-US" w:eastAsia="zh-CN"/>
              </w:rPr>
              <w:t xml:space="preserve"> would be possible to assign each name a number.</w:t>
            </w:r>
          </w:p>
          <w:p w14:paraId="7917125C" w14:textId="77777777" w:rsidR="00CB22CE" w:rsidRPr="00CB22CE" w:rsidRDefault="001C70CC" w:rsidP="00930524">
            <w:pPr>
              <w:pStyle w:val="ISOComments"/>
              <w:spacing w:before="60" w:after="60"/>
              <w:rPr>
                <w:lang w:val="en-HK" w:eastAsia="zh-CN"/>
              </w:rPr>
            </w:pPr>
            <w:r w:rsidRPr="001C70CC">
              <w:rPr>
                <w:rFonts w:eastAsia="DengXian"/>
                <w:lang w:val="en-US" w:eastAsia="zh-CN"/>
              </w:rPr>
              <w:t>Another example of the year cycle / year in cycle use is in South Asian Samvatsara. This system is also used in Tibet although it's less common that the animal / element one. Note that this is a case where some year in cycle can be leaped.</w:t>
            </w:r>
          </w:p>
          <w:p w14:paraId="3F42EB20" w14:textId="77777777" w:rsidR="00930524" w:rsidRDefault="00930524" w:rsidP="00930524">
            <w:pPr>
              <w:pStyle w:val="ISOComments"/>
              <w:spacing w:before="60" w:after="60" w:line="240" w:lineRule="auto"/>
            </w:pPr>
          </w:p>
        </w:tc>
        <w:tc>
          <w:tcPr>
            <w:tcW w:w="4233" w:type="dxa"/>
            <w:tcBorders>
              <w:top w:val="single" w:sz="6" w:space="0" w:color="auto"/>
              <w:bottom w:val="single" w:sz="6" w:space="0" w:color="auto"/>
            </w:tcBorders>
          </w:tcPr>
          <w:p w14:paraId="05284158" w14:textId="77777777" w:rsidR="00CB22CE" w:rsidRPr="00CB22CE" w:rsidRDefault="001C70CC" w:rsidP="00930524">
            <w:pPr>
              <w:pStyle w:val="ISOChange"/>
              <w:spacing w:before="60" w:after="60"/>
              <w:rPr>
                <w:lang w:val="en-HK" w:eastAsia="zh-CN"/>
              </w:rPr>
            </w:pPr>
            <w:r w:rsidRPr="001C70CC">
              <w:rPr>
                <w:rFonts w:eastAsia="DengXian"/>
                <w:lang w:val="en-US" w:eastAsia="zh-CN"/>
              </w:rPr>
              <w:t>The current model doesn't seem to be really made for that case, but it would seem reasonable to use it in the following way:</w:t>
            </w:r>
          </w:p>
          <w:p w14:paraId="745F926D" w14:textId="77777777" w:rsidR="00CB22CE" w:rsidRPr="00CB22CE" w:rsidRDefault="001C70CC" w:rsidP="00930524">
            <w:pPr>
              <w:pStyle w:val="ISOChange"/>
              <w:numPr>
                <w:ilvl w:val="0"/>
                <w:numId w:val="1"/>
              </w:numPr>
              <w:spacing w:before="60" w:after="60"/>
              <w:rPr>
                <w:lang w:val="en-HK" w:eastAsia="zh-CN"/>
              </w:rPr>
            </w:pPr>
            <w:r w:rsidRPr="001C70CC">
              <w:rPr>
                <w:rFonts w:eastAsia="DengXian"/>
                <w:lang w:val="en-US" w:eastAsia="zh-CN"/>
              </w:rPr>
              <w:t>Each year cycle could be encoded as an era, and then year in cycle would be the year, so we would have:</w:t>
            </w:r>
          </w:p>
          <w:p w14:paraId="1181480D" w14:textId="77777777" w:rsidR="00CB22CE" w:rsidRPr="00CB22CE" w:rsidRDefault="001C70CC" w:rsidP="00930524">
            <w:pPr>
              <w:pStyle w:val="ISOChange"/>
              <w:numPr>
                <w:ilvl w:val="0"/>
                <w:numId w:val="1"/>
              </w:numPr>
              <w:spacing w:before="60" w:after="60"/>
              <w:rPr>
                <w:lang w:val="en-HK" w:eastAsia="zh-CN"/>
              </w:rPr>
            </w:pPr>
            <w:r w:rsidRPr="001C70CC">
              <w:rPr>
                <w:rFonts w:eastAsia="DengXian"/>
                <w:lang w:val="en-US" w:eastAsia="zh-CN"/>
              </w:rPr>
              <w:t>the era tibrab17 = rabjung number 17</w:t>
            </w:r>
          </w:p>
          <w:p w14:paraId="27B5D64B" w14:textId="77777777" w:rsidR="00CB22CE" w:rsidRPr="00CB22CE" w:rsidRDefault="001C70CC" w:rsidP="00930524">
            <w:pPr>
              <w:pStyle w:val="ISOChange"/>
              <w:numPr>
                <w:ilvl w:val="0"/>
                <w:numId w:val="1"/>
              </w:numPr>
              <w:spacing w:before="60" w:after="60"/>
              <w:rPr>
                <w:lang w:val="en-HK" w:eastAsia="zh-CN"/>
              </w:rPr>
            </w:pPr>
            <w:r w:rsidRPr="001C70CC">
              <w:rPr>
                <w:rFonts w:eastAsia="DengXian"/>
                <w:lang w:val="en-US" w:eastAsia="zh-CN"/>
              </w:rPr>
              <w:t>2020 is “year = 33, era = tibrab17”</w:t>
            </w:r>
          </w:p>
          <w:p w14:paraId="0542F1A7" w14:textId="77777777" w:rsidR="00930524" w:rsidRDefault="00930524" w:rsidP="00930524">
            <w:pPr>
              <w:pStyle w:val="ISOChange"/>
              <w:spacing w:before="60" w:after="60" w:line="240" w:lineRule="auto"/>
            </w:pPr>
          </w:p>
        </w:tc>
        <w:tc>
          <w:tcPr>
            <w:tcW w:w="2419" w:type="dxa"/>
            <w:tcBorders>
              <w:top w:val="single" w:sz="6" w:space="0" w:color="auto"/>
              <w:bottom w:val="single" w:sz="6" w:space="0" w:color="auto"/>
            </w:tcBorders>
          </w:tcPr>
          <w:p w14:paraId="743D3F59" w14:textId="77777777" w:rsidR="00930524" w:rsidRDefault="00930524" w:rsidP="00930524">
            <w:pPr>
              <w:pStyle w:val="ISOSecretObservations"/>
              <w:spacing w:before="60" w:after="60" w:line="240" w:lineRule="auto"/>
            </w:pPr>
          </w:p>
        </w:tc>
      </w:tr>
      <w:tr w:rsidR="00930524" w14:paraId="7432E7E4" w14:textId="77777777" w:rsidTr="00930524">
        <w:trPr>
          <w:jc w:val="center"/>
        </w:trPr>
        <w:tc>
          <w:tcPr>
            <w:tcW w:w="606" w:type="dxa"/>
            <w:tcBorders>
              <w:top w:val="single" w:sz="6" w:space="0" w:color="auto"/>
              <w:bottom w:val="single" w:sz="6" w:space="0" w:color="auto"/>
            </w:tcBorders>
          </w:tcPr>
          <w:p w14:paraId="5877B572" w14:textId="05EABE3C" w:rsidR="00930524" w:rsidRDefault="00930524" w:rsidP="00930524">
            <w:pPr>
              <w:pStyle w:val="ISOMB"/>
              <w:spacing w:before="60" w:after="60" w:line="240" w:lineRule="auto"/>
            </w:pPr>
            <w:r>
              <w:rPr>
                <w:rFonts w:hint="eastAsia"/>
                <w:lang w:eastAsia="zh-CN"/>
              </w:rPr>
              <w:t>CC0</w:t>
            </w:r>
            <w:r w:rsidRPr="00865E7E">
              <w:rPr>
                <w:lang w:eastAsia="zh-CN"/>
              </w:rPr>
              <w:t>2</w:t>
            </w:r>
          </w:p>
        </w:tc>
        <w:tc>
          <w:tcPr>
            <w:tcW w:w="908" w:type="dxa"/>
            <w:tcBorders>
              <w:top w:val="single" w:sz="6" w:space="0" w:color="auto"/>
              <w:bottom w:val="single" w:sz="6" w:space="0" w:color="auto"/>
            </w:tcBorders>
          </w:tcPr>
          <w:p w14:paraId="0378B20E" w14:textId="77777777" w:rsidR="00930524" w:rsidRDefault="00930524" w:rsidP="00930524">
            <w:pPr>
              <w:pStyle w:val="ISOClause"/>
              <w:spacing w:before="60" w:after="60" w:line="240" w:lineRule="auto"/>
            </w:pPr>
          </w:p>
        </w:tc>
        <w:tc>
          <w:tcPr>
            <w:tcW w:w="1209" w:type="dxa"/>
            <w:tcBorders>
              <w:top w:val="single" w:sz="6" w:space="0" w:color="auto"/>
              <w:bottom w:val="single" w:sz="6" w:space="0" w:color="auto"/>
            </w:tcBorders>
          </w:tcPr>
          <w:p w14:paraId="48537C2E" w14:textId="1990C61C" w:rsidR="00930524" w:rsidRDefault="00930524" w:rsidP="00930524">
            <w:pPr>
              <w:pStyle w:val="ISOClause"/>
              <w:spacing w:before="60" w:after="60" w:line="240" w:lineRule="auto"/>
            </w:pPr>
            <w:r w:rsidRPr="00222184">
              <w:rPr>
                <w:lang w:eastAsia="zh-CN"/>
              </w:rPr>
              <w:t>General</w:t>
            </w:r>
          </w:p>
        </w:tc>
        <w:tc>
          <w:tcPr>
            <w:tcW w:w="1209" w:type="dxa"/>
            <w:tcBorders>
              <w:top w:val="single" w:sz="6" w:space="0" w:color="auto"/>
              <w:bottom w:val="single" w:sz="6" w:space="0" w:color="auto"/>
            </w:tcBorders>
          </w:tcPr>
          <w:p w14:paraId="45CFDA49" w14:textId="77777777" w:rsidR="00930524" w:rsidRDefault="00930524" w:rsidP="00930524">
            <w:pPr>
              <w:pStyle w:val="ISOParagraph"/>
              <w:spacing w:before="60" w:after="60" w:line="240" w:lineRule="auto"/>
            </w:pPr>
          </w:p>
        </w:tc>
        <w:tc>
          <w:tcPr>
            <w:tcW w:w="1115" w:type="dxa"/>
            <w:tcBorders>
              <w:top w:val="single" w:sz="6" w:space="0" w:color="auto"/>
              <w:bottom w:val="single" w:sz="6" w:space="0" w:color="auto"/>
            </w:tcBorders>
          </w:tcPr>
          <w:p w14:paraId="51F5F9BC" w14:textId="620CF07E" w:rsidR="00930524" w:rsidRDefault="00930524" w:rsidP="00930524">
            <w:pPr>
              <w:pStyle w:val="ISOCommType"/>
              <w:spacing w:before="60" w:after="60" w:line="240" w:lineRule="auto"/>
            </w:pPr>
            <w:r w:rsidRPr="00865E7E">
              <w:rPr>
                <w:rFonts w:hint="eastAsia"/>
                <w:lang w:eastAsia="zh-CN"/>
              </w:rPr>
              <w:t>t</w:t>
            </w:r>
            <w:r w:rsidRPr="00865E7E">
              <w:rPr>
                <w:lang w:eastAsia="zh-CN"/>
              </w:rPr>
              <w:t>e</w:t>
            </w:r>
          </w:p>
        </w:tc>
        <w:tc>
          <w:tcPr>
            <w:tcW w:w="4177" w:type="dxa"/>
            <w:tcBorders>
              <w:top w:val="single" w:sz="6" w:space="0" w:color="auto"/>
              <w:bottom w:val="single" w:sz="6" w:space="0" w:color="auto"/>
            </w:tcBorders>
          </w:tcPr>
          <w:p w14:paraId="25730730" w14:textId="77777777" w:rsidR="00CB22CE" w:rsidRPr="00CB22CE" w:rsidRDefault="001C70CC" w:rsidP="00930524">
            <w:pPr>
              <w:pStyle w:val="ISOChange"/>
              <w:spacing w:before="60" w:after="60"/>
              <w:rPr>
                <w:lang w:val="en-HK" w:eastAsia="zh-CN"/>
              </w:rPr>
            </w:pPr>
            <w:r w:rsidRPr="001C70CC">
              <w:rPr>
                <w:rFonts w:eastAsia="DengXian"/>
                <w:lang w:val="en-US" w:eastAsia="zh-CN"/>
              </w:rPr>
              <w:t>While some eras have a clear reference date that people seem to agree on (for instance Kaliyuga starting on February 18th 3102 BCE), in many cases there's no reference date, just a reference year.</w:t>
            </w:r>
          </w:p>
          <w:p w14:paraId="48E7881D" w14:textId="77777777" w:rsidR="00CB22CE" w:rsidRPr="00CB22CE" w:rsidRDefault="001C70CC" w:rsidP="00930524">
            <w:pPr>
              <w:pStyle w:val="ISOChange"/>
              <w:spacing w:before="60" w:after="60"/>
              <w:rPr>
                <w:lang w:val="en-HK" w:eastAsia="zh-CN"/>
              </w:rPr>
            </w:pPr>
            <w:r w:rsidRPr="001C70CC">
              <w:rPr>
                <w:rFonts w:eastAsia="DengXian"/>
                <w:lang w:val="en-US" w:eastAsia="zh-CN"/>
              </w:rPr>
              <w:t>For instance Vikram Samvat doesn't seem to have such a date, nor do some eras used in Tibet in the 20th c.</w:t>
            </w:r>
          </w:p>
          <w:p w14:paraId="755DABE8" w14:textId="77777777" w:rsidR="00CB22CE" w:rsidRPr="00CB22CE" w:rsidRDefault="001C70CC" w:rsidP="00930524">
            <w:pPr>
              <w:pStyle w:val="ISOChange"/>
              <w:spacing w:before="60" w:after="60"/>
              <w:rPr>
                <w:lang w:val="en-HK" w:eastAsia="zh-CN"/>
              </w:rPr>
            </w:pPr>
            <w:r w:rsidRPr="001C70CC">
              <w:rPr>
                <w:rFonts w:eastAsia="DengXian"/>
                <w:lang w:val="en-US" w:eastAsia="zh-CN"/>
              </w:rPr>
              <w:t>Now, if the purpose of the referenceDat</w:t>
            </w:r>
            <w:r w:rsidRPr="001C70CC">
              <w:rPr>
                <w:rFonts w:eastAsia="DengXian"/>
                <w:lang w:val="en-US" w:eastAsia="zh-CN"/>
              </w:rPr>
              <w:t>e / referenceJulianDate properties is just for calculation, I think any date (even a recent one) can do as the calculation doesn't need to start at 0.</w:t>
            </w:r>
          </w:p>
          <w:p w14:paraId="647A8B9E" w14:textId="77777777" w:rsidR="00930524" w:rsidRDefault="00930524" w:rsidP="00930524">
            <w:pPr>
              <w:pStyle w:val="ISOComments"/>
              <w:spacing w:before="60" w:after="60" w:line="240" w:lineRule="auto"/>
            </w:pPr>
          </w:p>
        </w:tc>
        <w:tc>
          <w:tcPr>
            <w:tcW w:w="4233" w:type="dxa"/>
            <w:tcBorders>
              <w:top w:val="single" w:sz="6" w:space="0" w:color="auto"/>
              <w:bottom w:val="single" w:sz="6" w:space="0" w:color="auto"/>
            </w:tcBorders>
          </w:tcPr>
          <w:p w14:paraId="4C4B22EF" w14:textId="2598C849" w:rsidR="00930524" w:rsidRDefault="001C70CC" w:rsidP="00930524">
            <w:pPr>
              <w:pStyle w:val="ISOChange"/>
              <w:spacing w:before="60" w:after="60" w:line="240" w:lineRule="auto"/>
            </w:pPr>
            <w:r w:rsidRPr="001C70CC">
              <w:rPr>
                <w:rFonts w:eastAsia="DengXian"/>
                <w:lang w:val="en-US" w:eastAsia="zh-CN"/>
              </w:rPr>
              <w:t>If that's the case my proposal would be to change the description of referenceJulianDate to be more gener</w:t>
            </w:r>
            <w:r w:rsidRPr="001C70CC">
              <w:rPr>
                <w:rFonts w:eastAsia="DengXian"/>
                <w:lang w:val="en-US" w:eastAsia="zh-CN"/>
              </w:rPr>
              <w:t>ic so that eras without a clear beginning date can be encoded in this system.</w:t>
            </w:r>
          </w:p>
        </w:tc>
        <w:tc>
          <w:tcPr>
            <w:tcW w:w="2419" w:type="dxa"/>
            <w:tcBorders>
              <w:top w:val="single" w:sz="6" w:space="0" w:color="auto"/>
              <w:bottom w:val="single" w:sz="6" w:space="0" w:color="auto"/>
            </w:tcBorders>
          </w:tcPr>
          <w:p w14:paraId="7988124C" w14:textId="77777777" w:rsidR="00930524" w:rsidRDefault="00930524" w:rsidP="00930524">
            <w:pPr>
              <w:pStyle w:val="ISOSecretObservations"/>
              <w:spacing w:before="60" w:after="60" w:line="240" w:lineRule="auto"/>
            </w:pPr>
          </w:p>
        </w:tc>
      </w:tr>
      <w:tr w:rsidR="00930524" w14:paraId="5E099D60" w14:textId="77777777" w:rsidTr="00930524">
        <w:trPr>
          <w:jc w:val="center"/>
        </w:trPr>
        <w:tc>
          <w:tcPr>
            <w:tcW w:w="606" w:type="dxa"/>
            <w:tcBorders>
              <w:top w:val="single" w:sz="6" w:space="0" w:color="auto"/>
              <w:bottom w:val="single" w:sz="6" w:space="0" w:color="auto"/>
            </w:tcBorders>
          </w:tcPr>
          <w:p w14:paraId="608BDE3D" w14:textId="31E74EDB" w:rsidR="00930524" w:rsidRDefault="00930524" w:rsidP="00930524">
            <w:pPr>
              <w:pStyle w:val="ISOMB"/>
              <w:spacing w:before="60" w:after="60" w:line="240" w:lineRule="auto"/>
              <w:rPr>
                <w:rFonts w:hint="eastAsia"/>
                <w:lang w:eastAsia="zh-CN"/>
              </w:rPr>
            </w:pPr>
            <w:r>
              <w:rPr>
                <w:rFonts w:hint="eastAsia"/>
                <w:lang w:eastAsia="zh-CN"/>
              </w:rPr>
              <w:t>CC0</w:t>
            </w:r>
            <w:r w:rsidRPr="00865E7E">
              <w:rPr>
                <w:lang w:eastAsia="zh-CN"/>
              </w:rPr>
              <w:t>3</w:t>
            </w:r>
          </w:p>
        </w:tc>
        <w:tc>
          <w:tcPr>
            <w:tcW w:w="908" w:type="dxa"/>
            <w:tcBorders>
              <w:top w:val="single" w:sz="6" w:space="0" w:color="auto"/>
              <w:bottom w:val="single" w:sz="6" w:space="0" w:color="auto"/>
            </w:tcBorders>
          </w:tcPr>
          <w:p w14:paraId="70D9AD96" w14:textId="77777777" w:rsidR="00930524" w:rsidRDefault="00930524" w:rsidP="00930524">
            <w:pPr>
              <w:pStyle w:val="ISOClause"/>
              <w:spacing w:before="60" w:after="60" w:line="240" w:lineRule="auto"/>
            </w:pPr>
          </w:p>
        </w:tc>
        <w:tc>
          <w:tcPr>
            <w:tcW w:w="1209" w:type="dxa"/>
            <w:tcBorders>
              <w:top w:val="single" w:sz="6" w:space="0" w:color="auto"/>
              <w:bottom w:val="single" w:sz="6" w:space="0" w:color="auto"/>
            </w:tcBorders>
          </w:tcPr>
          <w:p w14:paraId="69E5551E" w14:textId="11C8FF61" w:rsidR="00930524" w:rsidRPr="00222184" w:rsidRDefault="00930524" w:rsidP="00930524">
            <w:pPr>
              <w:pStyle w:val="ISOClause"/>
              <w:spacing w:before="60" w:after="60" w:line="240" w:lineRule="auto"/>
              <w:rPr>
                <w:lang w:eastAsia="zh-CN"/>
              </w:rPr>
            </w:pPr>
            <w:r w:rsidRPr="00222184">
              <w:rPr>
                <w:lang w:eastAsia="zh-CN"/>
              </w:rPr>
              <w:t>General</w:t>
            </w:r>
          </w:p>
        </w:tc>
        <w:tc>
          <w:tcPr>
            <w:tcW w:w="1209" w:type="dxa"/>
            <w:tcBorders>
              <w:top w:val="single" w:sz="6" w:space="0" w:color="auto"/>
              <w:bottom w:val="single" w:sz="6" w:space="0" w:color="auto"/>
            </w:tcBorders>
          </w:tcPr>
          <w:p w14:paraId="1DFF4308" w14:textId="77777777" w:rsidR="00930524" w:rsidRDefault="00930524" w:rsidP="00930524">
            <w:pPr>
              <w:pStyle w:val="ISOParagraph"/>
              <w:spacing w:before="60" w:after="60" w:line="240" w:lineRule="auto"/>
            </w:pPr>
          </w:p>
        </w:tc>
        <w:tc>
          <w:tcPr>
            <w:tcW w:w="1115" w:type="dxa"/>
            <w:tcBorders>
              <w:top w:val="single" w:sz="6" w:space="0" w:color="auto"/>
              <w:bottom w:val="single" w:sz="6" w:space="0" w:color="auto"/>
            </w:tcBorders>
          </w:tcPr>
          <w:p w14:paraId="64BB494B" w14:textId="66F9DB37" w:rsidR="00930524" w:rsidRPr="00865E7E" w:rsidRDefault="00930524" w:rsidP="00930524">
            <w:pPr>
              <w:pStyle w:val="ISOCommType"/>
              <w:spacing w:before="60" w:after="60" w:line="240" w:lineRule="auto"/>
              <w:rPr>
                <w:rFonts w:hint="eastAsia"/>
                <w:lang w:eastAsia="zh-CN"/>
              </w:rPr>
            </w:pPr>
            <w:r w:rsidRPr="00865E7E">
              <w:rPr>
                <w:rFonts w:hint="eastAsia"/>
                <w:lang w:eastAsia="zh-CN"/>
              </w:rPr>
              <w:t>g</w:t>
            </w:r>
            <w:r w:rsidRPr="00865E7E">
              <w:rPr>
                <w:lang w:eastAsia="zh-CN"/>
              </w:rPr>
              <w:t>e</w:t>
            </w:r>
          </w:p>
        </w:tc>
        <w:tc>
          <w:tcPr>
            <w:tcW w:w="4177" w:type="dxa"/>
            <w:tcBorders>
              <w:top w:val="single" w:sz="6" w:space="0" w:color="auto"/>
              <w:bottom w:val="single" w:sz="6" w:space="0" w:color="auto"/>
            </w:tcBorders>
          </w:tcPr>
          <w:p w14:paraId="1A5BC8EA" w14:textId="77777777" w:rsidR="00CB22CE" w:rsidRPr="00CB22CE" w:rsidRDefault="001C70CC" w:rsidP="00930524">
            <w:pPr>
              <w:pStyle w:val="ISOComments"/>
              <w:spacing w:before="60" w:after="60"/>
              <w:rPr>
                <w:lang w:val="en-HK" w:eastAsia="zh-CN"/>
              </w:rPr>
            </w:pPr>
            <w:r w:rsidRPr="001C70CC">
              <w:rPr>
                <w:rFonts w:eastAsia="DengXian"/>
                <w:lang w:val="en-US" w:eastAsia="zh-CN"/>
              </w:rPr>
              <w:t>This is a core issue in the design of a solution for non-Gregorian calendars: Asian luni-solar calendars ha</w:t>
            </w:r>
            <w:r w:rsidRPr="001C70CC">
              <w:rPr>
                <w:rFonts w:eastAsia="DengXian"/>
                <w:lang w:val="en-US" w:eastAsia="zh-CN"/>
              </w:rPr>
              <w:t>ve the notion of leap day of month and month of year.</w:t>
            </w:r>
          </w:p>
          <w:p w14:paraId="4E377D1E" w14:textId="77777777" w:rsidR="00CB22CE" w:rsidRPr="00CB22CE" w:rsidRDefault="001C70CC" w:rsidP="00930524">
            <w:pPr>
              <w:pStyle w:val="ISOComments"/>
              <w:spacing w:before="60" w:after="60"/>
              <w:rPr>
                <w:lang w:val="en-HK" w:eastAsia="zh-CN"/>
              </w:rPr>
            </w:pPr>
            <w:r w:rsidRPr="001C70CC">
              <w:rPr>
                <w:rFonts w:eastAsia="DengXian"/>
                <w:lang w:val="en-US" w:eastAsia="zh-CN"/>
              </w:rPr>
              <w:t xml:space="preserve">Typically a sequence of day of the month in such a system is something like “1 2 3 3 4 6” etc., where there are two days numbered 3 </w:t>
            </w:r>
            <w:r w:rsidRPr="001C70CC">
              <w:rPr>
                <w:rFonts w:eastAsia="DengXian"/>
                <w:lang w:val="en-US" w:eastAsia="zh-CN"/>
              </w:rPr>
              <w:t>and no day numbered 5. In that example, if a date only indicates “3” as day of the month, it's impossible to reconstruct the Julian date as there are two possible matches. The same goes for month of the year, although it happens in more recent calendar sys</w:t>
            </w:r>
            <w:r w:rsidRPr="001C70CC">
              <w:rPr>
                <w:rFonts w:eastAsia="DengXian"/>
                <w:lang w:val="en-US" w:eastAsia="zh-CN"/>
              </w:rPr>
              <w:t>tems.</w:t>
            </w:r>
          </w:p>
          <w:p w14:paraId="7FF7B5B5" w14:textId="77777777" w:rsidR="00930524" w:rsidRPr="001C70CC" w:rsidRDefault="00930524" w:rsidP="00930524">
            <w:pPr>
              <w:pStyle w:val="ISOChange"/>
              <w:spacing w:before="60" w:after="60"/>
              <w:rPr>
                <w:rFonts w:eastAsia="DengXian"/>
                <w:lang w:val="en-US" w:eastAsia="zh-CN"/>
              </w:rPr>
            </w:pPr>
          </w:p>
        </w:tc>
        <w:tc>
          <w:tcPr>
            <w:tcW w:w="4233" w:type="dxa"/>
            <w:tcBorders>
              <w:top w:val="single" w:sz="6" w:space="0" w:color="auto"/>
              <w:bottom w:val="single" w:sz="6" w:space="0" w:color="auto"/>
            </w:tcBorders>
          </w:tcPr>
          <w:p w14:paraId="41C7C602" w14:textId="77777777" w:rsidR="00CB22CE" w:rsidRPr="00CB22CE" w:rsidRDefault="001C70CC" w:rsidP="00930524">
            <w:pPr>
              <w:pStyle w:val="ISOChange"/>
              <w:spacing w:before="60" w:after="60"/>
              <w:rPr>
                <w:lang w:val="en-HK" w:eastAsia="zh-CN"/>
              </w:rPr>
            </w:pPr>
            <w:r w:rsidRPr="001C70CC">
              <w:rPr>
                <w:rFonts w:eastAsia="DengXian"/>
                <w:lang w:val="en-US" w:eastAsia="zh-CN"/>
              </w:rPr>
              <w:t>Not sure how to best encode that but a proposal could be something along the lines of:</w:t>
            </w:r>
          </w:p>
          <w:p w14:paraId="280419F6" w14:textId="77777777" w:rsidR="00CB22CE" w:rsidRPr="00CB22CE" w:rsidRDefault="001C70CC" w:rsidP="00930524">
            <w:pPr>
              <w:pStyle w:val="ISOChange"/>
              <w:numPr>
                <w:ilvl w:val="0"/>
                <w:numId w:val="1"/>
              </w:numPr>
              <w:spacing w:before="60" w:after="60"/>
              <w:rPr>
                <w:lang w:val="en-HK" w:eastAsia="zh-CN"/>
              </w:rPr>
            </w:pPr>
            <w:r w:rsidRPr="001C70CC">
              <w:rPr>
                <w:rFonts w:eastAsia="DengXian"/>
                <w:lang w:val="en-US" w:eastAsia="zh-CN"/>
              </w:rPr>
              <w:t>X designates either th</w:t>
            </w:r>
            <w:r w:rsidRPr="001C70CC">
              <w:rPr>
                <w:rFonts w:eastAsia="DengXian"/>
                <w:lang w:val="en-US" w:eastAsia="zh-CN"/>
              </w:rPr>
              <w:t>e first or the only occurrence of day number X in the month</w:t>
            </w:r>
          </w:p>
          <w:p w14:paraId="4064C709" w14:textId="77777777" w:rsidR="00CB22CE" w:rsidRPr="00CB22CE" w:rsidRDefault="001C70CC" w:rsidP="00930524">
            <w:pPr>
              <w:pStyle w:val="ISOChange"/>
              <w:numPr>
                <w:ilvl w:val="0"/>
                <w:numId w:val="1"/>
              </w:numPr>
              <w:spacing w:before="60" w:after="60"/>
              <w:rPr>
                <w:lang w:val="en-HK" w:eastAsia="zh-CN"/>
              </w:rPr>
            </w:pPr>
            <w:r w:rsidRPr="001C70CC">
              <w:rPr>
                <w:rFonts w:eastAsia="DengXian"/>
                <w:lang w:val="en-US" w:eastAsia="zh-CN"/>
              </w:rPr>
              <w:t>Xb designates the second occurrence of day number X in the month</w:t>
            </w:r>
          </w:p>
          <w:p w14:paraId="5D02DD6F" w14:textId="77777777" w:rsidR="00930524" w:rsidRPr="001C70CC" w:rsidRDefault="00930524" w:rsidP="00930524">
            <w:pPr>
              <w:pStyle w:val="ISOChange"/>
              <w:spacing w:before="60" w:after="60" w:line="240" w:lineRule="auto"/>
              <w:rPr>
                <w:rFonts w:eastAsia="DengXian"/>
                <w:lang w:val="en-US" w:eastAsia="zh-CN"/>
              </w:rPr>
            </w:pPr>
          </w:p>
        </w:tc>
        <w:tc>
          <w:tcPr>
            <w:tcW w:w="2419" w:type="dxa"/>
            <w:tcBorders>
              <w:top w:val="single" w:sz="6" w:space="0" w:color="auto"/>
              <w:bottom w:val="single" w:sz="6" w:space="0" w:color="auto"/>
            </w:tcBorders>
          </w:tcPr>
          <w:p w14:paraId="51F5CEC1" w14:textId="77777777" w:rsidR="00930524" w:rsidRDefault="00930524" w:rsidP="00930524">
            <w:pPr>
              <w:pStyle w:val="ISOSecretObservations"/>
              <w:spacing w:before="60" w:after="60" w:line="240" w:lineRule="auto"/>
            </w:pPr>
          </w:p>
        </w:tc>
      </w:tr>
    </w:tbl>
    <w:p w14:paraId="5FF70073" w14:textId="77777777" w:rsidR="00A16159" w:rsidRPr="00AE60D1" w:rsidRDefault="00A16159" w:rsidP="00AE60D1"/>
    <w:sectPr w:rsidR="00A16159" w:rsidRPr="00AE60D1">
      <w:headerReference w:type="even" r:id="rId7"/>
      <w:headerReference w:type="default" r:id="rId8"/>
      <w:footerReference w:type="even" r:id="rId9"/>
      <w:footerReference w:type="default" r:id="rId10"/>
      <w:headerReference w:type="first" r:id="rId11"/>
      <w:footerReference w:type="first" r:id="rId12"/>
      <w:type w:val="continuous"/>
      <w:pgSz w:w="16840" w:h="11907" w:orient="landscape" w:code="9"/>
      <w:pgMar w:top="851" w:right="851" w:bottom="851" w:left="851" w:header="567" w:footer="567"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A2780B" w14:textId="77777777" w:rsidR="001C70CC" w:rsidRDefault="001C70CC">
      <w:r>
        <w:separator/>
      </w:r>
    </w:p>
  </w:endnote>
  <w:endnote w:type="continuationSeparator" w:id="0">
    <w:p w14:paraId="39A45331" w14:textId="77777777" w:rsidR="001C70CC" w:rsidRDefault="001C7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77B5E3" w14:textId="77777777" w:rsidR="00B0714A" w:rsidRDefault="00B071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274B38" w14:textId="77777777" w:rsidR="00A16159" w:rsidRDefault="00A16159">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MB</w:t>
    </w:r>
    <w:r>
      <w:rPr>
        <w:rStyle w:val="PageNumber"/>
        <w:bCs/>
        <w:sz w:val="16"/>
      </w:rPr>
      <w:t xml:space="preserve"> = Member body </w:t>
    </w:r>
    <w:r w:rsidR="00AE60D1">
      <w:rPr>
        <w:rStyle w:val="PageNumber"/>
        <w:bCs/>
        <w:sz w:val="16"/>
      </w:rPr>
      <w:t xml:space="preserve">/ </w:t>
    </w:r>
    <w:r w:rsidR="00AE60D1" w:rsidRPr="00AE60D1">
      <w:rPr>
        <w:rStyle w:val="PageNumber"/>
        <w:b/>
        <w:bCs/>
        <w:sz w:val="16"/>
      </w:rPr>
      <w:t>NC</w:t>
    </w:r>
    <w:r w:rsidR="00AE60D1">
      <w:rPr>
        <w:rStyle w:val="PageNumber"/>
        <w:bCs/>
        <w:sz w:val="16"/>
      </w:rPr>
      <w:t xml:space="preserve"> = National Committee </w:t>
    </w:r>
    <w:r>
      <w:rPr>
        <w:rStyle w:val="PageNumber"/>
        <w:bCs/>
        <w:sz w:val="16"/>
      </w:rPr>
      <w:t xml:space="preserve">(enter the ISO 3166 two-letter country code, e.g. CN for China; comments from the ISO/CS editing unit are identified by </w:t>
    </w:r>
    <w:r>
      <w:rPr>
        <w:rStyle w:val="PageNumber"/>
        <w:b/>
        <w:sz w:val="16"/>
      </w:rPr>
      <w:t>**</w:t>
    </w:r>
    <w:r>
      <w:rPr>
        <w:rStyle w:val="PageNumber"/>
        <w:bCs/>
        <w:sz w:val="16"/>
      </w:rPr>
      <w:t>)</w:t>
    </w:r>
  </w:p>
  <w:p w14:paraId="647D5C5D" w14:textId="77777777" w:rsidR="00A16159" w:rsidRDefault="00A16159">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ab/>
    </w:r>
    <w:r>
      <w:rPr>
        <w:rStyle w:val="PageNumber"/>
        <w:b/>
        <w:sz w:val="16"/>
      </w:rPr>
      <w:t>ge</w:t>
    </w:r>
    <w:r>
      <w:rPr>
        <w:rStyle w:val="PageNumber"/>
        <w:bCs/>
        <w:sz w:val="16"/>
      </w:rPr>
      <w:t xml:space="preserve"> = general</w:t>
    </w:r>
    <w:r>
      <w:rPr>
        <w:rStyle w:val="PageNumber"/>
        <w:bCs/>
        <w:sz w:val="16"/>
      </w:rPr>
      <w:tab/>
    </w:r>
    <w:r>
      <w:rPr>
        <w:rStyle w:val="PageNumber"/>
        <w:b/>
        <w:sz w:val="16"/>
      </w:rPr>
      <w:t>te</w:t>
    </w:r>
    <w:r>
      <w:rPr>
        <w:rStyle w:val="PageNumber"/>
        <w:bCs/>
        <w:sz w:val="16"/>
      </w:rPr>
      <w:t xml:space="preserve"> = technical </w:t>
    </w:r>
    <w:r>
      <w:rPr>
        <w:rStyle w:val="PageNumber"/>
        <w:bCs/>
        <w:sz w:val="16"/>
      </w:rPr>
      <w:tab/>
    </w:r>
    <w:r>
      <w:rPr>
        <w:rStyle w:val="PageNumber"/>
        <w:b/>
        <w:sz w:val="16"/>
      </w:rPr>
      <w:t>ed</w:t>
    </w:r>
    <w:r>
      <w:rPr>
        <w:rStyle w:val="PageNumber"/>
        <w:bCs/>
        <w:sz w:val="16"/>
      </w:rPr>
      <w:t xml:space="preserve"> = editorial </w:t>
    </w:r>
  </w:p>
  <w:p w14:paraId="384D3E64" w14:textId="77777777" w:rsidR="00A16159" w:rsidRDefault="00A16159">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sidR="00A47892">
      <w:rPr>
        <w:rStyle w:val="PageNumber"/>
        <w:noProof/>
        <w:sz w:val="16"/>
        <w:lang w:val="en-US"/>
      </w:rPr>
      <w:t>1</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sidR="00A47892">
      <w:rPr>
        <w:rStyle w:val="PageNumber"/>
        <w:noProof/>
        <w:sz w:val="16"/>
        <w:lang w:val="en-US"/>
      </w:rPr>
      <w:t>1</w:t>
    </w:r>
    <w:r>
      <w:rPr>
        <w:rStyle w:val="PageNumber"/>
        <w:sz w:val="16"/>
        <w:lang w:val="en-US"/>
      </w:rPr>
      <w:fldChar w:fldCharType="end"/>
    </w:r>
  </w:p>
  <w:p w14:paraId="065F5DAB" w14:textId="77777777" w:rsidR="00A16159" w:rsidRDefault="00A16159">
    <w:pPr>
      <w:pStyle w:val="Footer"/>
      <w:jc w:val="left"/>
      <w:rPr>
        <w:rStyle w:val="PageNumber"/>
        <w:i/>
        <w:iCs/>
        <w:sz w:val="16"/>
      </w:rPr>
    </w:pPr>
    <w:r>
      <w:rPr>
        <w:rStyle w:val="PageNumber"/>
        <w:i/>
        <w:iCs/>
        <w:sz w:val="16"/>
      </w:rPr>
      <w:t>ISO</w:t>
    </w:r>
    <w:r w:rsidR="00AE60D1">
      <w:rPr>
        <w:rStyle w:val="PageNumber"/>
        <w:i/>
        <w:iCs/>
        <w:sz w:val="16"/>
      </w:rPr>
      <w:t>/IEC</w:t>
    </w:r>
    <w:r w:rsidR="00387E3D">
      <w:rPr>
        <w:rStyle w:val="PageNumber"/>
        <w:i/>
        <w:iCs/>
        <w:sz w:val="16"/>
      </w:rPr>
      <w:t>/CEN/CENELEC</w:t>
    </w:r>
    <w:r w:rsidR="00AE60D1">
      <w:rPr>
        <w:rStyle w:val="PageNumber"/>
        <w:i/>
        <w:iCs/>
        <w:sz w:val="16"/>
      </w:rPr>
      <w:t xml:space="preserve"> </w:t>
    </w:r>
    <w:r>
      <w:rPr>
        <w:rStyle w:val="PageNumber"/>
        <w:i/>
        <w:iCs/>
        <w:sz w:val="16"/>
      </w:rPr>
      <w:t xml:space="preserve"> electronic balloting</w:t>
    </w:r>
    <w:r w:rsidR="00C90982">
      <w:rPr>
        <w:rStyle w:val="PageNumber"/>
        <w:i/>
        <w:iCs/>
        <w:sz w:val="16"/>
      </w:rPr>
      <w:t xml:space="preserve"> commenting template/version 20</w:t>
    </w:r>
    <w:r>
      <w:rPr>
        <w:rStyle w:val="PageNumber"/>
        <w:i/>
        <w:iCs/>
        <w:sz w:val="16"/>
      </w:rPr>
      <w:t>1</w:t>
    </w:r>
    <w:r w:rsidR="00C90982">
      <w:rPr>
        <w:rStyle w:val="PageNumber"/>
        <w:i/>
        <w:iCs/>
        <w:sz w:val="16"/>
      </w:rPr>
      <w:t>2-</w:t>
    </w:r>
    <w:r>
      <w:rPr>
        <w:rStyle w:val="PageNumber"/>
        <w:i/>
        <w:iCs/>
        <w:sz w:val="16"/>
      </w:rPr>
      <w:t>0</w:t>
    </w:r>
    <w:r w:rsidR="00AE60D1">
      <w:rPr>
        <w:rStyle w:val="PageNumber"/>
        <w:i/>
        <w:iCs/>
        <w:sz w:val="16"/>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5F7E38" w14:textId="77777777" w:rsidR="00A16159" w:rsidRDefault="00A16159">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MB</w:t>
    </w:r>
    <w:r>
      <w:rPr>
        <w:rStyle w:val="PageNumber"/>
        <w:bCs/>
        <w:sz w:val="16"/>
      </w:rPr>
      <w:t xml:space="preserve"> = Member body (enter the ISO 3166 two-letter country code, e.g. CN for China)</w:t>
    </w:r>
    <w:r>
      <w:rPr>
        <w:rStyle w:val="PageNumber"/>
        <w:bCs/>
        <w:sz w:val="16"/>
      </w:rPr>
      <w:tab/>
    </w:r>
    <w:r>
      <w:rPr>
        <w:rStyle w:val="PageNumber"/>
        <w:b/>
        <w:sz w:val="16"/>
      </w:rPr>
      <w:t>**</w:t>
    </w:r>
    <w:r>
      <w:rPr>
        <w:rStyle w:val="PageNumber"/>
        <w:bCs/>
        <w:sz w:val="16"/>
      </w:rPr>
      <w:t xml:space="preserve"> = ISO/CS editing unit</w:t>
    </w:r>
  </w:p>
  <w:p w14:paraId="0C79E218" w14:textId="77777777" w:rsidR="00A16159" w:rsidRDefault="00A16159">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w:t>
    </w:r>
    <w:r>
      <w:rPr>
        <w:rStyle w:val="PageNumber"/>
        <w:bCs/>
        <w:sz w:val="16"/>
      </w:rPr>
      <w:tab/>
      <w:t>ge = general</w:t>
    </w:r>
    <w:r>
      <w:rPr>
        <w:rStyle w:val="PageNumber"/>
        <w:bCs/>
        <w:sz w:val="16"/>
      </w:rPr>
      <w:tab/>
      <w:t xml:space="preserve">te = technical </w:t>
    </w:r>
    <w:r>
      <w:rPr>
        <w:rStyle w:val="PageNumber"/>
        <w:bCs/>
        <w:sz w:val="16"/>
      </w:rPr>
      <w:tab/>
      <w:t xml:space="preserve">ed = editorial </w:t>
    </w:r>
  </w:p>
  <w:p w14:paraId="3AE36B97" w14:textId="77777777" w:rsidR="00A16159" w:rsidRDefault="00A16159">
    <w:pPr>
      <w:pStyle w:val="Footer"/>
      <w:tabs>
        <w:tab w:val="clear" w:pos="4820"/>
        <w:tab w:val="clear" w:pos="9639"/>
        <w:tab w:val="left" w:pos="284"/>
      </w:tabs>
      <w:spacing w:before="20" w:after="20"/>
      <w:jc w:val="left"/>
      <w:rPr>
        <w:rStyle w:val="PageNumber"/>
        <w:bCs/>
        <w:sz w:val="16"/>
      </w:rPr>
    </w:pPr>
    <w:r>
      <w:rPr>
        <w:rStyle w:val="PageNumber"/>
        <w:b/>
        <w:sz w:val="16"/>
      </w:rPr>
      <w:t>NB</w:t>
    </w:r>
    <w:r>
      <w:rPr>
        <w:rStyle w:val="PageNumber"/>
        <w:bCs/>
        <w:sz w:val="16"/>
      </w:rPr>
      <w:tab/>
      <w:t>Columns 1, 2, 4, 5 are compulsory.</w:t>
    </w:r>
  </w:p>
  <w:p w14:paraId="41A35486" w14:textId="77777777" w:rsidR="00A16159" w:rsidRDefault="00A16159">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Pr>
        <w:rStyle w:val="PageNumber"/>
        <w:noProof/>
        <w:sz w:val="16"/>
        <w:lang w:val="en-US"/>
      </w:rPr>
      <w:t>1</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Pr>
        <w:rStyle w:val="PageNumber"/>
        <w:noProof/>
        <w:sz w:val="16"/>
        <w:lang w:val="en-US"/>
      </w:rPr>
      <w:t>1</w:t>
    </w:r>
    <w:r>
      <w:rPr>
        <w:rStyle w:val="PageNumber"/>
        <w:sz w:val="16"/>
        <w:lang w:val="en-US"/>
      </w:rPr>
      <w:fldChar w:fldCharType="end"/>
    </w:r>
  </w:p>
  <w:p w14:paraId="31EE7C43" w14:textId="77777777" w:rsidR="00A16159" w:rsidRDefault="00A16159">
    <w:pPr>
      <w:pStyle w:val="Footer"/>
      <w:jc w:val="left"/>
      <w:rPr>
        <w:sz w:val="14"/>
      </w:rPr>
    </w:pPr>
    <w:r>
      <w:rPr>
        <w:rStyle w:val="PageNumber"/>
        <w:sz w:val="16"/>
      </w:rPr>
      <w:t>FORM 13B (ISO) version 2001-09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CBFD44" w14:textId="77777777" w:rsidR="001C70CC" w:rsidRDefault="001C70CC">
      <w:r>
        <w:separator/>
      </w:r>
    </w:p>
  </w:footnote>
  <w:footnote w:type="continuationSeparator" w:id="0">
    <w:p w14:paraId="51C4A8A8" w14:textId="77777777" w:rsidR="001C70CC" w:rsidRDefault="001C7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D5EA56" w14:textId="77777777" w:rsidR="00B0714A" w:rsidRDefault="00B071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876"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740"/>
      <w:gridCol w:w="2410"/>
      <w:gridCol w:w="3119"/>
      <w:gridCol w:w="2607"/>
    </w:tblGrid>
    <w:tr w:rsidR="00A64E75" w14:paraId="4943415C" w14:textId="77777777" w:rsidTr="00A64E75">
      <w:trPr>
        <w:cantSplit/>
        <w:jc w:val="center"/>
      </w:trPr>
      <w:tc>
        <w:tcPr>
          <w:tcW w:w="7740" w:type="dxa"/>
          <w:tcBorders>
            <w:top w:val="nil"/>
            <w:left w:val="nil"/>
            <w:bottom w:val="nil"/>
            <w:right w:val="nil"/>
          </w:tcBorders>
        </w:tcPr>
        <w:p w14:paraId="0EA4097E" w14:textId="77777777" w:rsidR="00A64E75" w:rsidRDefault="00A64E75">
          <w:pPr>
            <w:pStyle w:val="ISOComments"/>
            <w:spacing w:before="60" w:after="60"/>
          </w:pPr>
          <w:r>
            <w:rPr>
              <w:rStyle w:val="MTEquationSection"/>
              <w:b/>
              <w:bCs/>
              <w:color w:val="auto"/>
              <w:sz w:val="22"/>
            </w:rPr>
            <w:t>Template for comments and secretariat observations</w:t>
          </w:r>
        </w:p>
      </w:tc>
      <w:tc>
        <w:tcPr>
          <w:tcW w:w="2410" w:type="dxa"/>
          <w:tcBorders>
            <w:top w:val="single" w:sz="6" w:space="0" w:color="auto"/>
            <w:left w:val="single" w:sz="6" w:space="0" w:color="auto"/>
            <w:bottom w:val="single" w:sz="6" w:space="0" w:color="auto"/>
          </w:tcBorders>
        </w:tcPr>
        <w:p w14:paraId="460CDB26" w14:textId="77777777" w:rsidR="00A64E75" w:rsidRDefault="00A64E75">
          <w:pPr>
            <w:pStyle w:val="ISOChange"/>
            <w:spacing w:before="60" w:after="60"/>
            <w:rPr>
              <w:bCs/>
            </w:rPr>
          </w:pPr>
          <w:r>
            <w:rPr>
              <w:bCs/>
            </w:rPr>
            <w:t xml:space="preserve">Date: </w:t>
          </w:r>
        </w:p>
      </w:tc>
      <w:tc>
        <w:tcPr>
          <w:tcW w:w="3119" w:type="dxa"/>
          <w:tcBorders>
            <w:top w:val="single" w:sz="6" w:space="0" w:color="auto"/>
            <w:bottom w:val="single" w:sz="6" w:space="0" w:color="auto"/>
          </w:tcBorders>
        </w:tcPr>
        <w:p w14:paraId="7640195E" w14:textId="77777777" w:rsidR="00A64E75" w:rsidRDefault="00A64E75">
          <w:pPr>
            <w:pStyle w:val="ISOSecretObservations"/>
            <w:spacing w:before="60" w:after="60"/>
            <w:rPr>
              <w:bCs/>
              <w:sz w:val="20"/>
            </w:rPr>
          </w:pPr>
          <w:r>
            <w:rPr>
              <w:bCs/>
            </w:rPr>
            <w:t>Document:</w:t>
          </w:r>
          <w:r>
            <w:rPr>
              <w:b/>
              <w:sz w:val="20"/>
            </w:rPr>
            <w:t xml:space="preserve"> </w:t>
          </w:r>
        </w:p>
      </w:tc>
      <w:tc>
        <w:tcPr>
          <w:tcW w:w="2607" w:type="dxa"/>
          <w:tcBorders>
            <w:top w:val="single" w:sz="6" w:space="0" w:color="auto"/>
            <w:bottom w:val="single" w:sz="6" w:space="0" w:color="auto"/>
          </w:tcBorders>
        </w:tcPr>
        <w:p w14:paraId="141A1FD1" w14:textId="77777777" w:rsidR="00A64E75" w:rsidRDefault="00BF6B60">
          <w:pPr>
            <w:pStyle w:val="ISOSecretObservations"/>
            <w:spacing w:before="60" w:after="60"/>
            <w:rPr>
              <w:bCs/>
              <w:sz w:val="20"/>
            </w:rPr>
          </w:pPr>
          <w:r>
            <w:rPr>
              <w:bCs/>
              <w:sz w:val="20"/>
            </w:rPr>
            <w:t>Project:</w:t>
          </w:r>
        </w:p>
      </w:tc>
    </w:tr>
  </w:tbl>
  <w:p w14:paraId="342F353F" w14:textId="77777777" w:rsidR="00A16159" w:rsidRDefault="00A16159">
    <w:pPr>
      <w:pStyle w:val="Header"/>
    </w:pPr>
  </w:p>
  <w:tbl>
    <w:tblPr>
      <w:tblW w:w="1587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606"/>
      <w:gridCol w:w="908"/>
      <w:gridCol w:w="1209"/>
      <w:gridCol w:w="1209"/>
      <w:gridCol w:w="1115"/>
      <w:gridCol w:w="4177"/>
      <w:gridCol w:w="4233"/>
      <w:gridCol w:w="2419"/>
    </w:tblGrid>
    <w:tr w:rsidR="00C90982" w14:paraId="3DC2536A" w14:textId="77777777" w:rsidTr="00395636">
      <w:trPr>
        <w:cantSplit/>
        <w:jc w:val="center"/>
      </w:trPr>
      <w:tc>
        <w:tcPr>
          <w:tcW w:w="606" w:type="dxa"/>
        </w:tcPr>
        <w:p w14:paraId="121A8F07" w14:textId="77777777" w:rsidR="00C90982" w:rsidRDefault="00C90982" w:rsidP="00AE60D1">
          <w:pPr>
            <w:keepLines/>
            <w:spacing w:before="100" w:after="60" w:line="190" w:lineRule="exact"/>
            <w:jc w:val="center"/>
            <w:rPr>
              <w:b/>
              <w:sz w:val="16"/>
            </w:rPr>
          </w:pPr>
          <w:r>
            <w:rPr>
              <w:b/>
              <w:sz w:val="16"/>
            </w:rPr>
            <w:t>MB</w:t>
          </w:r>
          <w:r w:rsidR="00A64E75">
            <w:rPr>
              <w:b/>
              <w:sz w:val="16"/>
            </w:rPr>
            <w:t>/N</w:t>
          </w:r>
          <w:r w:rsidR="00AE60D1">
            <w:rPr>
              <w:b/>
              <w:sz w:val="16"/>
            </w:rPr>
            <w:t>C</w:t>
          </w:r>
          <w:r w:rsidR="00AE60D1">
            <w:rPr>
              <w:b/>
              <w:bCs/>
              <w:position w:val="6"/>
              <w:sz w:val="12"/>
            </w:rPr>
            <w:t>1</w:t>
          </w:r>
        </w:p>
      </w:tc>
      <w:tc>
        <w:tcPr>
          <w:tcW w:w="908" w:type="dxa"/>
        </w:tcPr>
        <w:p w14:paraId="1FEDAA8E" w14:textId="77777777" w:rsidR="00C90982" w:rsidRDefault="00C90982" w:rsidP="00A64E75">
          <w:pPr>
            <w:keepLines/>
            <w:spacing w:before="100" w:after="60" w:line="190" w:lineRule="exact"/>
            <w:jc w:val="center"/>
            <w:rPr>
              <w:b/>
              <w:sz w:val="16"/>
            </w:rPr>
          </w:pPr>
          <w:r>
            <w:rPr>
              <w:b/>
              <w:sz w:val="16"/>
            </w:rPr>
            <w:t>Line number</w:t>
          </w:r>
        </w:p>
        <w:p w14:paraId="7BB4C719" w14:textId="77777777" w:rsidR="003C6559" w:rsidRDefault="003C6559" w:rsidP="003C6559">
          <w:pPr>
            <w:keepLines/>
            <w:spacing w:after="60" w:line="190" w:lineRule="exact"/>
            <w:jc w:val="center"/>
            <w:rPr>
              <w:b/>
              <w:sz w:val="16"/>
            </w:rPr>
          </w:pPr>
          <w:r>
            <w:rPr>
              <w:bCs/>
              <w:sz w:val="16"/>
            </w:rPr>
            <w:t>(e.g. 17)</w:t>
          </w:r>
        </w:p>
      </w:tc>
      <w:tc>
        <w:tcPr>
          <w:tcW w:w="1209" w:type="dxa"/>
        </w:tcPr>
        <w:p w14:paraId="61470F27" w14:textId="77777777" w:rsidR="00C90982" w:rsidRDefault="00395636" w:rsidP="00395636">
          <w:pPr>
            <w:keepLines/>
            <w:spacing w:before="100" w:after="60" w:line="190" w:lineRule="exact"/>
            <w:jc w:val="center"/>
            <w:rPr>
              <w:b/>
              <w:sz w:val="16"/>
              <w:szCs w:val="16"/>
            </w:rPr>
          </w:pPr>
          <w:r w:rsidRPr="00395636">
            <w:rPr>
              <w:b/>
              <w:sz w:val="16"/>
              <w:szCs w:val="16"/>
            </w:rPr>
            <w:t>Clause/</w:t>
          </w:r>
          <w:r>
            <w:rPr>
              <w:b/>
              <w:sz w:val="16"/>
              <w:szCs w:val="16"/>
            </w:rPr>
            <w:t xml:space="preserve"> </w:t>
          </w:r>
          <w:r w:rsidRPr="00395636">
            <w:rPr>
              <w:b/>
              <w:sz w:val="16"/>
              <w:szCs w:val="16"/>
            </w:rPr>
            <w:t>Subclause</w:t>
          </w:r>
        </w:p>
        <w:p w14:paraId="7E1D3BC8" w14:textId="77777777" w:rsidR="003C6559" w:rsidRPr="00395636" w:rsidRDefault="003C6559" w:rsidP="003C6559">
          <w:pPr>
            <w:keepLines/>
            <w:spacing w:after="60" w:line="190" w:lineRule="exact"/>
            <w:jc w:val="center"/>
            <w:rPr>
              <w:b/>
              <w:sz w:val="16"/>
              <w:szCs w:val="16"/>
            </w:rPr>
          </w:pPr>
          <w:r>
            <w:rPr>
              <w:bCs/>
              <w:sz w:val="16"/>
            </w:rPr>
            <w:t>(e.g. 3.1)</w:t>
          </w:r>
        </w:p>
      </w:tc>
      <w:tc>
        <w:tcPr>
          <w:tcW w:w="1209" w:type="dxa"/>
        </w:tcPr>
        <w:p w14:paraId="428B6815" w14:textId="77777777" w:rsidR="00C90982" w:rsidRDefault="00540C31" w:rsidP="003C6559">
          <w:pPr>
            <w:keepLines/>
            <w:spacing w:before="100" w:line="190" w:lineRule="exact"/>
            <w:jc w:val="center"/>
            <w:rPr>
              <w:b/>
              <w:sz w:val="16"/>
              <w:szCs w:val="16"/>
            </w:rPr>
          </w:pPr>
          <w:r w:rsidRPr="00395636">
            <w:rPr>
              <w:b/>
              <w:sz w:val="16"/>
              <w:szCs w:val="16"/>
            </w:rPr>
            <w:t>Paragraph/</w:t>
          </w:r>
          <w:r w:rsidR="00395636">
            <w:rPr>
              <w:b/>
              <w:sz w:val="16"/>
              <w:szCs w:val="16"/>
            </w:rPr>
            <w:t xml:space="preserve"> </w:t>
          </w:r>
          <w:r w:rsidRPr="00395636">
            <w:rPr>
              <w:b/>
              <w:sz w:val="16"/>
              <w:szCs w:val="16"/>
            </w:rPr>
            <w:t>Figure/</w:t>
          </w:r>
          <w:r w:rsidR="00395636">
            <w:rPr>
              <w:b/>
              <w:sz w:val="16"/>
              <w:szCs w:val="16"/>
            </w:rPr>
            <w:t xml:space="preserve"> </w:t>
          </w:r>
          <w:r w:rsidRPr="00395636">
            <w:rPr>
              <w:b/>
              <w:sz w:val="16"/>
              <w:szCs w:val="16"/>
            </w:rPr>
            <w:t>Table/</w:t>
          </w:r>
        </w:p>
        <w:p w14:paraId="7924D45A" w14:textId="77777777" w:rsidR="003C6559" w:rsidRPr="00395636" w:rsidRDefault="003C6559" w:rsidP="003C6559">
          <w:pPr>
            <w:keepLines/>
            <w:spacing w:after="60" w:line="190" w:lineRule="exact"/>
            <w:jc w:val="center"/>
            <w:rPr>
              <w:b/>
              <w:sz w:val="16"/>
              <w:szCs w:val="16"/>
            </w:rPr>
          </w:pPr>
          <w:r>
            <w:rPr>
              <w:bCs/>
              <w:sz w:val="16"/>
            </w:rPr>
            <w:t>(e.g. Table 1)</w:t>
          </w:r>
        </w:p>
      </w:tc>
      <w:tc>
        <w:tcPr>
          <w:tcW w:w="1115" w:type="dxa"/>
        </w:tcPr>
        <w:p w14:paraId="14F38206" w14:textId="77777777" w:rsidR="00C90982" w:rsidRDefault="00C90982" w:rsidP="00395636">
          <w:pPr>
            <w:keepLines/>
            <w:spacing w:before="100" w:after="60" w:line="190" w:lineRule="exact"/>
            <w:jc w:val="center"/>
            <w:rPr>
              <w:b/>
              <w:sz w:val="16"/>
            </w:rPr>
          </w:pPr>
          <w:r>
            <w:rPr>
              <w:b/>
              <w:sz w:val="16"/>
            </w:rPr>
            <w:t>Type of comment</w:t>
          </w:r>
          <w:r>
            <w:rPr>
              <w:b/>
              <w:bCs/>
              <w:position w:val="6"/>
              <w:sz w:val="12"/>
            </w:rPr>
            <w:t>2</w:t>
          </w:r>
        </w:p>
      </w:tc>
      <w:tc>
        <w:tcPr>
          <w:tcW w:w="4177" w:type="dxa"/>
        </w:tcPr>
        <w:p w14:paraId="5CCFE76F" w14:textId="77777777" w:rsidR="00C90982" w:rsidRDefault="00C90982" w:rsidP="00A64E75">
          <w:pPr>
            <w:keepLines/>
            <w:spacing w:before="100" w:after="60" w:line="190" w:lineRule="exact"/>
            <w:jc w:val="center"/>
            <w:rPr>
              <w:b/>
              <w:sz w:val="16"/>
            </w:rPr>
          </w:pPr>
          <w:r>
            <w:rPr>
              <w:b/>
              <w:sz w:val="16"/>
            </w:rPr>
            <w:t>Comment</w:t>
          </w:r>
          <w:r w:rsidR="00A64E75">
            <w:rPr>
              <w:b/>
              <w:sz w:val="16"/>
            </w:rPr>
            <w:t>s</w:t>
          </w:r>
        </w:p>
      </w:tc>
      <w:tc>
        <w:tcPr>
          <w:tcW w:w="4233" w:type="dxa"/>
        </w:tcPr>
        <w:p w14:paraId="2EEE8390" w14:textId="77777777" w:rsidR="00C90982" w:rsidRDefault="00C90982" w:rsidP="00A64E75">
          <w:pPr>
            <w:keepLines/>
            <w:spacing w:before="100" w:after="60" w:line="190" w:lineRule="exact"/>
            <w:jc w:val="center"/>
            <w:rPr>
              <w:b/>
              <w:sz w:val="16"/>
            </w:rPr>
          </w:pPr>
          <w:r>
            <w:rPr>
              <w:b/>
              <w:sz w:val="16"/>
            </w:rPr>
            <w:t>Proposed change</w:t>
          </w:r>
        </w:p>
      </w:tc>
      <w:tc>
        <w:tcPr>
          <w:tcW w:w="2419" w:type="dxa"/>
        </w:tcPr>
        <w:p w14:paraId="0F39F6EB" w14:textId="77777777" w:rsidR="00C90982" w:rsidRDefault="00A64E75" w:rsidP="00A64E75">
          <w:pPr>
            <w:keepLines/>
            <w:spacing w:before="100" w:after="60" w:line="190" w:lineRule="exact"/>
            <w:jc w:val="center"/>
            <w:rPr>
              <w:b/>
              <w:sz w:val="16"/>
            </w:rPr>
          </w:pPr>
          <w:r>
            <w:rPr>
              <w:b/>
              <w:sz w:val="16"/>
            </w:rPr>
            <w:t>Observations of the secretariat</w:t>
          </w:r>
        </w:p>
      </w:tc>
    </w:tr>
  </w:tbl>
  <w:p w14:paraId="6306CC44" w14:textId="77777777" w:rsidR="00A16159" w:rsidRDefault="00A16159">
    <w:pPr>
      <w:pStyle w:val="Header"/>
      <w:rPr>
        <w:sz w:val="2"/>
      </w:rPr>
    </w:pPr>
  </w:p>
  <w:p w14:paraId="16D746D7" w14:textId="77777777" w:rsidR="00A16159" w:rsidRDefault="00A16159">
    <w:pPr>
      <w:pStyle w:val="Header"/>
      <w:spacing w:line="14" w:lineRule="exact"/>
      <w:rPr>
        <w:sz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5840"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8572"/>
      <w:gridCol w:w="2080"/>
      <w:gridCol w:w="5188"/>
    </w:tblGrid>
    <w:tr w:rsidR="00A16159" w14:paraId="038B16F2" w14:textId="77777777">
      <w:trPr>
        <w:cantSplit/>
        <w:jc w:val="center"/>
      </w:trPr>
      <w:tc>
        <w:tcPr>
          <w:tcW w:w="8572" w:type="dxa"/>
          <w:tcBorders>
            <w:top w:val="nil"/>
            <w:left w:val="nil"/>
            <w:bottom w:val="nil"/>
            <w:right w:val="nil"/>
          </w:tcBorders>
        </w:tcPr>
        <w:p w14:paraId="7654EF72" w14:textId="77777777" w:rsidR="00A16159" w:rsidRDefault="00A16159">
          <w:pPr>
            <w:pStyle w:val="ISOComments"/>
            <w:spacing w:before="60" w:after="60"/>
          </w:pPr>
          <w:r>
            <w:rPr>
              <w:rStyle w:val="MTEquationSection"/>
              <w:b/>
              <w:bCs/>
              <w:color w:val="auto"/>
              <w:sz w:val="22"/>
            </w:rPr>
            <w:t>Template for comments and secretariat observations</w:t>
          </w:r>
        </w:p>
      </w:tc>
      <w:tc>
        <w:tcPr>
          <w:tcW w:w="2080" w:type="dxa"/>
          <w:tcBorders>
            <w:top w:val="single" w:sz="6" w:space="0" w:color="auto"/>
            <w:left w:val="single" w:sz="6" w:space="0" w:color="auto"/>
            <w:bottom w:val="single" w:sz="6" w:space="0" w:color="auto"/>
          </w:tcBorders>
        </w:tcPr>
        <w:p w14:paraId="3372E47F" w14:textId="77777777" w:rsidR="00A16159" w:rsidRDefault="00A16159">
          <w:pPr>
            <w:pStyle w:val="ISOChange"/>
            <w:spacing w:before="60" w:after="60"/>
            <w:rPr>
              <w:bCs/>
            </w:rPr>
          </w:pPr>
          <w:r>
            <w:rPr>
              <w:bCs/>
            </w:rPr>
            <w:t xml:space="preserve">Date: </w:t>
          </w:r>
        </w:p>
      </w:tc>
      <w:tc>
        <w:tcPr>
          <w:tcW w:w="5188" w:type="dxa"/>
          <w:tcBorders>
            <w:top w:val="single" w:sz="6" w:space="0" w:color="auto"/>
            <w:bottom w:val="single" w:sz="6" w:space="0" w:color="auto"/>
          </w:tcBorders>
        </w:tcPr>
        <w:p w14:paraId="59B4AE2F" w14:textId="77777777" w:rsidR="00A16159" w:rsidRDefault="00A16159">
          <w:pPr>
            <w:pStyle w:val="ISOSecretObservations"/>
            <w:spacing w:before="60" w:after="60"/>
            <w:rPr>
              <w:bCs/>
            </w:rPr>
          </w:pPr>
          <w:r>
            <w:rPr>
              <w:bCs/>
            </w:rPr>
            <w:t>Document:</w:t>
          </w:r>
          <w:r>
            <w:rPr>
              <w:b/>
            </w:rPr>
            <w:t xml:space="preserve"> </w:t>
          </w:r>
          <w:r>
            <w:rPr>
              <w:b/>
              <w:sz w:val="20"/>
            </w:rPr>
            <w:t>ISO/</w:t>
          </w:r>
        </w:p>
      </w:tc>
    </w:tr>
  </w:tbl>
  <w:p w14:paraId="09FBFB8A" w14:textId="77777777" w:rsidR="00A16159" w:rsidRDefault="00A16159">
    <w:pPr>
      <w:pStyle w:val="Heade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39"/>
      <w:gridCol w:w="1814"/>
      <w:gridCol w:w="1134"/>
      <w:gridCol w:w="709"/>
      <w:gridCol w:w="4394"/>
      <w:gridCol w:w="3828"/>
      <w:gridCol w:w="3459"/>
    </w:tblGrid>
    <w:tr w:rsidR="00A16159" w14:paraId="06122AD2" w14:textId="77777777">
      <w:trPr>
        <w:cantSplit/>
        <w:jc w:val="center"/>
      </w:trPr>
      <w:tc>
        <w:tcPr>
          <w:tcW w:w="539" w:type="dxa"/>
        </w:tcPr>
        <w:p w14:paraId="22ED8466" w14:textId="77777777" w:rsidR="00A16159" w:rsidRDefault="00A16159">
          <w:pPr>
            <w:keepLines/>
            <w:spacing w:before="40" w:after="40" w:line="180" w:lineRule="exact"/>
            <w:jc w:val="center"/>
            <w:rPr>
              <w:sz w:val="16"/>
            </w:rPr>
          </w:pPr>
          <w:r>
            <w:rPr>
              <w:sz w:val="16"/>
            </w:rPr>
            <w:t>1</w:t>
          </w:r>
        </w:p>
      </w:tc>
      <w:tc>
        <w:tcPr>
          <w:tcW w:w="1814" w:type="dxa"/>
        </w:tcPr>
        <w:p w14:paraId="0CFCF76D" w14:textId="77777777" w:rsidR="00A16159" w:rsidRDefault="00A16159">
          <w:pPr>
            <w:keepLines/>
            <w:spacing w:before="40" w:after="40" w:line="180" w:lineRule="exact"/>
            <w:jc w:val="center"/>
            <w:rPr>
              <w:sz w:val="16"/>
            </w:rPr>
          </w:pPr>
          <w:r>
            <w:rPr>
              <w:sz w:val="16"/>
            </w:rPr>
            <w:t>2</w:t>
          </w:r>
        </w:p>
      </w:tc>
      <w:tc>
        <w:tcPr>
          <w:tcW w:w="1134" w:type="dxa"/>
        </w:tcPr>
        <w:p w14:paraId="5FACD72E" w14:textId="77777777" w:rsidR="00A16159" w:rsidRDefault="00A16159">
          <w:pPr>
            <w:keepLines/>
            <w:spacing w:before="40" w:after="40" w:line="180" w:lineRule="exact"/>
            <w:jc w:val="center"/>
            <w:rPr>
              <w:sz w:val="16"/>
            </w:rPr>
          </w:pPr>
          <w:r>
            <w:rPr>
              <w:sz w:val="16"/>
            </w:rPr>
            <w:t>3</w:t>
          </w:r>
        </w:p>
      </w:tc>
      <w:tc>
        <w:tcPr>
          <w:tcW w:w="709" w:type="dxa"/>
        </w:tcPr>
        <w:p w14:paraId="04C7DD9A" w14:textId="77777777" w:rsidR="00A16159" w:rsidRDefault="00A16159">
          <w:pPr>
            <w:keepLines/>
            <w:spacing w:before="40" w:after="40" w:line="180" w:lineRule="exact"/>
            <w:jc w:val="center"/>
            <w:rPr>
              <w:sz w:val="16"/>
            </w:rPr>
          </w:pPr>
          <w:r>
            <w:rPr>
              <w:sz w:val="16"/>
            </w:rPr>
            <w:t>4</w:t>
          </w:r>
        </w:p>
      </w:tc>
      <w:tc>
        <w:tcPr>
          <w:tcW w:w="4394" w:type="dxa"/>
        </w:tcPr>
        <w:p w14:paraId="028D00EA" w14:textId="77777777" w:rsidR="00A16159" w:rsidRDefault="00A16159">
          <w:pPr>
            <w:keepLines/>
            <w:spacing w:before="40" w:after="40" w:line="180" w:lineRule="exact"/>
            <w:jc w:val="center"/>
            <w:rPr>
              <w:sz w:val="16"/>
            </w:rPr>
          </w:pPr>
          <w:r>
            <w:rPr>
              <w:sz w:val="16"/>
            </w:rPr>
            <w:t>5</w:t>
          </w:r>
        </w:p>
      </w:tc>
      <w:tc>
        <w:tcPr>
          <w:tcW w:w="3828" w:type="dxa"/>
        </w:tcPr>
        <w:p w14:paraId="7668CBAC" w14:textId="77777777" w:rsidR="00A16159" w:rsidRDefault="00A16159">
          <w:pPr>
            <w:keepLines/>
            <w:spacing w:before="40" w:after="40" w:line="180" w:lineRule="exact"/>
            <w:jc w:val="center"/>
            <w:rPr>
              <w:sz w:val="16"/>
            </w:rPr>
          </w:pPr>
          <w:r>
            <w:rPr>
              <w:sz w:val="16"/>
            </w:rPr>
            <w:t>6</w:t>
          </w:r>
        </w:p>
      </w:tc>
      <w:tc>
        <w:tcPr>
          <w:tcW w:w="3459" w:type="dxa"/>
        </w:tcPr>
        <w:p w14:paraId="2D5A8E4F" w14:textId="77777777" w:rsidR="00A16159" w:rsidRDefault="00A16159">
          <w:pPr>
            <w:keepLines/>
            <w:spacing w:before="40" w:after="40" w:line="180" w:lineRule="exact"/>
            <w:jc w:val="center"/>
            <w:rPr>
              <w:sz w:val="16"/>
            </w:rPr>
          </w:pPr>
          <w:r>
            <w:rPr>
              <w:sz w:val="16"/>
            </w:rPr>
            <w:t>7</w:t>
          </w:r>
        </w:p>
      </w:tc>
    </w:tr>
    <w:tr w:rsidR="00A16159" w14:paraId="5C17F075" w14:textId="77777777">
      <w:trPr>
        <w:cantSplit/>
        <w:jc w:val="center"/>
      </w:trPr>
      <w:tc>
        <w:tcPr>
          <w:tcW w:w="539" w:type="dxa"/>
        </w:tcPr>
        <w:p w14:paraId="02015DA9" w14:textId="77777777" w:rsidR="00A16159" w:rsidRDefault="00A16159">
          <w:pPr>
            <w:keepLines/>
            <w:spacing w:before="100" w:after="60" w:line="190" w:lineRule="exact"/>
            <w:jc w:val="center"/>
            <w:rPr>
              <w:b/>
              <w:sz w:val="16"/>
            </w:rPr>
          </w:pPr>
          <w:r>
            <w:rPr>
              <w:b/>
              <w:sz w:val="16"/>
            </w:rPr>
            <w:t>MB</w:t>
          </w:r>
          <w:r>
            <w:rPr>
              <w:b/>
              <w:bCs/>
              <w:position w:val="6"/>
              <w:sz w:val="12"/>
            </w:rPr>
            <w:t>1</w:t>
          </w:r>
          <w:r>
            <w:rPr>
              <w:b/>
              <w:sz w:val="16"/>
            </w:rPr>
            <w:br/>
          </w:r>
        </w:p>
      </w:tc>
      <w:tc>
        <w:tcPr>
          <w:tcW w:w="1814" w:type="dxa"/>
        </w:tcPr>
        <w:p w14:paraId="0972C5AF" w14:textId="77777777" w:rsidR="00A16159" w:rsidRDefault="00A16159">
          <w:pPr>
            <w:keepLines/>
            <w:spacing w:before="100" w:after="60" w:line="190" w:lineRule="exact"/>
            <w:jc w:val="center"/>
            <w:rPr>
              <w:b/>
              <w:sz w:val="16"/>
            </w:rPr>
          </w:pPr>
          <w:r>
            <w:rPr>
              <w:b/>
              <w:sz w:val="16"/>
            </w:rPr>
            <w:t>Claus</w:t>
          </w:r>
          <w:r>
            <w:rPr>
              <w:b/>
              <w:spacing w:val="20"/>
              <w:sz w:val="16"/>
            </w:rPr>
            <w:t>e/</w:t>
          </w:r>
          <w:r>
            <w:rPr>
              <w:b/>
              <w:sz w:val="16"/>
            </w:rPr>
            <w:br/>
            <w:t>Subclause/</w:t>
          </w:r>
          <w:r>
            <w:rPr>
              <w:b/>
              <w:sz w:val="16"/>
            </w:rPr>
            <w:br/>
            <w:t>Annex/Figure/Table</w:t>
          </w:r>
          <w:r>
            <w:rPr>
              <w:b/>
              <w:sz w:val="16"/>
            </w:rPr>
            <w:br/>
          </w:r>
          <w:r>
            <w:rPr>
              <w:bCs/>
              <w:sz w:val="16"/>
            </w:rPr>
            <w:t>(e.g. 3.1, Table 2)</w:t>
          </w:r>
        </w:p>
      </w:tc>
      <w:tc>
        <w:tcPr>
          <w:tcW w:w="1134" w:type="dxa"/>
        </w:tcPr>
        <w:p w14:paraId="13168147" w14:textId="77777777" w:rsidR="00A16159" w:rsidRDefault="00A16159">
          <w:pPr>
            <w:keepLines/>
            <w:spacing w:before="100" w:after="60" w:line="190" w:lineRule="exact"/>
            <w:jc w:val="center"/>
            <w:rPr>
              <w:b/>
              <w:sz w:val="16"/>
            </w:rPr>
          </w:pPr>
          <w:r>
            <w:rPr>
              <w:b/>
              <w:sz w:val="16"/>
            </w:rPr>
            <w:t>Paragraph/</w:t>
          </w:r>
          <w:r>
            <w:rPr>
              <w:b/>
              <w:sz w:val="16"/>
            </w:rPr>
            <w:br/>
            <w:t>List item/</w:t>
          </w:r>
          <w:r>
            <w:rPr>
              <w:b/>
              <w:sz w:val="16"/>
            </w:rPr>
            <w:br/>
            <w:t>Note/</w:t>
          </w:r>
          <w:r>
            <w:rPr>
              <w:b/>
              <w:sz w:val="16"/>
            </w:rPr>
            <w:br/>
          </w:r>
          <w:r>
            <w:rPr>
              <w:bCs/>
              <w:sz w:val="16"/>
            </w:rPr>
            <w:t>(e.g. Note 2)</w:t>
          </w:r>
        </w:p>
      </w:tc>
      <w:tc>
        <w:tcPr>
          <w:tcW w:w="709" w:type="dxa"/>
        </w:tcPr>
        <w:p w14:paraId="616A3BD3" w14:textId="77777777" w:rsidR="00A16159" w:rsidRDefault="00A16159">
          <w:pPr>
            <w:keepLines/>
            <w:spacing w:before="100" w:after="60" w:line="190" w:lineRule="exact"/>
            <w:jc w:val="center"/>
            <w:rPr>
              <w:b/>
              <w:sz w:val="16"/>
            </w:rPr>
          </w:pPr>
          <w:r>
            <w:rPr>
              <w:b/>
              <w:sz w:val="16"/>
            </w:rPr>
            <w:t>Type of com-ment</w:t>
          </w:r>
          <w:r>
            <w:rPr>
              <w:b/>
              <w:bCs/>
              <w:position w:val="6"/>
              <w:sz w:val="12"/>
            </w:rPr>
            <w:t>2</w:t>
          </w:r>
        </w:p>
      </w:tc>
      <w:tc>
        <w:tcPr>
          <w:tcW w:w="4394" w:type="dxa"/>
        </w:tcPr>
        <w:p w14:paraId="438603B4" w14:textId="77777777" w:rsidR="00A16159" w:rsidRDefault="00A16159">
          <w:pPr>
            <w:keepLines/>
            <w:spacing w:before="100" w:after="60" w:line="190" w:lineRule="exact"/>
            <w:jc w:val="center"/>
            <w:rPr>
              <w:b/>
              <w:sz w:val="16"/>
            </w:rPr>
          </w:pPr>
          <w:r>
            <w:rPr>
              <w:b/>
              <w:sz w:val="16"/>
            </w:rPr>
            <w:t>Comment (justification for change)</w:t>
          </w:r>
        </w:p>
      </w:tc>
      <w:tc>
        <w:tcPr>
          <w:tcW w:w="3828" w:type="dxa"/>
        </w:tcPr>
        <w:p w14:paraId="0748DDB8" w14:textId="77777777" w:rsidR="00A16159" w:rsidRDefault="00A16159">
          <w:pPr>
            <w:keepLines/>
            <w:spacing w:before="100" w:after="60" w:line="190" w:lineRule="exact"/>
            <w:jc w:val="center"/>
            <w:rPr>
              <w:b/>
              <w:sz w:val="16"/>
            </w:rPr>
          </w:pPr>
          <w:r>
            <w:rPr>
              <w:b/>
              <w:sz w:val="16"/>
            </w:rPr>
            <w:t>Proposed change</w:t>
          </w:r>
        </w:p>
      </w:tc>
      <w:tc>
        <w:tcPr>
          <w:tcW w:w="3459" w:type="dxa"/>
        </w:tcPr>
        <w:p w14:paraId="116EA0B5" w14:textId="77777777" w:rsidR="00A16159" w:rsidRDefault="00A16159">
          <w:pPr>
            <w:keepLines/>
            <w:spacing w:before="100" w:after="60" w:line="190" w:lineRule="exact"/>
            <w:jc w:val="center"/>
            <w:rPr>
              <w:b/>
              <w:sz w:val="16"/>
            </w:rPr>
          </w:pPr>
          <w:r>
            <w:rPr>
              <w:b/>
              <w:sz w:val="16"/>
            </w:rPr>
            <w:t>Secretariat observations</w:t>
          </w:r>
          <w:r>
            <w:rPr>
              <w:b/>
              <w:sz w:val="16"/>
            </w:rPr>
            <w:br/>
          </w:r>
          <w:r>
            <w:rPr>
              <w:bCs/>
              <w:sz w:val="16"/>
            </w:rPr>
            <w:t>on each comment submitted</w:t>
          </w:r>
        </w:p>
      </w:tc>
    </w:tr>
  </w:tbl>
  <w:p w14:paraId="1D7094E5" w14:textId="77777777" w:rsidR="00A16159" w:rsidRDefault="00A16159">
    <w:pPr>
      <w:pStyle w:val="Header"/>
      <w:rPr>
        <w:sz w:val="2"/>
      </w:rPr>
    </w:pPr>
  </w:p>
  <w:p w14:paraId="030CC73F" w14:textId="77777777" w:rsidR="00A16159" w:rsidRDefault="00A16159">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C9B0E3E"/>
    <w:multiLevelType w:val="hybridMultilevel"/>
    <w:tmpl w:val="F9B2CA6C"/>
    <w:lvl w:ilvl="0" w:tplc="2D86B24E">
      <w:start w:val="1"/>
      <w:numFmt w:val="bullet"/>
      <w:lvlText w:val=""/>
      <w:lvlJc w:val="left"/>
      <w:pPr>
        <w:ind w:left="720" w:hanging="360"/>
      </w:pPr>
      <w:rPr>
        <w:rFonts w:ascii="Symbol" w:eastAsia="DengXi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70"/>
  <w:printFractionalCharacterWidth/>
  <w:attachedTemplate r:id="rId1"/>
  <w:doNotTrackMoves/>
  <w:defaultTabStop w:val="851"/>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suppressTopSpacing/>
    <w:suppressSpBfAfterPgBrk/>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O974ISO" w:val="-1"/>
  </w:docVars>
  <w:rsids>
    <w:rsidRoot w:val="004C6E8C"/>
    <w:rsid w:val="000D5660"/>
    <w:rsid w:val="000D78E7"/>
    <w:rsid w:val="001C70CC"/>
    <w:rsid w:val="00314348"/>
    <w:rsid w:val="00387E3D"/>
    <w:rsid w:val="00395636"/>
    <w:rsid w:val="003C6559"/>
    <w:rsid w:val="004C6E8C"/>
    <w:rsid w:val="00540C31"/>
    <w:rsid w:val="007E2E99"/>
    <w:rsid w:val="00930524"/>
    <w:rsid w:val="00957F0F"/>
    <w:rsid w:val="009B02E7"/>
    <w:rsid w:val="009D12C7"/>
    <w:rsid w:val="00A16159"/>
    <w:rsid w:val="00A47892"/>
    <w:rsid w:val="00A63938"/>
    <w:rsid w:val="00A64E75"/>
    <w:rsid w:val="00AE60D1"/>
    <w:rsid w:val="00AF7C69"/>
    <w:rsid w:val="00B0714A"/>
    <w:rsid w:val="00BF6B60"/>
    <w:rsid w:val="00C90982"/>
    <w:rsid w:val="00D74D95"/>
    <w:rsid w:val="00DA492D"/>
    <w:rsid w:val="00EC5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E0AE40"/>
  <w15:chartTrackingRefBased/>
  <w15:docId w15:val="{67928D2F-A70F-4878-8A45-4D21ADBC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sz w:val="22"/>
      <w:lang w:val="en-GB" w:eastAsia="en-US"/>
    </w:rPr>
  </w:style>
  <w:style w:type="paragraph" w:styleId="Heading1">
    <w:name w:val="heading 1"/>
    <w:basedOn w:val="Normal"/>
    <w:next w:val="Normal"/>
    <w:qFormat/>
    <w:pPr>
      <w:keepNext/>
      <w:spacing w:before="120" w:after="200"/>
      <w:outlineLvl w:val="0"/>
    </w:pPr>
    <w:rPr>
      <w:b/>
      <w:sz w:val="24"/>
    </w:rPr>
  </w:style>
  <w:style w:type="paragraph" w:styleId="Heading2">
    <w:name w:val="heading 2"/>
    <w:basedOn w:val="Heading1"/>
    <w:next w:val="Normal"/>
    <w:qFormat/>
    <w:pPr>
      <w:spacing w:before="0"/>
      <w:ind w:left="567" w:hanging="567"/>
      <w:outlineLvl w:val="1"/>
    </w:pPr>
    <w:rPr>
      <w:sz w:val="22"/>
    </w:rPr>
  </w:style>
  <w:style w:type="paragraph" w:styleId="Heading3">
    <w:name w:val="heading 3"/>
    <w:basedOn w:val="Heading2"/>
    <w:next w:val="Normal"/>
    <w:qFormat/>
    <w:pPr>
      <w:outlineLvl w:val="2"/>
    </w:pPr>
    <w:rPr>
      <w:b w:val="0"/>
    </w:rPr>
  </w:style>
  <w:style w:type="paragraph" w:styleId="Heading4">
    <w:name w:val="heading 4"/>
    <w:basedOn w:val="Heading3"/>
    <w:next w:val="Normal"/>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semiHidden/>
  </w:style>
  <w:style w:type="paragraph" w:styleId="Footer">
    <w:name w:val="footer"/>
    <w:basedOn w:val="Normal"/>
    <w:semiHidden/>
    <w:pPr>
      <w:tabs>
        <w:tab w:val="center" w:pos="4820"/>
        <w:tab w:val="right" w:pos="9639"/>
      </w:tabs>
    </w:pPr>
  </w:style>
  <w:style w:type="paragraph" w:customStyle="1" w:styleId="ISOMB">
    <w:name w:val="ISO_MB"/>
    <w:basedOn w:val="Normal"/>
    <w:pPr>
      <w:spacing w:before="210" w:line="210" w:lineRule="exact"/>
      <w:jc w:val="left"/>
    </w:pPr>
    <w:rPr>
      <w:sz w:val="18"/>
    </w:rPr>
  </w:style>
  <w:style w:type="paragraph" w:customStyle="1" w:styleId="ISOClause">
    <w:name w:val="ISO_Clause"/>
    <w:basedOn w:val="Normal"/>
    <w:pPr>
      <w:spacing w:before="210" w:line="210" w:lineRule="exact"/>
      <w:jc w:val="left"/>
    </w:pPr>
    <w:rPr>
      <w:sz w:val="18"/>
    </w:rPr>
  </w:style>
  <w:style w:type="paragraph" w:customStyle="1" w:styleId="ISOParagraph">
    <w:name w:val="ISO_Paragraph"/>
    <w:basedOn w:val="Normal"/>
    <w:pPr>
      <w:spacing w:before="210" w:line="210" w:lineRule="exact"/>
      <w:jc w:val="left"/>
    </w:pPr>
    <w:rPr>
      <w:sz w:val="18"/>
    </w:rPr>
  </w:style>
  <w:style w:type="character" w:styleId="PageNumber">
    <w:name w:val="page number"/>
    <w:semiHidden/>
    <w:rPr>
      <w:sz w:val="20"/>
    </w:rPr>
  </w:style>
  <w:style w:type="paragraph" w:customStyle="1" w:styleId="ISOCommType">
    <w:name w:val="ISO_Comm_Type"/>
    <w:basedOn w:val="Normal"/>
    <w:pPr>
      <w:spacing w:before="210" w:line="210" w:lineRule="exact"/>
      <w:jc w:val="left"/>
    </w:pPr>
    <w:rPr>
      <w:sz w:val="18"/>
    </w:rPr>
  </w:style>
  <w:style w:type="paragraph" w:customStyle="1" w:styleId="ISOComments">
    <w:name w:val="ISO_Comments"/>
    <w:basedOn w:val="Normal"/>
    <w:pPr>
      <w:spacing w:before="210" w:line="210" w:lineRule="exact"/>
      <w:jc w:val="left"/>
    </w:pPr>
    <w:rPr>
      <w:sz w:val="18"/>
    </w:rPr>
  </w:style>
  <w:style w:type="paragraph" w:customStyle="1" w:styleId="ISOChange">
    <w:name w:val="ISO_Change"/>
    <w:basedOn w:val="Normal"/>
    <w:pPr>
      <w:spacing w:before="210" w:line="210" w:lineRule="exact"/>
      <w:jc w:val="left"/>
    </w:pPr>
    <w:rPr>
      <w:sz w:val="18"/>
    </w:rPr>
  </w:style>
  <w:style w:type="paragraph" w:customStyle="1" w:styleId="ISOSecretObservations">
    <w:name w:val="ISO_Secret_Observations"/>
    <w:basedOn w:val="Normal"/>
    <w:pPr>
      <w:spacing w:before="210" w:line="210" w:lineRule="exact"/>
      <w:jc w:val="left"/>
    </w:pPr>
    <w:rPr>
      <w:sz w:val="18"/>
    </w:rPr>
  </w:style>
  <w:style w:type="character" w:customStyle="1" w:styleId="MTEquationSection">
    <w:name w:val="MTEquationSection"/>
    <w:rPr>
      <w:vanish w:val="0"/>
      <w:color w:val="FF0000"/>
      <w:sz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customStyle="1" w:styleId="mtequationsection0">
    <w:name w:val="mtequationsectio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0Office\Vorlagen\commentmd1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C:\Programme\Microsoft Office\Vorlagen\commentmd1template.dot</Template>
  <TotalTime>0</TotalTime>
  <Pages>1</Pages>
  <Words>405</Words>
  <Characters>2312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CommentsOn</vt:lpstr>
    </vt:vector>
  </TitlesOfParts>
  <Company>ISO</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CommentsOn</dc:title>
  <dc:subject/>
  <dc:creator>dow</dc:creator>
  <cp:keywords/>
  <dc:description>FORM (ISO)</dc:description>
  <cp:lastModifiedBy>Ronald Tse</cp:lastModifiedBy>
  <cp:revision>3</cp:revision>
  <cp:lastPrinted>2001-10-25T12:04:00Z</cp:lastPrinted>
  <dcterms:created xsi:type="dcterms:W3CDTF">2020-10-21T09:08:00Z</dcterms:created>
  <dcterms:modified xsi:type="dcterms:W3CDTF">2021-03-01T04:42:00Z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Operation">
    <vt:lpwstr>SavedAs</vt:lpwstr>
  </property>
</Properties>
</file>