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33" w:rsidRPr="00583816" w:rsidRDefault="00583816" w:rsidP="00583816">
      <w:pPr>
        <w:jc w:val="center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>Duty Statement</w:t>
      </w:r>
    </w:p>
    <w:p w:rsidR="00583816" w:rsidRPr="00583816" w:rsidRDefault="00583816" w:rsidP="0058381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83816">
        <w:rPr>
          <w:rFonts w:ascii="Arial" w:hAnsi="Arial" w:cs="Arial"/>
          <w:b/>
          <w:sz w:val="24"/>
          <w:szCs w:val="24"/>
        </w:rPr>
        <w:t>Data and GIS Mapping Manager</w:t>
      </w:r>
    </w:p>
    <w:p w:rsidR="00583816" w:rsidRDefault="00583816" w:rsidP="0058381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83816">
        <w:rPr>
          <w:rFonts w:ascii="Arial" w:hAnsi="Arial" w:cs="Arial"/>
          <w:b/>
          <w:sz w:val="24"/>
          <w:szCs w:val="24"/>
        </w:rPr>
        <w:t>California Complete Count Census</w:t>
      </w:r>
    </w:p>
    <w:p w:rsidR="00583816" w:rsidRDefault="00583816" w:rsidP="0058381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83816" w:rsidRPr="00583816" w:rsidRDefault="00583816" w:rsidP="00583816">
      <w:pPr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 xml:space="preserve">Under the general supervision of the Assistant Director, Administration, the Data and GIS Mapping </w:t>
      </w:r>
      <w:r w:rsidR="00192B39">
        <w:rPr>
          <w:rFonts w:ascii="Arial" w:hAnsi="Arial" w:cs="Arial"/>
          <w:sz w:val="24"/>
          <w:szCs w:val="24"/>
        </w:rPr>
        <w:t>Coordinator</w:t>
      </w:r>
      <w:r w:rsidRPr="00583816">
        <w:rPr>
          <w:rFonts w:ascii="Arial" w:hAnsi="Arial" w:cs="Arial"/>
          <w:sz w:val="24"/>
          <w:szCs w:val="24"/>
        </w:rPr>
        <w:t xml:space="preserve"> will be the technical specialist responsible for the full range of the complex business-technology analysis and application development required to support the California Complete Count Census (CCC) in its enterprise </w:t>
      </w:r>
      <w:r w:rsidR="00914B65">
        <w:rPr>
          <w:rFonts w:ascii="Arial" w:hAnsi="Arial" w:cs="Arial"/>
          <w:sz w:val="24"/>
          <w:szCs w:val="24"/>
        </w:rPr>
        <w:t xml:space="preserve">planning and </w:t>
      </w:r>
      <w:r w:rsidRPr="00583816">
        <w:rPr>
          <w:rFonts w:ascii="Arial" w:hAnsi="Arial" w:cs="Arial"/>
          <w:sz w:val="24"/>
          <w:szCs w:val="24"/>
        </w:rPr>
        <w:t xml:space="preserve">delivery of </w:t>
      </w:r>
      <w:r w:rsidR="00914B65">
        <w:rPr>
          <w:rFonts w:ascii="Arial" w:hAnsi="Arial" w:cs="Arial"/>
          <w:sz w:val="24"/>
          <w:szCs w:val="24"/>
        </w:rPr>
        <w:t xml:space="preserve">Statewide Outreach and Rapid Deployment (SWORD) tool/site including </w:t>
      </w:r>
      <w:r w:rsidRPr="00583816">
        <w:rPr>
          <w:rFonts w:ascii="Arial" w:hAnsi="Arial" w:cs="Arial"/>
          <w:sz w:val="24"/>
          <w:szCs w:val="24"/>
        </w:rPr>
        <w:t>program information, data collection, and data reporting via the Web. The Geographic Information Systems (GIS) services support includes various complex, high profile GIS analysis</w:t>
      </w:r>
      <w:r w:rsidR="00914B65">
        <w:rPr>
          <w:rFonts w:ascii="Arial" w:hAnsi="Arial" w:cs="Arial"/>
          <w:sz w:val="24"/>
          <w:szCs w:val="24"/>
        </w:rPr>
        <w:t xml:space="preserve"> using the Environmental Systems Research Institute, Inc., (Esri) ArcGIS Platform HUB</w:t>
      </w:r>
      <w:r w:rsidRPr="00583816">
        <w:rPr>
          <w:rFonts w:ascii="Arial" w:hAnsi="Arial" w:cs="Arial"/>
          <w:sz w:val="24"/>
          <w:szCs w:val="24"/>
        </w:rPr>
        <w:t xml:space="preserve"> and data development products to support CCC initiatives. </w:t>
      </w:r>
    </w:p>
    <w:p w:rsidR="00583816" w:rsidRPr="00583816" w:rsidRDefault="00192B39" w:rsidP="00583816">
      <w:pPr>
        <w:tabs>
          <w:tab w:val="left" w:pos="260"/>
        </w:tabs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</w:t>
      </w:r>
      <w:r w:rsidR="00583816" w:rsidRPr="00583816">
        <w:rPr>
          <w:rFonts w:ascii="Arial" w:hAnsi="Arial" w:cs="Arial"/>
          <w:sz w:val="24"/>
          <w:szCs w:val="24"/>
        </w:rPr>
        <w:t>%</w:t>
      </w:r>
      <w:r w:rsidR="00583816">
        <w:rPr>
          <w:rFonts w:ascii="Arial" w:hAnsi="Arial" w:cs="Arial"/>
          <w:sz w:val="24"/>
          <w:szCs w:val="24"/>
        </w:rPr>
        <w:tab/>
      </w:r>
      <w:r w:rsidR="00583816" w:rsidRPr="00583816">
        <w:rPr>
          <w:rFonts w:ascii="Arial" w:hAnsi="Arial" w:cs="Arial"/>
          <w:sz w:val="24"/>
          <w:szCs w:val="24"/>
        </w:rPr>
        <w:t xml:space="preserve">The position functions as a technical specialist providing skills and knowledge in support of </w:t>
      </w:r>
      <w:r w:rsidR="004C0B6C">
        <w:rPr>
          <w:rFonts w:ascii="Arial" w:hAnsi="Arial" w:cs="Arial"/>
          <w:sz w:val="24"/>
          <w:szCs w:val="24"/>
        </w:rPr>
        <w:t>the CCC</w:t>
      </w:r>
      <w:r w:rsidR="00583816" w:rsidRPr="00583816">
        <w:rPr>
          <w:rFonts w:ascii="Arial" w:hAnsi="Arial" w:cs="Arial"/>
          <w:sz w:val="24"/>
          <w:szCs w:val="24"/>
        </w:rPr>
        <w:t xml:space="preserve"> web-based GIS </w:t>
      </w:r>
      <w:r w:rsidR="004C0B6C">
        <w:rPr>
          <w:rFonts w:ascii="Arial" w:hAnsi="Arial" w:cs="Arial"/>
          <w:sz w:val="24"/>
          <w:szCs w:val="24"/>
        </w:rPr>
        <w:t xml:space="preserve">SWORD too/site </w:t>
      </w:r>
      <w:r w:rsidR="00583816" w:rsidRPr="00583816">
        <w:rPr>
          <w:rFonts w:ascii="Arial" w:hAnsi="Arial" w:cs="Arial"/>
          <w:sz w:val="24"/>
          <w:szCs w:val="24"/>
        </w:rPr>
        <w:t xml:space="preserve">data </w:t>
      </w:r>
      <w:bookmarkStart w:id="0" w:name="_GoBack"/>
      <w:r w:rsidR="00953CBF" w:rsidRPr="00583816">
        <w:rPr>
          <w:rFonts w:ascii="Arial" w:hAnsi="Arial" w:cs="Arial"/>
          <w:sz w:val="24"/>
          <w:szCs w:val="24"/>
        </w:rPr>
        <w:t xml:space="preserve">management, </w:t>
      </w:r>
      <w:r w:rsidR="00953CBF">
        <w:rPr>
          <w:rFonts w:ascii="Arial" w:hAnsi="Arial" w:cs="Arial"/>
          <w:sz w:val="24"/>
          <w:szCs w:val="24"/>
        </w:rPr>
        <w:t>program</w:t>
      </w:r>
      <w:bookmarkEnd w:id="0"/>
      <w:r w:rsidR="004C0B6C">
        <w:rPr>
          <w:rFonts w:ascii="Arial" w:hAnsi="Arial" w:cs="Arial"/>
          <w:sz w:val="24"/>
          <w:szCs w:val="24"/>
        </w:rPr>
        <w:t xml:space="preserve"> </w:t>
      </w:r>
      <w:r w:rsidR="00583816" w:rsidRPr="00583816">
        <w:rPr>
          <w:rFonts w:ascii="Arial" w:hAnsi="Arial" w:cs="Arial"/>
          <w:sz w:val="24"/>
          <w:szCs w:val="24"/>
        </w:rPr>
        <w:t>analysis</w:t>
      </w:r>
      <w:r w:rsidR="008C3FAF">
        <w:rPr>
          <w:rFonts w:ascii="Arial" w:hAnsi="Arial" w:cs="Arial"/>
          <w:sz w:val="24"/>
          <w:szCs w:val="24"/>
        </w:rPr>
        <w:t xml:space="preserve"> </w:t>
      </w:r>
      <w:r w:rsidR="00583816" w:rsidRPr="00583816">
        <w:rPr>
          <w:rFonts w:ascii="Arial" w:hAnsi="Arial" w:cs="Arial"/>
          <w:sz w:val="24"/>
          <w:szCs w:val="24"/>
        </w:rPr>
        <w:t xml:space="preserve">and procedures. </w:t>
      </w:r>
    </w:p>
    <w:p w:rsidR="00583816" w:rsidRPr="00583816" w:rsidRDefault="00583816" w:rsidP="00583816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 xml:space="preserve">Provide complex project planning, scheduling, and coordination for the creation and development of key </w:t>
      </w:r>
      <w:r>
        <w:rPr>
          <w:rFonts w:ascii="Arial" w:hAnsi="Arial" w:cs="Arial"/>
          <w:sz w:val="24"/>
          <w:szCs w:val="24"/>
        </w:rPr>
        <w:t>Census</w:t>
      </w:r>
      <w:r w:rsidRPr="00583816">
        <w:rPr>
          <w:rFonts w:ascii="Arial" w:hAnsi="Arial" w:cs="Arial"/>
          <w:sz w:val="24"/>
          <w:szCs w:val="24"/>
        </w:rPr>
        <w:t xml:space="preserve"> datasets in support of GIS application development</w:t>
      </w:r>
      <w:r w:rsidR="004E3740">
        <w:rPr>
          <w:rFonts w:ascii="Arial" w:hAnsi="Arial" w:cs="Arial"/>
          <w:sz w:val="24"/>
          <w:szCs w:val="24"/>
        </w:rPr>
        <w:t>.</w:t>
      </w:r>
      <w:r w:rsidRPr="00583816">
        <w:rPr>
          <w:rFonts w:ascii="Arial" w:hAnsi="Arial" w:cs="Arial"/>
          <w:sz w:val="24"/>
          <w:szCs w:val="24"/>
        </w:rPr>
        <w:tab/>
      </w:r>
    </w:p>
    <w:p w:rsidR="00583816" w:rsidRPr="00583816" w:rsidRDefault="00583816" w:rsidP="00583816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 xml:space="preserve">Perform complex GIS analysis and data management procedures for statewide GIS </w:t>
      </w:r>
      <w:r>
        <w:rPr>
          <w:rFonts w:ascii="Arial" w:hAnsi="Arial" w:cs="Arial"/>
          <w:sz w:val="24"/>
          <w:szCs w:val="24"/>
        </w:rPr>
        <w:t xml:space="preserve">Census </w:t>
      </w:r>
      <w:r w:rsidRPr="00583816">
        <w:rPr>
          <w:rFonts w:ascii="Arial" w:hAnsi="Arial" w:cs="Arial"/>
          <w:sz w:val="24"/>
          <w:szCs w:val="24"/>
        </w:rPr>
        <w:t>applications.</w:t>
      </w:r>
    </w:p>
    <w:p w:rsidR="00583816" w:rsidRPr="00583816" w:rsidRDefault="00583816" w:rsidP="00583816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>Independently</w:t>
      </w:r>
      <w:r w:rsidR="00E94451">
        <w:rPr>
          <w:rFonts w:ascii="Arial" w:hAnsi="Arial" w:cs="Arial"/>
          <w:sz w:val="24"/>
          <w:szCs w:val="24"/>
        </w:rPr>
        <w:t xml:space="preserve"> and in collaboration with key government departments</w:t>
      </w:r>
      <w:r w:rsidRPr="00583816">
        <w:rPr>
          <w:rFonts w:ascii="Arial" w:hAnsi="Arial" w:cs="Arial"/>
          <w:sz w:val="24"/>
          <w:szCs w:val="24"/>
        </w:rPr>
        <w:t xml:space="preserve"> contributes to the design of </w:t>
      </w:r>
      <w:r w:rsidR="004C0B6C">
        <w:rPr>
          <w:rFonts w:ascii="Arial" w:hAnsi="Arial" w:cs="Arial"/>
          <w:sz w:val="24"/>
          <w:szCs w:val="24"/>
        </w:rPr>
        <w:t xml:space="preserve">SWORD and other </w:t>
      </w:r>
      <w:r w:rsidRPr="00583816">
        <w:rPr>
          <w:rFonts w:ascii="Arial" w:hAnsi="Arial" w:cs="Arial"/>
          <w:sz w:val="24"/>
          <w:szCs w:val="24"/>
        </w:rPr>
        <w:t>databases or development of geo databases and systems, as well as compiles and analyzes GIS data.</w:t>
      </w:r>
    </w:p>
    <w:p w:rsidR="00583816" w:rsidRPr="00583816" w:rsidRDefault="00583816" w:rsidP="00583816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>Programs and applies a broad range of GIS database, and spreadsheet software for GIS design, mapping and analysis.</w:t>
      </w:r>
    </w:p>
    <w:p w:rsidR="00583816" w:rsidRDefault="00583816" w:rsidP="00583816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>Provide technical review assistance in the evaluation of software enhancements and new initiatives.</w:t>
      </w:r>
    </w:p>
    <w:p w:rsidR="00583816" w:rsidRPr="00583816" w:rsidRDefault="00583816" w:rsidP="00583816">
      <w:pPr>
        <w:pStyle w:val="ListParagraph"/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</w:p>
    <w:p w:rsidR="00583816" w:rsidRDefault="00583816" w:rsidP="0058381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 xml:space="preserve">The incumbent functions as technical resource participating in the programming and development of enterprise GIS solutions that extends Google, </w:t>
      </w:r>
      <w:proofErr w:type="spellStart"/>
      <w:r w:rsidRPr="00583816">
        <w:rPr>
          <w:rFonts w:ascii="Arial" w:hAnsi="Arial" w:cs="Arial"/>
          <w:sz w:val="24"/>
          <w:szCs w:val="24"/>
        </w:rPr>
        <w:t>E</w:t>
      </w:r>
      <w:r w:rsidR="004C0B6C">
        <w:rPr>
          <w:rFonts w:ascii="Arial" w:hAnsi="Arial" w:cs="Arial"/>
          <w:sz w:val="24"/>
          <w:szCs w:val="24"/>
        </w:rPr>
        <w:t>sri</w:t>
      </w:r>
      <w:proofErr w:type="spellEnd"/>
      <w:r w:rsidRPr="00583816">
        <w:rPr>
          <w:rFonts w:ascii="Arial" w:hAnsi="Arial" w:cs="Arial"/>
          <w:sz w:val="24"/>
          <w:szCs w:val="24"/>
        </w:rPr>
        <w:t>, and Open Source functionality and capabilities</w:t>
      </w:r>
      <w:r w:rsidR="004C0B6C">
        <w:rPr>
          <w:rFonts w:ascii="Arial" w:hAnsi="Arial" w:cs="Arial"/>
          <w:sz w:val="24"/>
          <w:szCs w:val="24"/>
        </w:rPr>
        <w:t>.</w:t>
      </w:r>
    </w:p>
    <w:p w:rsidR="00583816" w:rsidRDefault="00583816" w:rsidP="00583816">
      <w:pPr>
        <w:spacing w:after="0"/>
        <w:rPr>
          <w:rFonts w:ascii="Arial" w:hAnsi="Arial" w:cs="Arial"/>
          <w:sz w:val="24"/>
          <w:szCs w:val="24"/>
        </w:rPr>
      </w:pPr>
    </w:p>
    <w:p w:rsidR="008C3FAF" w:rsidRDefault="00583816" w:rsidP="00583816">
      <w:p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left="720" w:hanging="72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>2</w:t>
      </w:r>
      <w:r w:rsidR="00192B39">
        <w:rPr>
          <w:rFonts w:ascii="Arial" w:hAnsi="Arial" w:cs="Arial"/>
          <w:sz w:val="24"/>
          <w:szCs w:val="24"/>
        </w:rPr>
        <w:t>5</w:t>
      </w:r>
      <w:r w:rsidRPr="00583816">
        <w:rPr>
          <w:rFonts w:ascii="Arial" w:hAnsi="Arial" w:cs="Arial"/>
          <w:sz w:val="24"/>
          <w:szCs w:val="24"/>
        </w:rPr>
        <w:t>%</w:t>
      </w:r>
      <w:r w:rsidRPr="00583816">
        <w:rPr>
          <w:rFonts w:ascii="Arial" w:hAnsi="Arial" w:cs="Arial"/>
          <w:sz w:val="24"/>
          <w:szCs w:val="24"/>
        </w:rPr>
        <w:tab/>
      </w:r>
      <w:r w:rsidR="008C3FAF" w:rsidRPr="0019032B">
        <w:rPr>
          <w:rFonts w:ascii="Arial" w:eastAsia="Calibri" w:hAnsi="Arial" w:cs="Arial"/>
          <w:sz w:val="24"/>
          <w:szCs w:val="24"/>
        </w:rPr>
        <w:t>Develop and provide SWORD training</w:t>
      </w:r>
      <w:r w:rsidR="004E3740">
        <w:rPr>
          <w:rFonts w:ascii="Arial" w:eastAsia="Calibri" w:hAnsi="Arial" w:cs="Arial"/>
          <w:sz w:val="24"/>
          <w:szCs w:val="24"/>
        </w:rPr>
        <w:t xml:space="preserve"> and presentations</w:t>
      </w:r>
      <w:r w:rsidR="008C3FAF" w:rsidRPr="0019032B">
        <w:rPr>
          <w:rFonts w:ascii="Arial" w:eastAsia="Calibri" w:hAnsi="Arial" w:cs="Arial"/>
          <w:sz w:val="24"/>
          <w:szCs w:val="24"/>
        </w:rPr>
        <w:t xml:space="preserve"> for </w:t>
      </w:r>
      <w:r w:rsidR="004E3740">
        <w:rPr>
          <w:rFonts w:ascii="Arial" w:eastAsia="Calibri" w:hAnsi="Arial" w:cs="Arial"/>
          <w:sz w:val="24"/>
          <w:szCs w:val="24"/>
        </w:rPr>
        <w:t xml:space="preserve">CCC team, key executives, </w:t>
      </w:r>
      <w:r w:rsidR="008C3FAF" w:rsidRPr="0019032B">
        <w:rPr>
          <w:rFonts w:ascii="Arial" w:eastAsia="Calibri" w:hAnsi="Arial" w:cs="Arial"/>
          <w:sz w:val="24"/>
          <w:szCs w:val="24"/>
        </w:rPr>
        <w:t>statewide Community Based Organizations</w:t>
      </w:r>
      <w:r w:rsidR="008C3FAF">
        <w:rPr>
          <w:rFonts w:ascii="Arial" w:eastAsia="Calibri" w:hAnsi="Arial" w:cs="Arial"/>
          <w:sz w:val="24"/>
          <w:szCs w:val="24"/>
        </w:rPr>
        <w:t xml:space="preserve"> (CBO’s) and other entities</w:t>
      </w:r>
      <w:r w:rsidR="008C3FAF" w:rsidRPr="0019032B">
        <w:rPr>
          <w:rFonts w:ascii="Arial" w:eastAsia="Calibri" w:hAnsi="Arial" w:cs="Arial"/>
          <w:sz w:val="24"/>
          <w:szCs w:val="24"/>
        </w:rPr>
        <w:t xml:space="preserve"> </w:t>
      </w:r>
      <w:r w:rsidR="004E3740">
        <w:rPr>
          <w:rFonts w:ascii="Arial" w:eastAsia="Calibri" w:hAnsi="Arial" w:cs="Arial"/>
          <w:sz w:val="24"/>
          <w:szCs w:val="24"/>
        </w:rPr>
        <w:t>using Census tool</w:t>
      </w:r>
      <w:r w:rsidR="008C3FAF" w:rsidRPr="0019032B">
        <w:rPr>
          <w:rFonts w:ascii="Arial" w:eastAsia="Calibri" w:hAnsi="Arial" w:cs="Arial"/>
          <w:sz w:val="24"/>
          <w:szCs w:val="24"/>
        </w:rPr>
        <w:t>.</w:t>
      </w:r>
    </w:p>
    <w:p w:rsidR="008C3FAF" w:rsidRDefault="008C3FAF" w:rsidP="008C3FAF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Collaborate with </w:t>
      </w:r>
      <w:r w:rsidR="004E3740">
        <w:rPr>
          <w:rFonts w:ascii="Arial" w:hAnsi="Arial" w:cs="Arial"/>
          <w:sz w:val="24"/>
          <w:szCs w:val="24"/>
        </w:rPr>
        <w:t>Census executives</w:t>
      </w:r>
      <w:r>
        <w:rPr>
          <w:rFonts w:ascii="Arial" w:hAnsi="Arial" w:cs="Arial"/>
          <w:sz w:val="24"/>
          <w:szCs w:val="24"/>
        </w:rPr>
        <w:t xml:space="preserve"> and Esri to develop effective SWORD statewide training</w:t>
      </w:r>
      <w:r w:rsidRPr="00583816">
        <w:rPr>
          <w:rFonts w:ascii="Arial" w:hAnsi="Arial" w:cs="Arial"/>
          <w:sz w:val="24"/>
          <w:szCs w:val="24"/>
        </w:rPr>
        <w:t>.</w:t>
      </w:r>
    </w:p>
    <w:p w:rsidR="008C3FAF" w:rsidRDefault="008C3FAF" w:rsidP="008C3FAF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 statewide training to CCC team, key executives, CBO’s and other required entities.</w:t>
      </w:r>
    </w:p>
    <w:p w:rsidR="001C50D1" w:rsidRPr="00583816" w:rsidRDefault="001C50D1" w:rsidP="008C3FAF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 SWORD tool at 2019 follow up convenings and Tribal Consultations.</w:t>
      </w:r>
    </w:p>
    <w:p w:rsidR="008C3FAF" w:rsidRDefault="008C3FAF" w:rsidP="00583816">
      <w:p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left="720" w:hanging="720"/>
        <w:textAlignment w:val="baseline"/>
        <w:rPr>
          <w:rFonts w:ascii="Arial" w:hAnsi="Arial" w:cs="Arial"/>
          <w:sz w:val="24"/>
          <w:szCs w:val="24"/>
        </w:rPr>
      </w:pPr>
    </w:p>
    <w:p w:rsidR="00583816" w:rsidRPr="00583816" w:rsidRDefault="00CE6F1D" w:rsidP="00583816">
      <w:p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left="720" w:hanging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10%</w:t>
      </w:r>
      <w:r>
        <w:rPr>
          <w:rFonts w:ascii="Arial" w:hAnsi="Arial" w:cs="Arial"/>
          <w:sz w:val="24"/>
          <w:szCs w:val="24"/>
        </w:rPr>
        <w:tab/>
        <w:t>A</w:t>
      </w:r>
      <w:r w:rsidR="00583816" w:rsidRPr="00583816">
        <w:rPr>
          <w:rFonts w:ascii="Arial" w:hAnsi="Arial" w:cs="Arial"/>
          <w:sz w:val="24"/>
          <w:szCs w:val="24"/>
        </w:rPr>
        <w:t>dminist</w:t>
      </w:r>
      <w:r w:rsidR="00583816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and evaluate</w:t>
      </w:r>
      <w:r w:rsidR="00583816" w:rsidRPr="00583816">
        <w:rPr>
          <w:rFonts w:ascii="Arial" w:hAnsi="Arial" w:cs="Arial"/>
          <w:sz w:val="24"/>
          <w:szCs w:val="24"/>
        </w:rPr>
        <w:t xml:space="preserve"> GIS </w:t>
      </w:r>
      <w:r>
        <w:rPr>
          <w:rFonts w:ascii="Arial" w:hAnsi="Arial" w:cs="Arial"/>
          <w:sz w:val="24"/>
          <w:szCs w:val="24"/>
        </w:rPr>
        <w:t>applications and SAS delivered GIS capabilities</w:t>
      </w:r>
      <w:r w:rsidR="00583816" w:rsidRPr="00583816">
        <w:rPr>
          <w:rFonts w:ascii="Arial" w:hAnsi="Arial" w:cs="Arial"/>
          <w:sz w:val="24"/>
          <w:szCs w:val="24"/>
        </w:rPr>
        <w:t xml:space="preserve"> following documented Web Services standards and procedures.</w:t>
      </w:r>
    </w:p>
    <w:p w:rsidR="00583816" w:rsidRPr="00E94451" w:rsidRDefault="00583816" w:rsidP="00E94451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E94451">
        <w:rPr>
          <w:rFonts w:ascii="Arial" w:hAnsi="Arial" w:cs="Arial"/>
          <w:sz w:val="24"/>
          <w:szCs w:val="24"/>
        </w:rPr>
        <w:t>Evaluate commercial GIS applications, as well as design and develop GIS applications for statewide use.</w:t>
      </w:r>
    </w:p>
    <w:p w:rsidR="00583816" w:rsidRPr="00583816" w:rsidRDefault="00583816" w:rsidP="00583816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>Apply technical experience with all phases of the testing process (unit, functional, system, integration, usability and user acceptance).</w:t>
      </w:r>
    </w:p>
    <w:p w:rsidR="00583816" w:rsidRPr="00583816" w:rsidRDefault="00583816" w:rsidP="00583816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 xml:space="preserve">Demonstrate an applied working knowledge of processes within the SDLC. </w:t>
      </w:r>
    </w:p>
    <w:p w:rsidR="00583816" w:rsidRPr="00583816" w:rsidRDefault="00583816" w:rsidP="00583816">
      <w:pPr>
        <w:pStyle w:val="ListParagraph"/>
        <w:numPr>
          <w:ilvl w:val="0"/>
          <w:numId w:val="1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583816">
        <w:rPr>
          <w:rFonts w:ascii="Arial" w:hAnsi="Arial" w:cs="Arial"/>
          <w:sz w:val="24"/>
          <w:szCs w:val="24"/>
        </w:rPr>
        <w:t xml:space="preserve">Keep management, customer representatives, and/or customers informed on status of projects. </w:t>
      </w:r>
    </w:p>
    <w:p w:rsidR="00583816" w:rsidRDefault="00583816" w:rsidP="00583816">
      <w:pPr>
        <w:spacing w:after="0"/>
        <w:rPr>
          <w:rFonts w:ascii="Arial" w:hAnsi="Arial" w:cs="Arial"/>
          <w:sz w:val="24"/>
          <w:szCs w:val="24"/>
        </w:rPr>
      </w:pPr>
    </w:p>
    <w:p w:rsidR="00583816" w:rsidRDefault="00583816" w:rsidP="005838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5%</w:t>
      </w:r>
      <w:r>
        <w:rPr>
          <w:rFonts w:ascii="Arial" w:hAnsi="Arial" w:cs="Arial"/>
          <w:sz w:val="24"/>
          <w:szCs w:val="24"/>
        </w:rPr>
        <w:tab/>
      </w:r>
      <w:r w:rsidR="007B2598">
        <w:rPr>
          <w:rFonts w:ascii="Arial" w:hAnsi="Arial" w:cs="Arial"/>
          <w:sz w:val="24"/>
          <w:szCs w:val="24"/>
        </w:rPr>
        <w:t>Marginal Functions.</w:t>
      </w:r>
    </w:p>
    <w:p w:rsidR="007B2598" w:rsidRDefault="007B2598" w:rsidP="00583816">
      <w:pPr>
        <w:spacing w:after="0"/>
        <w:rPr>
          <w:rFonts w:ascii="Arial" w:hAnsi="Arial" w:cs="Arial"/>
          <w:sz w:val="24"/>
          <w:szCs w:val="24"/>
        </w:rPr>
      </w:pPr>
    </w:p>
    <w:p w:rsidR="007B2598" w:rsidRPr="007B2598" w:rsidRDefault="007B2598" w:rsidP="007B2598">
      <w:pPr>
        <w:pStyle w:val="ListParagraph"/>
        <w:numPr>
          <w:ilvl w:val="0"/>
          <w:numId w:val="4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7B2598">
        <w:rPr>
          <w:rFonts w:ascii="Arial" w:hAnsi="Arial" w:cs="Arial"/>
          <w:sz w:val="24"/>
          <w:szCs w:val="24"/>
        </w:rPr>
        <w:t xml:space="preserve">Function as a technical liaison between </w:t>
      </w:r>
      <w:r>
        <w:rPr>
          <w:rFonts w:ascii="Arial" w:hAnsi="Arial" w:cs="Arial"/>
          <w:sz w:val="24"/>
          <w:szCs w:val="24"/>
        </w:rPr>
        <w:t xml:space="preserve">the CCC and the </w:t>
      </w:r>
      <w:r w:rsidR="008C3FAF">
        <w:rPr>
          <w:rFonts w:ascii="Arial" w:hAnsi="Arial" w:cs="Arial"/>
          <w:sz w:val="24"/>
          <w:szCs w:val="24"/>
        </w:rPr>
        <w:t xml:space="preserve">Department of Finance, Demographic Research Unit and </w:t>
      </w:r>
      <w:r w:rsidRPr="007B2598">
        <w:rPr>
          <w:rFonts w:ascii="Arial" w:hAnsi="Arial" w:cs="Arial"/>
          <w:sz w:val="24"/>
          <w:szCs w:val="24"/>
        </w:rPr>
        <w:t xml:space="preserve">California Department of Technology </w:t>
      </w:r>
      <w:r w:rsidR="001C50D1">
        <w:rPr>
          <w:rFonts w:ascii="Arial" w:hAnsi="Arial" w:cs="Arial"/>
          <w:sz w:val="24"/>
          <w:szCs w:val="24"/>
        </w:rPr>
        <w:t>(CDT)</w:t>
      </w:r>
      <w:r w:rsidR="00192B39">
        <w:rPr>
          <w:rFonts w:ascii="Arial" w:hAnsi="Arial" w:cs="Arial"/>
          <w:sz w:val="24"/>
          <w:szCs w:val="24"/>
        </w:rPr>
        <w:t>, U.S. Federal Census</w:t>
      </w:r>
      <w:r w:rsidR="001C50D1">
        <w:rPr>
          <w:rFonts w:ascii="Arial" w:hAnsi="Arial" w:cs="Arial"/>
          <w:sz w:val="24"/>
          <w:szCs w:val="24"/>
        </w:rPr>
        <w:t xml:space="preserve"> </w:t>
      </w:r>
      <w:r w:rsidRPr="007B2598">
        <w:rPr>
          <w:rFonts w:ascii="Arial" w:hAnsi="Arial" w:cs="Arial"/>
          <w:sz w:val="24"/>
          <w:szCs w:val="24"/>
        </w:rPr>
        <w:t>and stakeholders.</w:t>
      </w:r>
    </w:p>
    <w:p w:rsidR="007B2598" w:rsidRDefault="007B2598" w:rsidP="007B2598">
      <w:pPr>
        <w:pStyle w:val="ListParagraph"/>
        <w:numPr>
          <w:ilvl w:val="0"/>
          <w:numId w:val="4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7B2598">
        <w:rPr>
          <w:rFonts w:ascii="Arial" w:hAnsi="Arial" w:cs="Arial"/>
          <w:sz w:val="24"/>
          <w:szCs w:val="24"/>
        </w:rPr>
        <w:t>Function as a technical lead and expert</w:t>
      </w:r>
      <w:r w:rsidR="001C50D1">
        <w:rPr>
          <w:rFonts w:ascii="Arial" w:hAnsi="Arial" w:cs="Arial"/>
          <w:sz w:val="24"/>
          <w:szCs w:val="24"/>
        </w:rPr>
        <w:t xml:space="preserve"> </w:t>
      </w:r>
      <w:r w:rsidRPr="007B2598">
        <w:rPr>
          <w:rFonts w:ascii="Arial" w:hAnsi="Arial" w:cs="Arial"/>
          <w:sz w:val="24"/>
          <w:szCs w:val="24"/>
        </w:rPr>
        <w:t>to respond to high criticality issues/requests with short time frames, which are often outside normal business hours.</w:t>
      </w:r>
    </w:p>
    <w:p w:rsidR="001C50D1" w:rsidRDefault="001C50D1" w:rsidP="007B2598">
      <w:pPr>
        <w:pStyle w:val="ListParagraph"/>
        <w:numPr>
          <w:ilvl w:val="0"/>
          <w:numId w:val="4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Effectively transition Census GIS data to CDT for 2030 Census.</w:t>
      </w:r>
    </w:p>
    <w:p w:rsidR="008C3FAF" w:rsidRPr="007B2598" w:rsidRDefault="008C3FAF" w:rsidP="007B2598">
      <w:pPr>
        <w:pStyle w:val="ListParagraph"/>
        <w:numPr>
          <w:ilvl w:val="0"/>
          <w:numId w:val="4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Travel statewide to provide in person training.</w:t>
      </w:r>
    </w:p>
    <w:p w:rsidR="007B2598" w:rsidRPr="007B2598" w:rsidRDefault="007B2598" w:rsidP="007B2598">
      <w:pPr>
        <w:pStyle w:val="ListParagraph"/>
        <w:numPr>
          <w:ilvl w:val="0"/>
          <w:numId w:val="4"/>
        </w:numPr>
        <w:tabs>
          <w:tab w:val="left" w:pos="260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Arial" w:hAnsi="Arial" w:cs="Arial"/>
          <w:sz w:val="24"/>
          <w:szCs w:val="24"/>
        </w:rPr>
      </w:pPr>
      <w:r w:rsidRPr="007B2598">
        <w:rPr>
          <w:rFonts w:ascii="Arial" w:hAnsi="Arial" w:cs="Arial"/>
          <w:sz w:val="24"/>
          <w:szCs w:val="24"/>
        </w:rPr>
        <w:t>Respond to and complete other duties as required</w:t>
      </w:r>
    </w:p>
    <w:sectPr w:rsidR="007B2598" w:rsidRPr="007B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B5657"/>
    <w:multiLevelType w:val="hybridMultilevel"/>
    <w:tmpl w:val="F27AEA02"/>
    <w:lvl w:ilvl="0" w:tplc="386863CA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783BD2"/>
    <w:multiLevelType w:val="hybridMultilevel"/>
    <w:tmpl w:val="63844C56"/>
    <w:lvl w:ilvl="0" w:tplc="386863CA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89100A"/>
    <w:multiLevelType w:val="hybridMultilevel"/>
    <w:tmpl w:val="DF06966A"/>
    <w:lvl w:ilvl="0" w:tplc="386863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16"/>
    <w:rsid w:val="00192B39"/>
    <w:rsid w:val="001C50D1"/>
    <w:rsid w:val="002F0D9D"/>
    <w:rsid w:val="00334431"/>
    <w:rsid w:val="004C0B6C"/>
    <w:rsid w:val="004E3740"/>
    <w:rsid w:val="00553B33"/>
    <w:rsid w:val="00583816"/>
    <w:rsid w:val="007B2598"/>
    <w:rsid w:val="008C3FAF"/>
    <w:rsid w:val="00914B65"/>
    <w:rsid w:val="00953CBF"/>
    <w:rsid w:val="00CE6F1D"/>
    <w:rsid w:val="00DD3B11"/>
    <w:rsid w:val="00E9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D2322-E5A1-42D6-8BC3-C8B9ADBD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16"/>
    <w:pPr>
      <w:spacing w:after="0" w:line="232" w:lineRule="auto"/>
      <w:ind w:left="720" w:right="115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DGS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Rechs, Dave@GovOps</dc:creator>
  <cp:lastModifiedBy>Rechs, Dave@GovOps</cp:lastModifiedBy>
  <cp:revision>2</cp:revision>
  <dcterms:created xsi:type="dcterms:W3CDTF">2018-06-22T16:31:00Z</dcterms:created>
  <dcterms:modified xsi:type="dcterms:W3CDTF">2018-06-22T16:31:00Z</dcterms:modified>
</cp:coreProperties>
</file>