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EED" w:rsidRDefault="00490F70">
      <w:r>
        <w:t xml:space="preserve">Changes </w:t>
      </w:r>
      <w:r w:rsidR="00CD4E7E">
        <w:t>made to improve corroboration study:</w:t>
      </w:r>
    </w:p>
    <w:p w:rsidR="00CD4E7E" w:rsidRDefault="00CD4E7E"/>
    <w:p w:rsidR="00CD4E7E" w:rsidRDefault="00CD4E7E" w:rsidP="00CD4E7E">
      <w:pPr>
        <w:pStyle w:val="ListParagraph"/>
        <w:numPr>
          <w:ilvl w:val="0"/>
          <w:numId w:val="1"/>
        </w:numPr>
        <w:ind w:left="390"/>
        <w:rPr>
          <w:rFonts w:cs="Courier New"/>
          <w:color w:val="000000"/>
        </w:rPr>
      </w:pPr>
      <w:r>
        <w:t xml:space="preserve">Change CalLite weights for </w:t>
      </w:r>
      <w:r w:rsidRPr="00CD4E7E">
        <w:rPr>
          <w:rFonts w:cs="Courier New"/>
          <w:color w:val="000000"/>
        </w:rPr>
        <w:t>S_Shsta_5 and S_Folsm_5 and Calsim weights to S4_5 and S8_5 equal to 50*taf_cfs.</w:t>
      </w:r>
      <w:r>
        <w:rPr>
          <w:rFonts w:cs="Courier New"/>
          <w:color w:val="000000"/>
        </w:rPr>
        <w:t xml:space="preserve">  This fixes problem of not moving water south from CVP NOD storage to CVP SL storage in Sept 1938, and presumably a few other months as well.</w:t>
      </w:r>
    </w:p>
    <w:p w:rsidR="00CD4E7E" w:rsidRPr="00CD4E7E" w:rsidRDefault="00CD4E7E" w:rsidP="00CD4E7E">
      <w:pPr>
        <w:pStyle w:val="ListParagraph"/>
        <w:ind w:left="390"/>
        <w:rPr>
          <w:rFonts w:cs="Courier New"/>
          <w:color w:val="000000"/>
        </w:rPr>
      </w:pPr>
    </w:p>
    <w:p w:rsidR="00CD4E7E" w:rsidRPr="00CD4E7E" w:rsidRDefault="00CD4E7E" w:rsidP="00CD4E7E">
      <w:pPr>
        <w:pStyle w:val="ListParagraph"/>
        <w:numPr>
          <w:ilvl w:val="0"/>
          <w:numId w:val="1"/>
        </w:numPr>
        <w:ind w:left="390"/>
        <w:rPr>
          <w:rFonts w:cstheme="minorBidi"/>
        </w:rPr>
      </w:pPr>
      <w:r w:rsidRPr="00CD4E7E">
        <w:rPr>
          <w:rFonts w:cs="Courier New"/>
          <w:color w:val="000000"/>
        </w:rPr>
        <w:t>Add</w:t>
      </w:r>
      <w:r>
        <w:rPr>
          <w:rFonts w:cs="Courier New"/>
          <w:color w:val="000000"/>
        </w:rPr>
        <w:t xml:space="preserve"> </w:t>
      </w:r>
      <w:r w:rsidRPr="00CD4E7E">
        <w:rPr>
          <w:rFonts w:cs="Courier New"/>
          <w:color w:val="000000"/>
        </w:rPr>
        <w:t>weight for the intertie.  This is</w:t>
      </w:r>
      <w:r w:rsidRPr="00CD4E7E">
        <w:rPr>
          <w:rFonts w:cs="Courier New"/>
        </w:rPr>
        <w:t xml:space="preserve"> </w:t>
      </w:r>
      <w:r w:rsidRPr="00CD4E7E">
        <w:rPr>
          <w:rFonts w:cs="Courier New"/>
          <w:bCs/>
        </w:rPr>
        <w:t xml:space="preserve">[C_Intrti,-10], which replicates the weight for C700A in Calsim.  </w:t>
      </w:r>
    </w:p>
    <w:p w:rsidR="00CD4E7E" w:rsidRPr="00CD4E7E" w:rsidRDefault="00CD4E7E" w:rsidP="00CD4E7E">
      <w:pPr>
        <w:pStyle w:val="ListParagraph"/>
        <w:rPr>
          <w:rFonts w:cs="Courier New"/>
          <w:bCs/>
        </w:rPr>
      </w:pPr>
    </w:p>
    <w:p w:rsidR="00CD4E7E" w:rsidRPr="00CD4E7E" w:rsidRDefault="00CD4E7E" w:rsidP="00CD4E7E">
      <w:pPr>
        <w:pStyle w:val="ListParagraph"/>
        <w:numPr>
          <w:ilvl w:val="0"/>
          <w:numId w:val="1"/>
        </w:numPr>
        <w:ind w:left="390"/>
        <w:rPr>
          <w:rFonts w:cstheme="minorBidi"/>
        </w:rPr>
      </w:pPr>
      <w:r>
        <w:rPr>
          <w:rFonts w:cs="Courier New"/>
          <w:bCs/>
        </w:rPr>
        <w:t xml:space="preserve">Fix this goal in </w:t>
      </w:r>
      <w:r w:rsidRPr="00CD4E7E">
        <w:rPr>
          <w:rFonts w:cs="Courier New"/>
          <w:bCs/>
        </w:rPr>
        <w:t>xc-gates.wresl: GOAL HELP_INTEGER {LHS C_DXC RHS 0.0 LHS&gt;RHS PENALTY 0.000001}.  This should be C_SACDXC instead of C_DXC.</w:t>
      </w:r>
      <w:r>
        <w:rPr>
          <w:rFonts w:cs="Courier New"/>
          <w:bCs/>
        </w:rPr>
        <w:t xml:space="preserve">  Now this goal matches Calsim (was an error before).</w:t>
      </w:r>
    </w:p>
    <w:p w:rsidR="00CD4E7E" w:rsidRPr="00CD4E7E" w:rsidRDefault="00CD4E7E" w:rsidP="00CD4E7E">
      <w:pPr>
        <w:pStyle w:val="ListParagraph"/>
        <w:rPr>
          <w:rFonts w:cstheme="minorBidi"/>
        </w:rPr>
      </w:pPr>
    </w:p>
    <w:p w:rsidR="00CD4E7E" w:rsidRDefault="00CD4E7E" w:rsidP="00CD4E7E">
      <w:pPr>
        <w:pStyle w:val="ListParagraph"/>
        <w:numPr>
          <w:ilvl w:val="0"/>
          <w:numId w:val="1"/>
        </w:numPr>
        <w:ind w:left="390"/>
        <w:rPr>
          <w:rFonts w:cstheme="minorBidi"/>
        </w:rPr>
      </w:pPr>
      <w:r>
        <w:rPr>
          <w:rFonts w:cstheme="minorBidi"/>
        </w:rPr>
        <w:t xml:space="preserve">Add code to implement minimum instream flows at Red Bluff and Wilkins, based on </w:t>
      </w:r>
      <w:r w:rsidRPr="00CD4E7E">
        <w:rPr>
          <w:rFonts w:cstheme="minorBidi"/>
        </w:rPr>
        <w:t>based on daily variations of unregulated flow to</w:t>
      </w:r>
      <w:r>
        <w:rPr>
          <w:rFonts w:cstheme="minorBidi"/>
        </w:rPr>
        <w:t xml:space="preserve"> </w:t>
      </w:r>
      <w:r w:rsidRPr="00CD4E7E">
        <w:rPr>
          <w:rFonts w:cstheme="minorBidi"/>
        </w:rPr>
        <w:t>better match system representation with USRDOM.</w:t>
      </w:r>
      <w:r>
        <w:rPr>
          <w:rFonts w:cstheme="minorBidi"/>
        </w:rPr>
        <w:t xml:space="preserve">  This code was in the BO version of Calsim, but not in CalLite.  Code changes are as follows:</w:t>
      </w:r>
    </w:p>
    <w:p w:rsidR="00CD4E7E" w:rsidRPr="00CD4E7E" w:rsidRDefault="00CD4E7E" w:rsidP="00CD4E7E">
      <w:pPr>
        <w:pStyle w:val="ListParagraph"/>
        <w:rPr>
          <w:rFonts w:cstheme="minorBidi"/>
        </w:rPr>
      </w:pPr>
    </w:p>
    <w:p w:rsidR="00CD4E7E" w:rsidRDefault="00CD4E7E" w:rsidP="00CD4E7E">
      <w:pPr>
        <w:pStyle w:val="ListParagraph"/>
        <w:numPr>
          <w:ilvl w:val="1"/>
          <w:numId w:val="1"/>
        </w:numPr>
        <w:rPr>
          <w:rFonts w:cstheme="minorBidi"/>
        </w:rPr>
      </w:pPr>
      <w:r>
        <w:rPr>
          <w:rFonts w:cstheme="minorBidi"/>
        </w:rPr>
        <w:t>New file setdailyadjmif.wresl in NorthofDelta/Sacramento directory, with include in nod.wresl.</w:t>
      </w:r>
    </w:p>
    <w:p w:rsidR="00CD4E7E" w:rsidRDefault="00CD4E7E" w:rsidP="00CD4E7E">
      <w:pPr>
        <w:pStyle w:val="ListParagraph"/>
        <w:numPr>
          <w:ilvl w:val="1"/>
          <w:numId w:val="1"/>
        </w:numPr>
        <w:rPr>
          <w:rFonts w:cstheme="minorBidi"/>
        </w:rPr>
      </w:pPr>
      <w:r>
        <w:rPr>
          <w:rFonts w:cstheme="minorBidi"/>
        </w:rPr>
        <w:t xml:space="preserve">Add code to Channel-table to define new mif variables </w:t>
      </w:r>
      <w:r w:rsidRPr="00CD4E7E">
        <w:rPr>
          <w:rFonts w:cstheme="minorBidi"/>
        </w:rPr>
        <w:t>C_RedBlf_MIF</w:t>
      </w:r>
      <w:r>
        <w:rPr>
          <w:rFonts w:cstheme="minorBidi"/>
        </w:rPr>
        <w:t xml:space="preserve"> and </w:t>
      </w:r>
      <w:r w:rsidRPr="00CD4E7E">
        <w:rPr>
          <w:rFonts w:cstheme="minorBidi"/>
        </w:rPr>
        <w:t>C_</w:t>
      </w:r>
      <w:r>
        <w:rPr>
          <w:rFonts w:cstheme="minorBidi"/>
        </w:rPr>
        <w:t>Wilkins</w:t>
      </w:r>
      <w:r w:rsidRPr="00CD4E7E">
        <w:rPr>
          <w:rFonts w:cstheme="minorBidi"/>
        </w:rPr>
        <w:t>_MIF</w:t>
      </w:r>
    </w:p>
    <w:p w:rsidR="00CD4E7E" w:rsidRDefault="00CD4E7E" w:rsidP="00CD4E7E">
      <w:pPr>
        <w:pStyle w:val="ListParagraph"/>
        <w:numPr>
          <w:ilvl w:val="1"/>
          <w:numId w:val="1"/>
        </w:numPr>
        <w:rPr>
          <w:rFonts w:cstheme="minorBidi"/>
        </w:rPr>
      </w:pPr>
      <w:r>
        <w:rPr>
          <w:rFonts w:cstheme="minorBidi"/>
        </w:rPr>
        <w:t xml:space="preserve">Add weights for </w:t>
      </w:r>
      <w:r w:rsidRPr="00CD4E7E">
        <w:rPr>
          <w:rFonts w:cstheme="minorBidi"/>
        </w:rPr>
        <w:t>C_RedBlf_MIF</w:t>
      </w:r>
      <w:r>
        <w:rPr>
          <w:rFonts w:cstheme="minorBidi"/>
        </w:rPr>
        <w:t xml:space="preserve"> and </w:t>
      </w:r>
      <w:r w:rsidRPr="00CD4E7E">
        <w:rPr>
          <w:rFonts w:cstheme="minorBidi"/>
        </w:rPr>
        <w:t>C_</w:t>
      </w:r>
      <w:r>
        <w:rPr>
          <w:rFonts w:cstheme="minorBidi"/>
        </w:rPr>
        <w:t>Wilkins</w:t>
      </w:r>
      <w:r w:rsidRPr="00CD4E7E">
        <w:rPr>
          <w:rFonts w:cstheme="minorBidi"/>
        </w:rPr>
        <w:t>_MIF</w:t>
      </w:r>
      <w:r>
        <w:rPr>
          <w:rFonts w:cstheme="minorBidi"/>
        </w:rPr>
        <w:t xml:space="preserve"> to Weight-table.wresl.</w:t>
      </w:r>
    </w:p>
    <w:p w:rsidR="00CD4E7E" w:rsidRDefault="00CD4E7E" w:rsidP="00CD4E7E">
      <w:pPr>
        <w:pStyle w:val="ListParagraph"/>
        <w:numPr>
          <w:ilvl w:val="1"/>
          <w:numId w:val="1"/>
        </w:numPr>
        <w:rPr>
          <w:rFonts w:cstheme="minorBidi"/>
        </w:rPr>
      </w:pPr>
      <w:r>
        <w:rPr>
          <w:rFonts w:cstheme="minorBidi"/>
        </w:rPr>
        <w:t xml:space="preserve">Add the following code to ANN_CCWD_NOD_WYTypes_CycleOutput.wresl, to define minimum flow standard timeseries:  </w:t>
      </w:r>
    </w:p>
    <w:p w:rsidR="00CD4E7E" w:rsidRDefault="00CD4E7E" w:rsidP="00CD4E7E">
      <w:pPr>
        <w:pStyle w:val="ListParagraph"/>
        <w:ind w:left="1440"/>
        <w:rPr>
          <w:rFonts w:cstheme="minorBidi"/>
        </w:rPr>
      </w:pPr>
    </w:p>
    <w:p w:rsidR="00CD4E7E" w:rsidRPr="00CD4E7E" w:rsidRDefault="00CD4E7E" w:rsidP="00CD4E7E">
      <w:pPr>
        <w:ind w:left="1440"/>
        <w:rPr>
          <w:rFonts w:cstheme="minorBidi"/>
        </w:rPr>
      </w:pPr>
      <w:proofErr w:type="gramStart"/>
      <w:r w:rsidRPr="00CD4E7E">
        <w:rPr>
          <w:rFonts w:cstheme="minorBidi"/>
        </w:rPr>
        <w:t>define</w:t>
      </w:r>
      <w:proofErr w:type="gramEnd"/>
      <w:r w:rsidRPr="00CD4E7E">
        <w:rPr>
          <w:rFonts w:cstheme="minorBidi"/>
        </w:rPr>
        <w:t xml:space="preserve"> ts_adj_rb {timeseries kind 'FLOW' units 'CFS'} </w:t>
      </w:r>
    </w:p>
    <w:p w:rsidR="00CD4E7E" w:rsidRPr="00CD4E7E" w:rsidRDefault="00CD4E7E" w:rsidP="00CD4E7E">
      <w:pPr>
        <w:ind w:left="1440"/>
        <w:rPr>
          <w:rFonts w:cstheme="minorBidi"/>
        </w:rPr>
      </w:pPr>
      <w:proofErr w:type="gramStart"/>
      <w:r w:rsidRPr="00CD4E7E">
        <w:rPr>
          <w:rFonts w:cstheme="minorBidi"/>
        </w:rPr>
        <w:t>define</w:t>
      </w:r>
      <w:proofErr w:type="gramEnd"/>
      <w:r w:rsidRPr="00CD4E7E">
        <w:rPr>
          <w:rFonts w:cstheme="minorBidi"/>
        </w:rPr>
        <w:t xml:space="preserve"> ts_adj_wlk {timeseries kind 'FLOW' units 'CFS'} </w:t>
      </w:r>
    </w:p>
    <w:p w:rsidR="00CD4E7E" w:rsidRPr="00CD4E7E" w:rsidRDefault="00CD4E7E" w:rsidP="00CD4E7E">
      <w:pPr>
        <w:ind w:left="1440"/>
        <w:rPr>
          <w:rFonts w:cstheme="minorBidi"/>
        </w:rPr>
      </w:pPr>
    </w:p>
    <w:p w:rsidR="00CD4E7E" w:rsidRPr="00CD4E7E" w:rsidRDefault="00CD4E7E" w:rsidP="00CD4E7E">
      <w:pPr>
        <w:ind w:left="1440"/>
        <w:rPr>
          <w:rFonts w:cstheme="minorBidi"/>
        </w:rPr>
      </w:pPr>
      <w:proofErr w:type="gramStart"/>
      <w:r w:rsidRPr="00CD4E7E">
        <w:rPr>
          <w:rFonts w:cstheme="minorBidi"/>
        </w:rPr>
        <w:t>define</w:t>
      </w:r>
      <w:proofErr w:type="gramEnd"/>
      <w:r w:rsidRPr="00CD4E7E">
        <w:rPr>
          <w:rFonts w:cstheme="minorBidi"/>
        </w:rPr>
        <w:t xml:space="preserve"> ts_adj_rb {alias ts_adj_rb kind 'FLOW' units 'CFS'} </w:t>
      </w:r>
    </w:p>
    <w:p w:rsidR="00CD4E7E" w:rsidRPr="00CD4E7E" w:rsidRDefault="00CD4E7E" w:rsidP="00CD4E7E">
      <w:pPr>
        <w:ind w:left="1440"/>
        <w:rPr>
          <w:rFonts w:cstheme="minorBidi"/>
        </w:rPr>
      </w:pPr>
      <w:proofErr w:type="gramStart"/>
      <w:r w:rsidRPr="00CD4E7E">
        <w:rPr>
          <w:rFonts w:cstheme="minorBidi"/>
        </w:rPr>
        <w:t>define</w:t>
      </w:r>
      <w:proofErr w:type="gramEnd"/>
      <w:r w:rsidRPr="00CD4E7E">
        <w:rPr>
          <w:rFonts w:cstheme="minorBidi"/>
        </w:rPr>
        <w:t xml:space="preserve"> ts_adj_wlk {alias ts_adj_wlk kind 'FLOW' units 'CFS'}</w:t>
      </w:r>
    </w:p>
    <w:p w:rsidR="00CD4E7E" w:rsidRPr="00CD4E7E" w:rsidRDefault="00CD4E7E" w:rsidP="00CD4E7E">
      <w:pPr>
        <w:pStyle w:val="ListParagraph"/>
        <w:ind w:left="1440"/>
        <w:rPr>
          <w:rFonts w:cstheme="minorBidi"/>
        </w:rPr>
      </w:pPr>
    </w:p>
    <w:p w:rsidR="00CD4E7E" w:rsidRDefault="00CD4E7E" w:rsidP="00CD4E7E">
      <w:pPr>
        <w:pStyle w:val="ListParagraph"/>
        <w:rPr>
          <w:rFonts w:cstheme="minorBidi"/>
        </w:rPr>
      </w:pPr>
    </w:p>
    <w:p w:rsidR="00CD4E7E" w:rsidRDefault="00CD4E7E" w:rsidP="00CD4E7E">
      <w:pPr>
        <w:pStyle w:val="ListParagraph"/>
        <w:rPr>
          <w:rFonts w:cstheme="minorBidi"/>
        </w:rPr>
      </w:pPr>
    </w:p>
    <w:p w:rsidR="00CD4E7E" w:rsidRPr="00CD4E7E" w:rsidRDefault="00CD4E7E" w:rsidP="00CD4E7E">
      <w:pPr>
        <w:pStyle w:val="ListParagraph"/>
        <w:rPr>
          <w:rFonts w:cstheme="minorBidi"/>
        </w:rPr>
      </w:pPr>
    </w:p>
    <w:sectPr w:rsidR="00CD4E7E" w:rsidRPr="00CD4E7E" w:rsidSect="008910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15A7C"/>
    <w:multiLevelType w:val="hybridMultilevel"/>
    <w:tmpl w:val="6542F818"/>
    <w:lvl w:ilvl="0" w:tplc="74F2F152">
      <w:start w:val="1"/>
      <w:numFmt w:val="decimal"/>
      <w:lvlText w:val="(%1)"/>
      <w:lvlJc w:val="left"/>
      <w:pPr>
        <w:ind w:left="750" w:hanging="39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compat/>
  <w:rsids>
    <w:rsidRoot w:val="00376EB6"/>
    <w:rsid w:val="000460BD"/>
    <w:rsid w:val="00202F0D"/>
    <w:rsid w:val="00376EB6"/>
    <w:rsid w:val="00490F70"/>
    <w:rsid w:val="008910DD"/>
    <w:rsid w:val="00BC2A3D"/>
    <w:rsid w:val="00CD4E7E"/>
    <w:rsid w:val="00E7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0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1250</Characters>
  <Application>Microsoft Office Word</Application>
  <DocSecurity>0</DocSecurity>
  <Lines>10</Lines>
  <Paragraphs>2</Paragraphs>
  <ScaleCrop>false</ScaleCrop>
  <Company>Department of the Interior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tfitzhugh</dc:creator>
  <cp:keywords/>
  <dc:description/>
  <cp:lastModifiedBy>tfitzhugh</cp:lastModifiedBy>
  <cp:revision>3</cp:revision>
  <dcterms:created xsi:type="dcterms:W3CDTF">2010-12-13T20:38:00Z</dcterms:created>
  <dcterms:modified xsi:type="dcterms:W3CDTF">2010-12-13T20:47:00Z</dcterms:modified>
</cp:coreProperties>
</file>