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EFF" w:rsidRDefault="00E97EFF" w:rsidP="00892D9F">
      <w:pPr>
        <w:pStyle w:val="NoSpacing"/>
      </w:pPr>
      <w:r>
        <w:t>By Nazrul islam</w:t>
      </w:r>
    </w:p>
    <w:p w:rsidR="00892D9F" w:rsidRDefault="00892D9F" w:rsidP="00892D9F">
      <w:pPr>
        <w:pStyle w:val="NoSpacing"/>
      </w:pPr>
      <w:r>
        <w:t>The May 18</w:t>
      </w:r>
      <w:r w:rsidRPr="00892D9F">
        <w:rPr>
          <w:vertAlign w:val="superscript"/>
        </w:rPr>
        <w:t>th</w:t>
      </w:r>
      <w:r>
        <w:t xml:space="preserve"> release of the model was based on the version reviewed May 1</w:t>
      </w:r>
      <w:r w:rsidR="002702F9">
        <w:t>2</w:t>
      </w:r>
      <w:r w:rsidRPr="00892D9F">
        <w:rPr>
          <w:vertAlign w:val="superscript"/>
        </w:rPr>
        <w:t>th</w:t>
      </w:r>
      <w:r>
        <w:t xml:space="preserve">.  Base version included all of the North of Delta logic.  Additions with this version are the Simple Delta Logic, Export Logic, Delta and Weir Development, and Delta Demands.  </w:t>
      </w:r>
    </w:p>
    <w:p w:rsidR="00892D9F" w:rsidRDefault="00892D9F" w:rsidP="00892D9F">
      <w:pPr>
        <w:pStyle w:val="NoSpacing"/>
      </w:pPr>
    </w:p>
    <w:p w:rsidR="00892D9F" w:rsidRDefault="00892D9F" w:rsidP="00892D9F">
      <w:pPr>
        <w:pStyle w:val="NoSpacing"/>
      </w:pPr>
      <w:r>
        <w:t xml:space="preserve">New files added </w:t>
      </w:r>
      <w:r w:rsidR="000F3B8A">
        <w:t>are:</w:t>
      </w:r>
      <w:r>
        <w:t xml:space="preserve"> </w:t>
      </w:r>
    </w:p>
    <w:p w:rsidR="00892D9F" w:rsidRDefault="00892D9F" w:rsidP="00892D9F">
      <w:pPr>
        <w:pStyle w:val="NoSpacing"/>
      </w:pPr>
    </w:p>
    <w:p w:rsidR="00892D9F" w:rsidRDefault="00892D9F" w:rsidP="00892D9F">
      <w:pPr>
        <w:pStyle w:val="NoSpacing"/>
      </w:pPr>
      <w:r>
        <w:t>.\Run\hydrology\WEIRS\weir_steps_monthops.wresl</w:t>
      </w:r>
    </w:p>
    <w:p w:rsidR="00892D9F" w:rsidRDefault="00892D9F" w:rsidP="00892D9F">
      <w:pPr>
        <w:pStyle w:val="NoSpacing"/>
      </w:pPr>
      <w:r>
        <w:t>.\Run\hydrology\WEIRS\weir_steps_dailyops_SETUP.wresl</w:t>
      </w:r>
    </w:p>
    <w:p w:rsidR="00892D9F" w:rsidRDefault="00892D9F" w:rsidP="00892D9F">
      <w:pPr>
        <w:pStyle w:val="NoSpacing"/>
      </w:pPr>
      <w:r>
        <w:t>.\Run\hydrology\WEIRS\weir_steps_dailyops.wresl</w:t>
      </w:r>
    </w:p>
    <w:p w:rsidR="00892D9F" w:rsidRDefault="00892D9F" w:rsidP="00892D9F">
      <w:pPr>
        <w:pStyle w:val="NoSpacing"/>
      </w:pPr>
      <w:r>
        <w:t>.\Run\hydrology\WEIRS\read_dailypattern_SacRFreeport.wresl</w:t>
      </w:r>
    </w:p>
    <w:p w:rsidR="00892D9F" w:rsidRDefault="00892D9F" w:rsidP="00892D9F">
      <w:pPr>
        <w:pStyle w:val="NoSpacing"/>
      </w:pPr>
      <w:r>
        <w:t>.\Run\Delta\Delta.wresl</w:t>
      </w:r>
    </w:p>
    <w:p w:rsidR="00892D9F" w:rsidRDefault="00892D9F" w:rsidP="00892D9F">
      <w:pPr>
        <w:pStyle w:val="NoSpacing"/>
      </w:pPr>
      <w:r>
        <w:t>.\Run\Delta\Vallejo\vallejo.wresl</w:t>
      </w:r>
    </w:p>
    <w:p w:rsidR="00892D9F" w:rsidRDefault="00892D9F" w:rsidP="00892D9F">
      <w:pPr>
        <w:pStyle w:val="NoSpacing"/>
      </w:pPr>
      <w:r>
        <w:t>.\Run\Delta\SpecProjects\SpecProjects.wresl</w:t>
      </w:r>
    </w:p>
    <w:p w:rsidR="00892D9F" w:rsidRDefault="00892D9F" w:rsidP="00892D9F">
      <w:pPr>
        <w:pStyle w:val="NoSpacing"/>
      </w:pPr>
      <w:r>
        <w:t>.\Run\Export_Ops\NewFacilitySwitches.wresl</w:t>
      </w:r>
    </w:p>
    <w:p w:rsidR="00892D9F" w:rsidRDefault="00892D9F" w:rsidP="00892D9F">
      <w:pPr>
        <w:pStyle w:val="NoSpacing"/>
      </w:pPr>
      <w:r>
        <w:t>.\Run\Export_Ops\JonesSplit.wresl</w:t>
      </w:r>
    </w:p>
    <w:p w:rsidR="00892D9F" w:rsidRDefault="00892D9F" w:rsidP="00892D9F">
      <w:pPr>
        <w:pStyle w:val="NoSpacing"/>
      </w:pPr>
      <w:r>
        <w:t>.\Run\Export_Ops\Jones_pump_allow.wresl</w:t>
      </w:r>
    </w:p>
    <w:p w:rsidR="00892D9F" w:rsidRDefault="00892D9F" w:rsidP="00892D9F">
      <w:pPr>
        <w:pStyle w:val="NoSpacing"/>
      </w:pPr>
      <w:r>
        <w:t>.\Run\Export_Ops\Jones_limits.wresl</w:t>
      </w:r>
    </w:p>
    <w:p w:rsidR="00892D9F" w:rsidRDefault="00892D9F" w:rsidP="00892D9F">
      <w:pPr>
        <w:pStyle w:val="NoSpacing"/>
      </w:pPr>
      <w:r>
        <w:t>.\Run\Export_Ops\intertie.wresl</w:t>
      </w:r>
    </w:p>
    <w:p w:rsidR="00892D9F" w:rsidRDefault="00892D9F" w:rsidP="00892D9F">
      <w:pPr>
        <w:pStyle w:val="NoSpacing"/>
      </w:pPr>
      <w:r>
        <w:t>.\Run\Export_Ops\exportratio.wresl</w:t>
      </w:r>
    </w:p>
    <w:p w:rsidR="00892D9F" w:rsidRDefault="00892D9F" w:rsidP="00892D9F">
      <w:pPr>
        <w:pStyle w:val="NoSpacing"/>
      </w:pPr>
      <w:r>
        <w:t>.\Run\Export_Ops\export_ops1.wresl</w:t>
      </w:r>
    </w:p>
    <w:p w:rsidR="00892D9F" w:rsidRDefault="00892D9F" w:rsidP="00892D9F">
      <w:pPr>
        <w:pStyle w:val="NoSpacing"/>
      </w:pPr>
      <w:r>
        <w:t>.\Run\Export_Ops\BanksSplit.wresl</w:t>
      </w:r>
    </w:p>
    <w:p w:rsidR="00892D9F" w:rsidRDefault="00892D9F" w:rsidP="00892D9F">
      <w:pPr>
        <w:pStyle w:val="NoSpacing"/>
      </w:pPr>
      <w:r>
        <w:t>.\Run\Export_Ops\banks_pump_allow.wresl</w:t>
      </w:r>
    </w:p>
    <w:p w:rsidR="00892D9F" w:rsidRDefault="00892D9F" w:rsidP="00892D9F">
      <w:pPr>
        <w:pStyle w:val="NoSpacing"/>
      </w:pPr>
      <w:r>
        <w:t>.\Run\Export_Ops\banks_limits.wresl</w:t>
      </w:r>
    </w:p>
    <w:p w:rsidR="00892D9F" w:rsidRDefault="00892D9F" w:rsidP="00892D9F">
      <w:pPr>
        <w:pStyle w:val="NoSpacing"/>
      </w:pPr>
      <w:r>
        <w:t>.\Run\Assumptions\assumption.wresl</w:t>
      </w:r>
    </w:p>
    <w:p w:rsidR="00892D9F" w:rsidRDefault="00892D9F" w:rsidP="00892D9F">
      <w:pPr>
        <w:pStyle w:val="NoSpacing"/>
      </w:pPr>
      <w:r>
        <w:t>.\Run\Export_Ops\april_may_maxexport.wresl</w:t>
      </w:r>
    </w:p>
    <w:p w:rsidR="00892D9F" w:rsidRDefault="00892D9F" w:rsidP="00892D9F">
      <w:pPr>
        <w:pStyle w:val="NoSpacing"/>
      </w:pPr>
      <w:r>
        <w:t>.\Run\Delta\final-mrdo.wresl</w:t>
      </w:r>
    </w:p>
    <w:p w:rsidR="00892D9F" w:rsidRDefault="00892D9F" w:rsidP="00892D9F">
      <w:pPr>
        <w:pStyle w:val="NoSpacing"/>
      </w:pPr>
      <w:r>
        <w:t>.\Run\Delta\X2req_KM.wresl</w:t>
      </w:r>
    </w:p>
    <w:p w:rsidR="00892D9F" w:rsidRDefault="00892D9F" w:rsidP="00892D9F">
      <w:pPr>
        <w:pStyle w:val="NoSpacing"/>
      </w:pPr>
      <w:r>
        <w:t>.\Run\Delta\SoDeltaChannels.wresl</w:t>
      </w:r>
    </w:p>
    <w:p w:rsidR="00892D9F" w:rsidRDefault="00892D9F" w:rsidP="00892D9F">
      <w:pPr>
        <w:pStyle w:val="NoSpacing"/>
      </w:pPr>
      <w:r>
        <w:t>.\Run\Delta\xc-gates.wresl</w:t>
      </w:r>
    </w:p>
    <w:p w:rsidR="00892D9F" w:rsidRDefault="00892D9F" w:rsidP="00892D9F">
      <w:pPr>
        <w:pStyle w:val="NoSpacing"/>
      </w:pPr>
      <w:r>
        <w:t>.\Run\Delta\delta-outflow.wresl</w:t>
      </w:r>
    </w:p>
    <w:p w:rsidR="00892D9F" w:rsidRDefault="00892D9F" w:rsidP="00892D9F">
      <w:pPr>
        <w:pStyle w:val="NoSpacing"/>
      </w:pPr>
      <w:r>
        <w:t>.\Run\Delta\riovista.wresl</w:t>
      </w:r>
    </w:p>
    <w:p w:rsidR="00892D9F" w:rsidRDefault="00892D9F" w:rsidP="00892D9F">
      <w:pPr>
        <w:pStyle w:val="NoSpacing"/>
      </w:pPr>
    </w:p>
    <w:p w:rsidR="00892D9F" w:rsidRDefault="00892D9F" w:rsidP="00892D9F">
      <w:pPr>
        <w:pStyle w:val="NoSpacing"/>
      </w:pPr>
      <w:r>
        <w:t xml:space="preserve">Modified files </w:t>
      </w:r>
      <w:r w:rsidR="000F3B8A">
        <w:t>are</w:t>
      </w:r>
      <w:r>
        <w:t>:</w:t>
      </w:r>
    </w:p>
    <w:p w:rsidR="00892D9F" w:rsidRDefault="00892D9F" w:rsidP="00892D9F">
      <w:pPr>
        <w:pStyle w:val="NoSpacing"/>
      </w:pPr>
    </w:p>
    <w:p w:rsidR="00892D9F" w:rsidRDefault="00892D9F" w:rsidP="00892D9F">
      <w:pPr>
        <w:pStyle w:val="NoSpacing"/>
      </w:pPr>
      <w:r>
        <w:t>.\Run\main.wresl</w:t>
      </w:r>
      <w:r w:rsidR="00D15B5E">
        <w:t xml:space="preserve"> – included new code</w:t>
      </w:r>
    </w:p>
    <w:p w:rsidR="00892D9F" w:rsidRDefault="00892D9F" w:rsidP="00892D9F">
      <w:pPr>
        <w:pStyle w:val="NoSpacing"/>
      </w:pPr>
      <w:r>
        <w:t>.\Run\System\Weight-table.wresl</w:t>
      </w:r>
      <w:r w:rsidR="00D15B5E">
        <w:t xml:space="preserve"> – added/changed weights for delta outflow components and special projects deliveries </w:t>
      </w:r>
    </w:p>
    <w:p w:rsidR="00892D9F" w:rsidRDefault="00892D9F" w:rsidP="00892D9F">
      <w:pPr>
        <w:pStyle w:val="NoSpacing"/>
      </w:pPr>
      <w:r>
        <w:t>.\Run\System\Channel-table.wresl</w:t>
      </w:r>
      <w:r w:rsidR="00D15B5E">
        <w:t xml:space="preserve"> – added MIF component to C_SacRV, removed zero-out of C_IndnSl</w:t>
      </w:r>
    </w:p>
    <w:p w:rsidR="00892D9F" w:rsidRDefault="00892D9F" w:rsidP="00892D9F">
      <w:pPr>
        <w:pStyle w:val="NoSpacing"/>
      </w:pPr>
      <w:r>
        <w:t>.\Run\System\Delivery-table.wresl</w:t>
      </w:r>
      <w:r w:rsidR="00D15B5E">
        <w:t xml:space="preserve"> – removed definitions of Antioch demand – these are now in SpecialProject.wresl</w:t>
      </w:r>
    </w:p>
    <w:p w:rsidR="00D15B5E" w:rsidRDefault="00D15B5E" w:rsidP="00892D9F">
      <w:pPr>
        <w:pStyle w:val="NoSpacing"/>
      </w:pPr>
    </w:p>
    <w:p w:rsidR="000F3B8A" w:rsidRDefault="000F3B8A" w:rsidP="00892D9F">
      <w:pPr>
        <w:pStyle w:val="NoSpacing"/>
      </w:pPr>
    </w:p>
    <w:p w:rsidR="000F3B8A" w:rsidRDefault="000F3B8A" w:rsidP="00892D9F">
      <w:pPr>
        <w:pStyle w:val="NoSpacing"/>
      </w:pPr>
      <w:r>
        <w:t>Review Notes and Suggestions</w:t>
      </w:r>
    </w:p>
    <w:p w:rsidR="000F3B8A" w:rsidRDefault="000F3B8A" w:rsidP="00892D9F">
      <w:pPr>
        <w:pStyle w:val="NoSpacing"/>
      </w:pPr>
    </w:p>
    <w:p w:rsidR="00210202" w:rsidRDefault="00192820" w:rsidP="00192820">
      <w:pPr>
        <w:pStyle w:val="NoSpacing"/>
        <w:numPr>
          <w:ilvl w:val="0"/>
          <w:numId w:val="2"/>
        </w:numPr>
      </w:pPr>
      <w:r>
        <w:t>T</w:t>
      </w:r>
      <w:r w:rsidR="00D15B5E">
        <w:t xml:space="preserve">he schematic </w:t>
      </w:r>
      <w:r>
        <w:t>should be corrected to re-label D_MarshCr as</w:t>
      </w:r>
      <w:r w:rsidR="00D15B5E">
        <w:t xml:space="preserve"> D_Antioch</w:t>
      </w:r>
      <w:r>
        <w:t>.</w:t>
      </w:r>
      <w:r w:rsidR="00210202">
        <w:t xml:space="preserve"> </w:t>
      </w:r>
    </w:p>
    <w:p w:rsidR="00D15B5E" w:rsidRPr="00210202" w:rsidRDefault="00210202" w:rsidP="00210202">
      <w:pPr>
        <w:pStyle w:val="NoSpacing"/>
        <w:numPr>
          <w:ilvl w:val="1"/>
          <w:numId w:val="2"/>
        </w:numPr>
        <w:rPr>
          <w:color w:val="00B050"/>
        </w:rPr>
      </w:pPr>
      <w:r w:rsidRPr="00210202">
        <w:rPr>
          <w:color w:val="00B050"/>
        </w:rPr>
        <w:t xml:space="preserve"> Have modified and needs to be posted for all.</w:t>
      </w:r>
    </w:p>
    <w:p w:rsidR="00192820" w:rsidRDefault="00192820" w:rsidP="00192820">
      <w:pPr>
        <w:pStyle w:val="NoSpacing"/>
        <w:numPr>
          <w:ilvl w:val="0"/>
          <w:numId w:val="2"/>
        </w:numPr>
      </w:pPr>
      <w:r>
        <w:lastRenderedPageBreak/>
        <w:t xml:space="preserve">Can we clarify what the distinction is between an AD input variable and an I input variable?  Why are the SJR, Calaveras, and Mokulumne AD’s whereas Terminous and Stockton are I’s, for example?  </w:t>
      </w:r>
    </w:p>
    <w:p w:rsidR="00210202" w:rsidRPr="00210202" w:rsidRDefault="00210202" w:rsidP="00210202">
      <w:pPr>
        <w:pStyle w:val="NoSpacing"/>
        <w:numPr>
          <w:ilvl w:val="1"/>
          <w:numId w:val="2"/>
        </w:numPr>
        <w:rPr>
          <w:color w:val="00B050"/>
        </w:rPr>
      </w:pPr>
      <w:r w:rsidRPr="00210202">
        <w:rPr>
          <w:color w:val="00B050"/>
        </w:rPr>
        <w:t>AD if CalSim variables are from DV file; and I if they are input to CalSim and in the SV file</w:t>
      </w:r>
    </w:p>
    <w:p w:rsidR="00210202" w:rsidRDefault="00210202" w:rsidP="00210202">
      <w:pPr>
        <w:pStyle w:val="NoSpacing"/>
        <w:ind w:left="1080"/>
      </w:pPr>
      <w:r>
        <w:t xml:space="preserve"> </w:t>
      </w:r>
    </w:p>
    <w:p w:rsidR="000F3B8A" w:rsidRDefault="00192820" w:rsidP="00192820">
      <w:pPr>
        <w:pStyle w:val="NoSpacing"/>
        <w:numPr>
          <w:ilvl w:val="0"/>
          <w:numId w:val="2"/>
        </w:numPr>
      </w:pPr>
      <w:r>
        <w:t>Let’s not use references t</w:t>
      </w:r>
      <w:r w:rsidR="005C6C3B">
        <w:t>o C639.  Use AD_SJR_*</w:t>
      </w:r>
      <w:r>
        <w:t xml:space="preserve"> instead, and put their definitions in the AD file.  </w:t>
      </w:r>
    </w:p>
    <w:p w:rsidR="00210202" w:rsidRPr="00210202" w:rsidRDefault="00210202" w:rsidP="00210202">
      <w:pPr>
        <w:pStyle w:val="NoSpacing"/>
        <w:numPr>
          <w:ilvl w:val="1"/>
          <w:numId w:val="2"/>
        </w:numPr>
        <w:rPr>
          <w:color w:val="00B050"/>
        </w:rPr>
      </w:pPr>
      <w:r w:rsidRPr="00210202">
        <w:rPr>
          <w:color w:val="00B050"/>
        </w:rPr>
        <w:t>OK</w:t>
      </w:r>
    </w:p>
    <w:p w:rsidR="00210202" w:rsidRDefault="00210202" w:rsidP="00210202">
      <w:pPr>
        <w:pStyle w:val="NoSpacing"/>
        <w:ind w:left="1080"/>
      </w:pPr>
    </w:p>
    <w:p w:rsidR="008579AB" w:rsidRDefault="008579AB" w:rsidP="008579AB">
      <w:pPr>
        <w:pStyle w:val="NoSpacing"/>
      </w:pPr>
      <w:r>
        <w:t xml:space="preserve">Export_ops\Export_Ops1.wresl – </w:t>
      </w:r>
    </w:p>
    <w:p w:rsidR="008579AB" w:rsidRDefault="008579AB" w:rsidP="008579AB">
      <w:pPr>
        <w:pStyle w:val="NoSpacing"/>
        <w:numPr>
          <w:ilvl w:val="0"/>
          <w:numId w:val="3"/>
        </w:numPr>
      </w:pPr>
      <w:r>
        <w:t xml:space="preserve">let’s call this just Export_Ops.wresl – no need for the “1”.  CalSimII code has some files included from step code and some from common code and distinguishes them with 1 and 2, but there is no need to separate these things in CalLite. </w:t>
      </w:r>
      <w:r w:rsidR="00210202">
        <w:t xml:space="preserve"> </w:t>
      </w:r>
      <w:r w:rsidR="00210202" w:rsidRPr="00210202">
        <w:rPr>
          <w:color w:val="00B050"/>
        </w:rPr>
        <w:t>- OK</w:t>
      </w:r>
    </w:p>
    <w:p w:rsidR="008579AB" w:rsidRDefault="008579AB" w:rsidP="008579AB">
      <w:pPr>
        <w:pStyle w:val="NoSpacing"/>
        <w:numPr>
          <w:ilvl w:val="0"/>
          <w:numId w:val="3"/>
        </w:numPr>
      </w:pPr>
      <w:r>
        <w:t>Why not include the Jones_pump_allow.wresl file with the other export ops includes?</w:t>
      </w:r>
      <w:r w:rsidR="00327E32">
        <w:t xml:space="preserve">  It doesn’t influence the max end but does set a minimum target which might control in some cases. </w:t>
      </w:r>
      <w:r w:rsidR="00327E32" w:rsidRPr="00C95C03">
        <w:rPr>
          <w:color w:val="C00000"/>
        </w:rPr>
        <w:t>Add a Dvar for that.</w:t>
      </w:r>
      <w:r w:rsidR="00C95C03">
        <w:t xml:space="preserve"> </w:t>
      </w:r>
      <w:r w:rsidR="00C95C03">
        <w:rPr>
          <w:color w:val="00B050"/>
        </w:rPr>
        <w:t>–</w:t>
      </w:r>
      <w:r w:rsidR="00C95C03" w:rsidRPr="00210202">
        <w:rPr>
          <w:color w:val="00B050"/>
        </w:rPr>
        <w:t xml:space="preserve"> OK</w:t>
      </w:r>
      <w:r w:rsidR="00C95C03">
        <w:rPr>
          <w:color w:val="00B050"/>
        </w:rPr>
        <w:t xml:space="preserve"> (You have already added the file in the export_ops. File, but I am not sure what to add in DVAR)</w:t>
      </w:r>
    </w:p>
    <w:p w:rsidR="008579AB" w:rsidRDefault="008579AB" w:rsidP="008579AB">
      <w:pPr>
        <w:pStyle w:val="NoSpacing"/>
        <w:numPr>
          <w:ilvl w:val="0"/>
          <w:numId w:val="3"/>
        </w:numPr>
      </w:pPr>
      <w:r>
        <w:t xml:space="preserve">Why are the facility switches included here?  They are not necessarily export related and should probably be stored elsewhere and included separately from the export ops logic.  </w:t>
      </w:r>
      <w:r w:rsidR="00C95C03">
        <w:rPr>
          <w:color w:val="00B050"/>
        </w:rPr>
        <w:t>–</w:t>
      </w:r>
      <w:r w:rsidR="00C95C03" w:rsidRPr="00210202">
        <w:rPr>
          <w:color w:val="00B050"/>
        </w:rPr>
        <w:t xml:space="preserve"> OK</w:t>
      </w:r>
      <w:r w:rsidR="00C95C03">
        <w:rPr>
          <w:color w:val="00B050"/>
        </w:rPr>
        <w:t>, we were not sure where to place this file. We are ok as you have this under assumptions folder.</w:t>
      </w:r>
    </w:p>
    <w:p w:rsidR="008579AB" w:rsidRDefault="008579AB" w:rsidP="008579AB">
      <w:pPr>
        <w:pStyle w:val="NoSpacing"/>
      </w:pPr>
    </w:p>
    <w:p w:rsidR="00410785" w:rsidRDefault="008579AB" w:rsidP="00892D9F">
      <w:pPr>
        <w:pStyle w:val="NoSpacing"/>
      </w:pPr>
      <w:r>
        <w:t>Export_Ops\</w:t>
      </w:r>
      <w:r w:rsidR="000F3B8A">
        <w:t xml:space="preserve">April_may_maxexport.wresl – </w:t>
      </w:r>
    </w:p>
    <w:p w:rsidR="000F3B8A" w:rsidRDefault="000F3B8A" w:rsidP="00410785">
      <w:pPr>
        <w:pStyle w:val="NoSpacing"/>
        <w:numPr>
          <w:ilvl w:val="0"/>
          <w:numId w:val="1"/>
        </w:numPr>
      </w:pPr>
      <w:r>
        <w:t>change</w:t>
      </w:r>
      <w:r w:rsidR="008579AB">
        <w:t>d</w:t>
      </w:r>
      <w:r>
        <w:t xml:space="preserve"> the references to C639</w:t>
      </w:r>
      <w:r w:rsidR="008579AB">
        <w:t>*</w:t>
      </w:r>
      <w:r>
        <w:t xml:space="preserve"> to AD_SJR</w:t>
      </w:r>
      <w:r w:rsidR="008579AB">
        <w:t>*, s</w:t>
      </w:r>
      <w:r>
        <w:t xml:space="preserve">o C639_VAMPDO </w:t>
      </w:r>
      <w:r w:rsidR="008579AB">
        <w:t>is</w:t>
      </w:r>
      <w:r>
        <w:t xml:space="preserve"> AD_SJR_VAMP, and C639_WQ2 </w:t>
      </w:r>
      <w:r w:rsidR="008579AB">
        <w:t>is</w:t>
      </w:r>
      <w:r>
        <w:t xml:space="preserve"> AD_SJR_</w:t>
      </w:r>
      <w:r w:rsidR="00410785">
        <w:t xml:space="preserve">PULSE.  </w:t>
      </w:r>
      <w:r w:rsidR="0034571B" w:rsidRPr="00210202">
        <w:rPr>
          <w:color w:val="00B050"/>
        </w:rPr>
        <w:t>- OK</w:t>
      </w:r>
    </w:p>
    <w:p w:rsidR="005C6C3B" w:rsidRDefault="005C6C3B" w:rsidP="00410785">
      <w:pPr>
        <w:pStyle w:val="NoSpacing"/>
        <w:numPr>
          <w:ilvl w:val="0"/>
          <w:numId w:val="1"/>
        </w:numPr>
      </w:pPr>
      <w:r>
        <w:t>Moved definition of C639_sjrwq2 (ad_sjr_pulse) to the accrdepl-table.wresl file</w:t>
      </w:r>
      <w:r w:rsidR="0034571B" w:rsidRPr="00210202">
        <w:rPr>
          <w:color w:val="00B050"/>
        </w:rPr>
        <w:t>- OK</w:t>
      </w:r>
    </w:p>
    <w:p w:rsidR="0034571B" w:rsidRDefault="00410785" w:rsidP="00410785">
      <w:pPr>
        <w:pStyle w:val="NoSpacing"/>
        <w:numPr>
          <w:ilvl w:val="0"/>
          <w:numId w:val="1"/>
        </w:numPr>
      </w:pPr>
      <w:r>
        <w:t xml:space="preserve">Lines 25-28 include a comment that is not in sync with the code – carried over from CalSim.  The comment says to limit exports to “… SJR flow not including the pulse or VAMP flows”, but uses the cycle 4 result which does include the pulse flows.   </w:t>
      </w:r>
      <w:r w:rsidR="008579AB">
        <w:t>I looked around for the reference for this export limit but could not find it.  Can someone help to clarify?</w:t>
      </w:r>
      <w:r w:rsidR="0034571B">
        <w:t xml:space="preserve"> </w:t>
      </w:r>
    </w:p>
    <w:p w:rsidR="00410785" w:rsidRPr="0034571B" w:rsidRDefault="0034571B" w:rsidP="0034571B">
      <w:pPr>
        <w:pStyle w:val="NoSpacing"/>
        <w:numPr>
          <w:ilvl w:val="1"/>
          <w:numId w:val="1"/>
        </w:numPr>
        <w:rPr>
          <w:color w:val="C00000"/>
        </w:rPr>
      </w:pPr>
      <w:r w:rsidRPr="0034571B">
        <w:rPr>
          <w:color w:val="C00000"/>
        </w:rPr>
        <w:t xml:space="preserve"> I do not see any comments like this. Am I missing something?</w:t>
      </w:r>
    </w:p>
    <w:p w:rsidR="00410785" w:rsidRDefault="00410785" w:rsidP="00892D9F">
      <w:pPr>
        <w:pStyle w:val="NoSpacing"/>
      </w:pPr>
    </w:p>
    <w:p w:rsidR="005C6C3B" w:rsidRDefault="005C6C3B" w:rsidP="005C6C3B">
      <w:pPr>
        <w:pStyle w:val="NoSpacing"/>
      </w:pPr>
      <w:r>
        <w:t xml:space="preserve">Export_Ops\Banks_pump_allow.wresl </w:t>
      </w:r>
      <w:r w:rsidR="00D97DD0" w:rsidRPr="00210202">
        <w:rPr>
          <w:color w:val="00B050"/>
        </w:rPr>
        <w:t>- OK</w:t>
      </w:r>
    </w:p>
    <w:p w:rsidR="005C6C3B" w:rsidRDefault="005C6C3B" w:rsidP="005C6C3B">
      <w:pPr>
        <w:pStyle w:val="NoSpacing"/>
        <w:numPr>
          <w:ilvl w:val="0"/>
          <w:numId w:val="1"/>
        </w:numPr>
      </w:pPr>
      <w:r>
        <w:t>changed the references to C639* to AD_SJR*, so C639_VAMPDO is AD_SJR_VAMP</w:t>
      </w:r>
    </w:p>
    <w:p w:rsidR="005C6C3B" w:rsidRDefault="005C6C3B" w:rsidP="005C6C3B">
      <w:pPr>
        <w:pStyle w:val="NoSpacing"/>
        <w:numPr>
          <w:ilvl w:val="0"/>
          <w:numId w:val="1"/>
        </w:numPr>
      </w:pPr>
      <w:r>
        <w:t xml:space="preserve">moved definition of C639_vampdo to the accrdepl-table.wresl file  </w:t>
      </w:r>
    </w:p>
    <w:p w:rsidR="005C6C3B" w:rsidRDefault="005C6C3B" w:rsidP="00892D9F">
      <w:pPr>
        <w:pStyle w:val="NoSpacing"/>
      </w:pPr>
    </w:p>
    <w:p w:rsidR="005C6C3B" w:rsidRDefault="005C6C3B" w:rsidP="005C6C3B">
      <w:pPr>
        <w:pStyle w:val="NoSpacing"/>
      </w:pPr>
      <w:r>
        <w:t>Expo</w:t>
      </w:r>
      <w:r w:rsidR="00D97DD0">
        <w:t xml:space="preserve">rt_Ops\Jones_pump_allow.wresl – </w:t>
      </w:r>
      <w:r w:rsidR="00D97DD0" w:rsidRPr="00210202">
        <w:rPr>
          <w:color w:val="00B050"/>
        </w:rPr>
        <w:t>- OK</w:t>
      </w:r>
    </w:p>
    <w:p w:rsidR="005C6C3B" w:rsidRDefault="005C6C3B" w:rsidP="005C6C3B">
      <w:pPr>
        <w:pStyle w:val="NoSpacing"/>
        <w:numPr>
          <w:ilvl w:val="0"/>
          <w:numId w:val="1"/>
        </w:numPr>
      </w:pPr>
      <w:r>
        <w:t>changed the references to C639 to AD_SJR</w:t>
      </w:r>
    </w:p>
    <w:p w:rsidR="005C6C3B" w:rsidRDefault="005C6C3B" w:rsidP="00892D9F">
      <w:pPr>
        <w:pStyle w:val="NoSpacing"/>
      </w:pPr>
    </w:p>
    <w:p w:rsidR="005C0FFB" w:rsidRDefault="005C0FFB" w:rsidP="00892D9F">
      <w:pPr>
        <w:pStyle w:val="NoSpacing"/>
      </w:pPr>
      <w:r>
        <w:t>Very picky comment – the values saved for banks and jones allowable exports have C parts so unique that it kind of defeats the purpose of having a c part.  How about if we re-label these to something like export-ctrl-banks and export-ctrl-jones so that someone wanting to search for all export controls would have these included in their results?</w:t>
      </w:r>
    </w:p>
    <w:p w:rsidR="005C0FFB" w:rsidRDefault="005C0FFB" w:rsidP="00892D9F">
      <w:pPr>
        <w:pStyle w:val="NoSpacing"/>
      </w:pPr>
    </w:p>
    <w:p w:rsidR="005C6C3B" w:rsidRDefault="00D97DD0" w:rsidP="005C6C3B">
      <w:pPr>
        <w:pStyle w:val="NoSpacing"/>
      </w:pPr>
      <w:r>
        <w:t>delta\SoDeltaChannels.wresl –</w:t>
      </w:r>
      <w:r w:rsidRPr="00210202">
        <w:rPr>
          <w:color w:val="00B050"/>
        </w:rPr>
        <w:t>- OK</w:t>
      </w:r>
    </w:p>
    <w:p w:rsidR="005C6C3B" w:rsidRDefault="005C6C3B" w:rsidP="005C6C3B">
      <w:pPr>
        <w:pStyle w:val="NoSpacing"/>
        <w:numPr>
          <w:ilvl w:val="0"/>
          <w:numId w:val="1"/>
        </w:numPr>
      </w:pPr>
      <w:r>
        <w:t>changed one word in a comment – correcting a copy/paste oversight</w:t>
      </w:r>
    </w:p>
    <w:p w:rsidR="005C6C3B" w:rsidRDefault="005C6C3B" w:rsidP="005C6C3B">
      <w:pPr>
        <w:pStyle w:val="NoSpacing"/>
        <w:numPr>
          <w:ilvl w:val="0"/>
          <w:numId w:val="1"/>
        </w:numPr>
      </w:pPr>
      <w:r>
        <w:t>let’s re-name the OMFlow alias to OMRFlow (common parlance is Old and Middle River flows, not Old and Middle flow), and actually do we really need this alias anymore?  It was nice for CalSim when the OMR arc was some number, but it’s now C_OMR, so…</w:t>
      </w:r>
    </w:p>
    <w:p w:rsidR="005C6C3B" w:rsidRDefault="005C6C3B" w:rsidP="005C6C3B">
      <w:pPr>
        <w:pStyle w:val="NoSpacing"/>
      </w:pPr>
    </w:p>
    <w:p w:rsidR="005C6C3B" w:rsidRDefault="005C6C3B" w:rsidP="00892D9F">
      <w:pPr>
        <w:pStyle w:val="NoSpacing"/>
      </w:pPr>
      <w:r>
        <w:lastRenderedPageBreak/>
        <w:t>system\accrdepl-table.wresl – inserted definitions of pulse and vamp period flows here</w:t>
      </w:r>
    </w:p>
    <w:p w:rsidR="005C6C3B" w:rsidRDefault="005C6C3B" w:rsidP="00892D9F">
      <w:pPr>
        <w:pStyle w:val="NoSpacing"/>
      </w:pPr>
      <w:r>
        <w:t>system\delivery-table.wresl – removed zeroing out of the Vallejo delivery</w:t>
      </w:r>
    </w:p>
    <w:p w:rsidR="005C6C3B" w:rsidRDefault="005C6C3B" w:rsidP="00892D9F">
      <w:pPr>
        <w:pStyle w:val="NoSpacing"/>
      </w:pPr>
    </w:p>
    <w:p w:rsidR="002702F9" w:rsidRDefault="007B779A" w:rsidP="00646C07">
      <w:pPr>
        <w:pStyle w:val="NoSpacing"/>
      </w:pPr>
      <w:r>
        <w:t>dss\CL2020_061510SV.dss – changed the names of the C639* input variables to AD_SJR*</w:t>
      </w:r>
    </w:p>
    <w:p w:rsidR="0070092E" w:rsidRDefault="0070092E" w:rsidP="00892D9F">
      <w:pPr>
        <w:pStyle w:val="NoSpacing"/>
      </w:pPr>
    </w:p>
    <w:p w:rsidR="00B769D1" w:rsidRDefault="00B769D1" w:rsidP="00892D9F">
      <w:pPr>
        <w:pStyle w:val="NoSpacing"/>
      </w:pPr>
      <w:r>
        <w:t>Results Overview</w:t>
      </w:r>
      <w:r w:rsidR="0070092E">
        <w:t xml:space="preserve"> (with my changes) - </w:t>
      </w:r>
      <w:r>
        <w:t>Relative to the previous release:</w:t>
      </w:r>
    </w:p>
    <w:p w:rsidR="00B769D1" w:rsidRDefault="00B769D1" w:rsidP="0070092E">
      <w:pPr>
        <w:pStyle w:val="NoSpacing"/>
        <w:numPr>
          <w:ilvl w:val="0"/>
          <w:numId w:val="4"/>
        </w:numPr>
      </w:pPr>
      <w:r>
        <w:t>Exports decreased 342</w:t>
      </w:r>
      <w:r w:rsidR="0070092E">
        <w:t>4</w:t>
      </w:r>
      <w:r>
        <w:t xml:space="preserve"> overall</w:t>
      </w:r>
      <w:r w:rsidR="0070092E">
        <w:t xml:space="preserve">, </w:t>
      </w:r>
      <w:r>
        <w:t>Delta Outflow increased 3</w:t>
      </w:r>
      <w:r w:rsidR="00731D25">
        <w:t>39</w:t>
      </w:r>
      <w:r w:rsidR="0070092E">
        <w:t>3</w:t>
      </w:r>
      <w:r>
        <w:t xml:space="preserve"> overall</w:t>
      </w:r>
    </w:p>
    <w:p w:rsidR="00731D25" w:rsidRDefault="00B769D1" w:rsidP="0070092E">
      <w:pPr>
        <w:pStyle w:val="NoSpacing"/>
        <w:numPr>
          <w:ilvl w:val="0"/>
          <w:numId w:val="4"/>
        </w:numPr>
      </w:pPr>
      <w:r>
        <w:t>New diversion to Antioch is 15 more</w:t>
      </w:r>
      <w:r w:rsidR="0070092E">
        <w:t xml:space="preserve">, </w:t>
      </w:r>
      <w:r w:rsidR="00731D25">
        <w:t>New diversion to Vallejo is 16 more</w:t>
      </w:r>
    </w:p>
    <w:p w:rsidR="00731D25" w:rsidRDefault="00731D25" w:rsidP="0070092E">
      <w:pPr>
        <w:pStyle w:val="NoSpacing"/>
        <w:numPr>
          <w:ilvl w:val="0"/>
          <w:numId w:val="4"/>
        </w:numPr>
      </w:pPr>
      <w:r>
        <w:t>342</w:t>
      </w:r>
      <w:r w:rsidR="0070092E">
        <w:t>4</w:t>
      </w:r>
      <w:r>
        <w:t>-339</w:t>
      </w:r>
      <w:r w:rsidR="0070092E">
        <w:t>3</w:t>
      </w:r>
      <w:r>
        <w:t xml:space="preserve"> = 31 = 15+16  </w:t>
      </w:r>
      <w:r>
        <w:sym w:font="Wingdings" w:char="F0E0"/>
      </w:r>
      <w:r>
        <w:t xml:space="preserve"> okay</w:t>
      </w:r>
    </w:p>
    <w:p w:rsidR="00731D25" w:rsidRDefault="00731D25" w:rsidP="00B769D1">
      <w:pPr>
        <w:pStyle w:val="NoSpacing"/>
      </w:pPr>
    </w:p>
    <w:p w:rsidR="00B769D1" w:rsidRDefault="00B769D1" w:rsidP="00892D9F">
      <w:pPr>
        <w:pStyle w:val="NoSpacing"/>
      </w:pPr>
    </w:p>
    <w:sectPr w:rsidR="00B769D1" w:rsidSect="007408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04B5A"/>
    <w:multiLevelType w:val="hybridMultilevel"/>
    <w:tmpl w:val="0A9EA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DB55DD"/>
    <w:multiLevelType w:val="hybridMultilevel"/>
    <w:tmpl w:val="E81637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9485F9E"/>
    <w:multiLevelType w:val="hybridMultilevel"/>
    <w:tmpl w:val="DC0AE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01607C5"/>
    <w:multiLevelType w:val="hybridMultilevel"/>
    <w:tmpl w:val="DB968C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2D9F"/>
    <w:rsid w:val="000F3B8A"/>
    <w:rsid w:val="00112D08"/>
    <w:rsid w:val="00127CC4"/>
    <w:rsid w:val="00192820"/>
    <w:rsid w:val="00200763"/>
    <w:rsid w:val="00210202"/>
    <w:rsid w:val="002204D8"/>
    <w:rsid w:val="002702F9"/>
    <w:rsid w:val="00327E32"/>
    <w:rsid w:val="0034571B"/>
    <w:rsid w:val="00410785"/>
    <w:rsid w:val="004813D2"/>
    <w:rsid w:val="004D350A"/>
    <w:rsid w:val="00500DE5"/>
    <w:rsid w:val="005872AE"/>
    <w:rsid w:val="005B562D"/>
    <w:rsid w:val="005C0FFB"/>
    <w:rsid w:val="005C4A31"/>
    <w:rsid w:val="005C6C3B"/>
    <w:rsid w:val="005D4D16"/>
    <w:rsid w:val="00646C07"/>
    <w:rsid w:val="006534CD"/>
    <w:rsid w:val="0070092E"/>
    <w:rsid w:val="00716A61"/>
    <w:rsid w:val="007244DE"/>
    <w:rsid w:val="00731D25"/>
    <w:rsid w:val="0074087D"/>
    <w:rsid w:val="007B779A"/>
    <w:rsid w:val="007D73B2"/>
    <w:rsid w:val="008579AB"/>
    <w:rsid w:val="0088122E"/>
    <w:rsid w:val="00892D9F"/>
    <w:rsid w:val="00985500"/>
    <w:rsid w:val="00B769D1"/>
    <w:rsid w:val="00B8586A"/>
    <w:rsid w:val="00C95C03"/>
    <w:rsid w:val="00D15B5E"/>
    <w:rsid w:val="00D758E0"/>
    <w:rsid w:val="00D97DD0"/>
    <w:rsid w:val="00E01195"/>
    <w:rsid w:val="00E26AB0"/>
    <w:rsid w:val="00E97EFF"/>
    <w:rsid w:val="00F376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D9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Bureau of Reclamation</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Parker</dc:creator>
  <cp:keywords/>
  <dc:description/>
  <cp:lastModifiedBy>Administrator</cp:lastModifiedBy>
  <cp:revision>4</cp:revision>
  <dcterms:created xsi:type="dcterms:W3CDTF">2010-06-16T18:22:00Z</dcterms:created>
  <dcterms:modified xsi:type="dcterms:W3CDTF">2010-09-20T21:15:00Z</dcterms:modified>
</cp:coreProperties>
</file>