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A6A" w:rsidRDefault="00C25A6A">
      <w:r>
        <w:t>The following files have been modified for Corroboration purpose and should be in the CalLite model.</w:t>
      </w:r>
    </w:p>
    <w:p w:rsidR="00C25A6A" w:rsidRPr="00C25A6A" w:rsidRDefault="00C25A6A" w:rsidP="00C25A6A">
      <w:pPr>
        <w:pStyle w:val="ListParagraph"/>
        <w:numPr>
          <w:ilvl w:val="0"/>
          <w:numId w:val="1"/>
        </w:numPr>
      </w:pPr>
      <w:r>
        <w:t>Weight-</w:t>
      </w:r>
      <w:proofErr w:type="spellStart"/>
      <w:r>
        <w:t>table.wresl</w:t>
      </w:r>
      <w:proofErr w:type="spellEnd"/>
    </w:p>
    <w:p w:rsidR="00C25A6A" w:rsidRPr="00C25A6A" w:rsidRDefault="00C25A6A" w:rsidP="00C25A6A">
      <w:pPr>
        <w:pStyle w:val="ListParagraph"/>
        <w:numPr>
          <w:ilvl w:val="1"/>
          <w:numId w:val="1"/>
        </w:numPr>
      </w:pPr>
      <w:r>
        <w:rPr>
          <w:rFonts w:ascii="Courier New" w:hAnsi="Courier New" w:cs="Courier New"/>
          <w:color w:val="969696"/>
          <w:sz w:val="21"/>
          <w:szCs w:val="21"/>
        </w:rPr>
        <w:t>C_Lwstn_EXC2 – weight was changed to match with August 2011 update.</w:t>
      </w:r>
    </w:p>
    <w:p w:rsidR="00C25A6A" w:rsidRDefault="00C25A6A" w:rsidP="00C25A6A">
      <w:pPr>
        <w:pStyle w:val="ListParagraph"/>
        <w:numPr>
          <w:ilvl w:val="1"/>
          <w:numId w:val="1"/>
        </w:numPr>
      </w:pPr>
      <w:r>
        <w:t>Some other</w:t>
      </w:r>
      <w:r w:rsidR="00E45E93">
        <w:t xml:space="preserve"> Delivery arc</w:t>
      </w:r>
      <w:r>
        <w:t xml:space="preserve"> weight</w:t>
      </w:r>
      <w:r w:rsidR="00E45E93">
        <w:t>s</w:t>
      </w:r>
      <w:r>
        <w:t xml:space="preserve"> have been changed to </w:t>
      </w:r>
      <w:r w:rsidR="00E45E93">
        <w:t>incorporate south</w:t>
      </w:r>
      <w:r w:rsidR="00E45E93">
        <w:t xml:space="preserve"> bay aqueduct (SBA)</w:t>
      </w:r>
      <w:r w:rsidR="00E45E93">
        <w:t xml:space="preserve"> like CalSim</w:t>
      </w:r>
      <w:r>
        <w:t>.</w:t>
      </w:r>
    </w:p>
    <w:p w:rsidR="00C25A6A" w:rsidRDefault="00C25A6A" w:rsidP="00C25A6A">
      <w:pPr>
        <w:pStyle w:val="ListParagraph"/>
        <w:numPr>
          <w:ilvl w:val="0"/>
          <w:numId w:val="1"/>
        </w:numPr>
      </w:pPr>
      <w:r w:rsidRPr="00C25A6A">
        <w:t>Connectivity-</w:t>
      </w:r>
      <w:proofErr w:type="spellStart"/>
      <w:r w:rsidRPr="00C25A6A">
        <w:t>table</w:t>
      </w:r>
      <w:r>
        <w:t>.WRESL</w:t>
      </w:r>
      <w:proofErr w:type="spellEnd"/>
    </w:p>
    <w:p w:rsidR="00C25A6A" w:rsidRDefault="00C25A6A" w:rsidP="00C25A6A">
      <w:pPr>
        <w:pStyle w:val="ListParagraph"/>
        <w:numPr>
          <w:ilvl w:val="1"/>
          <w:numId w:val="1"/>
        </w:numPr>
      </w:pPr>
      <w:r>
        <w:t>Modified files related to the south bay aqueduct (SBA)</w:t>
      </w:r>
    </w:p>
    <w:p w:rsidR="00C25A6A" w:rsidRDefault="00C25A6A" w:rsidP="00C25A6A">
      <w:pPr>
        <w:pStyle w:val="ListParagraph"/>
        <w:numPr>
          <w:ilvl w:val="0"/>
          <w:numId w:val="1"/>
        </w:numPr>
      </w:pPr>
      <w:r w:rsidRPr="00C25A6A">
        <w:t>Channel-</w:t>
      </w:r>
      <w:proofErr w:type="spellStart"/>
      <w:r w:rsidRPr="00C25A6A">
        <w:t>table</w:t>
      </w:r>
      <w:r>
        <w:t>.wresl</w:t>
      </w:r>
      <w:proofErr w:type="spellEnd"/>
    </w:p>
    <w:p w:rsidR="00C25A6A" w:rsidRDefault="00C25A6A" w:rsidP="00C25A6A">
      <w:pPr>
        <w:pStyle w:val="ListParagraph"/>
        <w:numPr>
          <w:ilvl w:val="1"/>
          <w:numId w:val="1"/>
        </w:numPr>
      </w:pPr>
      <w:r>
        <w:t>Same as above</w:t>
      </w:r>
    </w:p>
    <w:p w:rsidR="00C25A6A" w:rsidRDefault="00C25A6A" w:rsidP="00C25A6A">
      <w:pPr>
        <w:pStyle w:val="ListParagraph"/>
        <w:numPr>
          <w:ilvl w:val="0"/>
          <w:numId w:val="1"/>
        </w:numPr>
      </w:pPr>
      <w:proofErr w:type="spellStart"/>
      <w:r w:rsidRPr="00C25A6A">
        <w:t>swp_arcsplit</w:t>
      </w:r>
      <w:r>
        <w:t>.wresl</w:t>
      </w:r>
      <w:proofErr w:type="spellEnd"/>
      <w:r>
        <w:t xml:space="preserve"> – same as above</w:t>
      </w:r>
    </w:p>
    <w:p w:rsidR="00C25A6A" w:rsidRPr="001F3622" w:rsidRDefault="00C25A6A" w:rsidP="00C25A6A">
      <w:pPr>
        <w:pStyle w:val="ListParagraph"/>
        <w:numPr>
          <w:ilvl w:val="0"/>
          <w:numId w:val="1"/>
        </w:numPr>
      </w:pPr>
      <w:proofErr w:type="spellStart"/>
      <w:r>
        <w:rPr>
          <w:rFonts w:ascii="Courier New" w:hAnsi="Courier New" w:cs="Courier New"/>
          <w:color w:val="969696"/>
          <w:sz w:val="21"/>
          <w:szCs w:val="21"/>
        </w:rPr>
        <w:t>SwpDeliveryLogic.wresl</w:t>
      </w:r>
      <w:proofErr w:type="spellEnd"/>
      <w:r>
        <w:rPr>
          <w:rFonts w:ascii="Courier New" w:hAnsi="Courier New" w:cs="Courier New"/>
          <w:color w:val="969696"/>
          <w:sz w:val="21"/>
          <w:szCs w:val="21"/>
        </w:rPr>
        <w:t xml:space="preserve"> and </w:t>
      </w:r>
      <w:proofErr w:type="spellStart"/>
      <w:r w:rsidR="001F3622">
        <w:rPr>
          <w:rFonts w:ascii="Courier New" w:hAnsi="Courier New" w:cs="Courier New"/>
          <w:color w:val="969696"/>
          <w:sz w:val="21"/>
          <w:szCs w:val="21"/>
        </w:rPr>
        <w:t>wsi_swp.wresl</w:t>
      </w:r>
      <w:proofErr w:type="spellEnd"/>
    </w:p>
    <w:p w:rsidR="001F3622" w:rsidRDefault="001F3622" w:rsidP="001F3622">
      <w:pPr>
        <w:pStyle w:val="ListParagraph"/>
        <w:numPr>
          <w:ilvl w:val="1"/>
          <w:numId w:val="1"/>
        </w:numPr>
      </w:pPr>
      <w:r>
        <w:t>SL corrections for Allocation needed to update both in CS and CL</w:t>
      </w:r>
      <w:r>
        <w:tab/>
      </w:r>
      <w:r w:rsidR="00E45E93">
        <w:t>. These corrections were made in August 2011 BDCP updates. But refinement needed to reflect correct A56 deliveries.</w:t>
      </w:r>
    </w:p>
    <w:p w:rsidR="00E45E93" w:rsidRDefault="00E45E93" w:rsidP="001F3622">
      <w:pPr>
        <w:pStyle w:val="ListParagraph"/>
        <w:numPr>
          <w:ilvl w:val="0"/>
          <w:numId w:val="1"/>
        </w:numPr>
      </w:pPr>
      <w:r>
        <w:t xml:space="preserve">Tables updated: </w:t>
      </w:r>
      <w:proofErr w:type="spellStart"/>
      <w:r>
        <w:t>WSI_DI_SWP.table</w:t>
      </w:r>
      <w:proofErr w:type="spellEnd"/>
      <w:r>
        <w:t xml:space="preserve">, </w:t>
      </w:r>
      <w:proofErr w:type="spellStart"/>
      <w:r>
        <w:t>WSI_DI_CVP_SYS.table</w:t>
      </w:r>
      <w:proofErr w:type="spellEnd"/>
      <w:r>
        <w:t>, dltidx_expids_cvp_s.table</w:t>
      </w:r>
      <w:bookmarkStart w:id="0" w:name="_GoBack"/>
      <w:bookmarkEnd w:id="0"/>
    </w:p>
    <w:p w:rsidR="001F3622" w:rsidRDefault="001F3622" w:rsidP="001F3622">
      <w:pPr>
        <w:pStyle w:val="ListParagraph"/>
        <w:numPr>
          <w:ilvl w:val="0"/>
          <w:numId w:val="1"/>
        </w:numPr>
      </w:pPr>
      <w:r>
        <w:t>Outstanding issue:</w:t>
      </w:r>
    </w:p>
    <w:p w:rsidR="001F3622" w:rsidRPr="001F3622" w:rsidRDefault="001F3622" w:rsidP="00E45E93">
      <w:pPr>
        <w:pStyle w:val="ListParagraph"/>
        <w:rPr>
          <w:b/>
          <w:bCs/>
        </w:rPr>
      </w:pPr>
      <w:r w:rsidRPr="001F3622">
        <w:rPr>
          <w:b/>
          <w:bCs/>
        </w:rPr>
        <w:t>The issue is described by Dan below:</w:t>
      </w:r>
    </w:p>
    <w:p w:rsidR="001F3622" w:rsidRDefault="001F3622" w:rsidP="00E45E93">
      <w:pPr>
        <w:pStyle w:val="ListParagraph"/>
      </w:pPr>
      <w:r>
        <w:t xml:space="preserve">I used the CS2CL tool to generate an updated hydrology for CalLite and ran it.  This exposed a new difference in the 1929-1934 </w:t>
      </w:r>
      <w:proofErr w:type="gramStart"/>
      <w:r>
        <w:t>drought</w:t>
      </w:r>
      <w:proofErr w:type="gramEnd"/>
      <w:r>
        <w:t xml:space="preserve">.  In December of 1933, the NMFS BO requires the DCC gates to be closed for additional days.  The BO logic will reduce exports if it estimates that the gate closure will cause water quality violations at RS unless exports are reduced.  In CS, the model determines there will be no violations and exports aren’t reduced.  In CL, the model determines that exports must be reduced to avoid violations.  This is a trigger that causes significant differences in Table </w:t>
      </w:r>
      <w:proofErr w:type="gramStart"/>
      <w:r>
        <w:t>A</w:t>
      </w:r>
      <w:proofErr w:type="gramEnd"/>
      <w:r>
        <w:t xml:space="preserve"> deliveries in 1934 thereby affecting the CS to CL drought year comparison.  I believe the NMFS DCC Action logic needs improvement, and I have an idea how to do so, but it is a much bigger job than can be done in the next couple of days.  So I think the models are the best we are going to get for now.  </w:t>
      </w:r>
    </w:p>
    <w:p w:rsidR="001F3622" w:rsidRDefault="001F3622" w:rsidP="00E45E93">
      <w:pPr>
        <w:pStyle w:val="ListParagraph"/>
      </w:pPr>
    </w:p>
    <w:sectPr w:rsidR="001F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4714E"/>
    <w:multiLevelType w:val="hybridMultilevel"/>
    <w:tmpl w:val="C5D8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E0F56"/>
    <w:rsid w:val="00126188"/>
    <w:rsid w:val="001F3622"/>
    <w:rsid w:val="002826F1"/>
    <w:rsid w:val="00C25A6A"/>
    <w:rsid w:val="00DE0F56"/>
    <w:rsid w:val="00E45E93"/>
    <w:rsid w:val="00F8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5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Water Resources</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DWR and USBR</dc:creator>
  <cp:keywords/>
  <dc:description/>
  <cp:lastModifiedBy>DWR and USBR</cp:lastModifiedBy>
  <cp:revision>4</cp:revision>
  <dcterms:created xsi:type="dcterms:W3CDTF">2013-04-05T23:13:00Z</dcterms:created>
  <dcterms:modified xsi:type="dcterms:W3CDTF">2013-04-08T18:00:00Z</dcterms:modified>
</cp:coreProperties>
</file>