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CD" w:rsidRPr="008C3ACD" w:rsidRDefault="008C3ACD" w:rsidP="008C3ACD">
      <w:pPr>
        <w:keepNext/>
        <w:keepLines/>
        <w:pBdr>
          <w:bottom w:val="single" w:sz="4" w:space="1" w:color="auto"/>
        </w:pBdr>
        <w:outlineLvl w:val="0"/>
        <w:rPr>
          <w:rFonts w:ascii="Cambria" w:eastAsia="Times New Roman" w:hAnsi="Cambria" w:cs="Times New Roman"/>
          <w:b/>
          <w:bCs/>
          <w:color w:val="365F91"/>
          <w:sz w:val="38"/>
          <w:szCs w:val="28"/>
        </w:rPr>
      </w:pPr>
      <w:bookmarkStart w:id="0" w:name="_Toc309524618"/>
      <w:r w:rsidRPr="008C3ACD">
        <w:rPr>
          <w:rFonts w:ascii="Cambria" w:eastAsia="Times New Roman" w:hAnsi="Cambria" w:cs="Times New Roman"/>
          <w:b/>
          <w:bCs/>
          <w:color w:val="365F91"/>
          <w:sz w:val="38"/>
          <w:szCs w:val="28"/>
        </w:rPr>
        <w:t>Circuit Board Design Reference Sheet</w:t>
      </w:r>
      <w:bookmarkEnd w:id="0"/>
    </w:p>
    <w:p w:rsidR="008C3ACD" w:rsidRPr="008C3ACD" w:rsidRDefault="008C3ACD" w:rsidP="008C3ACD">
      <w:pPr>
        <w:keepNext/>
        <w:keepLines/>
        <w:spacing w:before="200"/>
        <w:outlineLvl w:val="1"/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</w:pPr>
      <w:bookmarkStart w:id="1" w:name="_Toc309524619"/>
      <w:r w:rsidRPr="008C3ACD"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  <w:t>Anatomy of a circuit board</w:t>
      </w:r>
      <w:bookmarkEnd w:id="1"/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6476"/>
      </w:tblGrid>
      <w:tr w:rsidR="008C3ACD" w:rsidRPr="008C3ACD" w:rsidTr="00C3223F">
        <w:tc>
          <w:tcPr>
            <w:tcW w:w="432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  <w:sz w:val="26"/>
              </w:rPr>
            </w:pPr>
            <w:r w:rsidRPr="008C3ACD">
              <w:rPr>
                <w:rFonts w:ascii="Calibri" w:eastAsia="Calibri" w:hAnsi="Calibri" w:cs="Times New Roman"/>
                <w:noProof/>
                <w:color w:val="4F81BD"/>
                <w:sz w:val="26"/>
              </w:rPr>
              <w:drawing>
                <wp:inline distT="0" distB="0" distL="0" distR="0" wp14:anchorId="6A00B98F" wp14:editId="38DB839C">
                  <wp:extent cx="2343150" cy="990600"/>
                  <wp:effectExtent l="19050" t="0" r="0" b="0"/>
                  <wp:docPr id="1" name="Picture 2" descr="C:\Users\Ducky\Desktop\quackers\EE4\pcb anatom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ucky\Desktop\quackers\EE4\pcb anatom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Silkscreen</w:t>
            </w:r>
            <w:r w:rsidRPr="008C3ACD">
              <w:rPr>
                <w:rFonts w:ascii="Calibri" w:eastAsia="Calibri" w:hAnsi="Calibri" w:cs="Times New Roman"/>
                <w:color w:val="4F81BD"/>
              </w:rPr>
              <w:t>: for "artwork" - text and drawings</w:t>
            </w:r>
          </w:p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Soldermask</w:t>
            </w:r>
            <w:proofErr w:type="spellEnd"/>
            <w:r w:rsidRPr="008C3ACD">
              <w:rPr>
                <w:rFonts w:ascii="Calibri" w:eastAsia="Calibri" w:hAnsi="Calibri" w:cs="Times New Roman"/>
                <w:color w:val="4F81BD"/>
              </w:rPr>
              <w:t>: resists solder</w:t>
            </w:r>
          </w:p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Copper</w:t>
            </w:r>
            <w:r w:rsidRPr="008C3ACD">
              <w:rPr>
                <w:rFonts w:ascii="Calibri" w:eastAsia="Calibri" w:hAnsi="Calibri" w:cs="Times New Roman"/>
                <w:color w:val="4F81BD"/>
              </w:rPr>
              <w:t>: conductive layer, etched to design, contains traces and pads</w:t>
            </w:r>
          </w:p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Substrate</w:t>
            </w:r>
            <w:r w:rsidRPr="008C3ACD">
              <w:rPr>
                <w:rFonts w:ascii="Calibri" w:eastAsia="Calibri" w:hAnsi="Calibri" w:cs="Times New Roman"/>
                <w:color w:val="4F81BD"/>
              </w:rPr>
              <w:t>: insulating layer, usually FR-4 fiberglass</w:t>
            </w:r>
          </w:p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</w:p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  <w:sz w:val="26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Plated Holes</w:t>
            </w:r>
            <w:r w:rsidRPr="008C3ACD">
              <w:rPr>
                <w:rFonts w:ascii="Calibri" w:eastAsia="Calibri" w:hAnsi="Calibri" w:cs="Times New Roman"/>
                <w:color w:val="4F81BD"/>
              </w:rPr>
              <w:t>: electrically connects top and bottom copper layers</w:t>
            </w:r>
          </w:p>
        </w:tc>
      </w:tr>
    </w:tbl>
    <w:p w:rsidR="008C3ACD" w:rsidRPr="008C3ACD" w:rsidRDefault="008C3ACD" w:rsidP="008C3ACD">
      <w:pPr>
        <w:keepNext/>
        <w:keepLines/>
        <w:spacing w:before="200"/>
        <w:outlineLvl w:val="1"/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</w:pPr>
      <w:bookmarkStart w:id="2" w:name="_Toc309524620"/>
      <w:r w:rsidRPr="008C3ACD"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  <w:t>Design rules</w:t>
      </w:r>
      <w:bookmarkStart w:id="3" w:name="_GoBack"/>
      <w:bookmarkEnd w:id="2"/>
      <w:bookmarkEnd w:id="3"/>
    </w:p>
    <w:tbl>
      <w:tblPr>
        <w:tblStyle w:val="TableGrid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6480"/>
        <w:gridCol w:w="2165"/>
      </w:tblGrid>
      <w:tr w:rsidR="008C3ACD" w:rsidRPr="008C3ACD" w:rsidTr="00C3223F"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Rule</w:t>
            </w:r>
          </w:p>
        </w:tc>
        <w:tc>
          <w:tcPr>
            <w:tcW w:w="6480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Description</w:t>
            </w:r>
          </w:p>
        </w:tc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Common values</w:t>
            </w:r>
          </w:p>
        </w:tc>
      </w:tr>
      <w:tr w:rsidR="008C3ACD" w:rsidRPr="008C3ACD" w:rsidTr="00C3223F"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Minimum trace width</w:t>
            </w:r>
          </w:p>
        </w:tc>
        <w:tc>
          <w:tcPr>
            <w:tcW w:w="6480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The minimum width of any copper shape</w:t>
            </w:r>
          </w:p>
        </w:tc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6 mil, 8 mil</w:t>
            </w:r>
          </w:p>
        </w:tc>
      </w:tr>
      <w:tr w:rsidR="008C3ACD" w:rsidRPr="008C3ACD" w:rsidTr="00C3223F"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Minimum trace spacing</w:t>
            </w:r>
          </w:p>
        </w:tc>
        <w:tc>
          <w:tcPr>
            <w:tcW w:w="6480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The minimum spacing between two non-connected copper shapes</w:t>
            </w:r>
          </w:p>
        </w:tc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6 mil, 8 mil</w:t>
            </w:r>
          </w:p>
        </w:tc>
      </w:tr>
      <w:tr w:rsidR="008C3ACD" w:rsidRPr="008C3ACD" w:rsidTr="00C3223F"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Minimum drill size</w:t>
            </w:r>
          </w:p>
        </w:tc>
        <w:tc>
          <w:tcPr>
            <w:tcW w:w="6480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The minimum size of any via or hole</w:t>
            </w:r>
          </w:p>
        </w:tc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13 mil, 20 mil</w:t>
            </w:r>
          </w:p>
        </w:tc>
      </w:tr>
      <w:tr w:rsidR="008C3ACD" w:rsidRPr="008C3ACD" w:rsidTr="00C3223F"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Maximum drill size</w:t>
            </w:r>
          </w:p>
        </w:tc>
        <w:tc>
          <w:tcPr>
            <w:tcW w:w="6480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The maximum size of any via or hole</w:t>
            </w:r>
          </w:p>
        </w:tc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big</w:t>
            </w:r>
          </w:p>
        </w:tc>
      </w:tr>
      <w:tr w:rsidR="008C3ACD" w:rsidRPr="008C3ACD" w:rsidTr="00C3223F"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Annular ring</w:t>
            </w:r>
          </w:p>
        </w:tc>
        <w:tc>
          <w:tcPr>
            <w:tcW w:w="6480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The minimum copper ring width around any plated via or hole</w:t>
            </w:r>
          </w:p>
        </w:tc>
        <w:tc>
          <w:tcPr>
            <w:tcW w:w="21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same as trace width</w:t>
            </w:r>
          </w:p>
        </w:tc>
      </w:tr>
    </w:tbl>
    <w:p w:rsidR="008C3ACD" w:rsidRPr="008C3ACD" w:rsidRDefault="008C3ACD" w:rsidP="008C3ACD">
      <w:pPr>
        <w:rPr>
          <w:rFonts w:ascii="Calibri" w:eastAsia="Calibri" w:hAnsi="Calibri" w:cs="Times New Roman"/>
          <w:color w:val="4F81BD"/>
        </w:rPr>
      </w:pPr>
      <w:r w:rsidRPr="008C3ACD">
        <w:rPr>
          <w:rFonts w:ascii="Calibri" w:eastAsia="Calibri" w:hAnsi="Calibri" w:cs="Times New Roman"/>
          <w:color w:val="4F81BD"/>
        </w:rPr>
        <w:t>* 1 mil = 1/1000 in = 0.0254 mm</w:t>
      </w:r>
    </w:p>
    <w:p w:rsidR="008C3ACD" w:rsidRPr="008C3ACD" w:rsidRDefault="008C3ACD" w:rsidP="008C3ACD">
      <w:pPr>
        <w:keepNext/>
        <w:keepLines/>
        <w:spacing w:before="200"/>
        <w:outlineLvl w:val="1"/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</w:pPr>
      <w:bookmarkStart w:id="4" w:name="_Toc309524621"/>
      <w:r w:rsidRPr="008C3ACD"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  <w:t>Reference designator meanings</w:t>
      </w:r>
      <w:bookmarkEnd w:id="4"/>
    </w:p>
    <w:tbl>
      <w:tblPr>
        <w:tblStyle w:val="TableGrid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2881"/>
        <w:gridCol w:w="719"/>
        <w:gridCol w:w="2883"/>
        <w:gridCol w:w="717"/>
        <w:gridCol w:w="2885"/>
      </w:tblGrid>
      <w:tr w:rsidR="008C3ACD" w:rsidRPr="008C3ACD" w:rsidTr="00C3223F">
        <w:tc>
          <w:tcPr>
            <w:tcW w:w="72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Letter</w:t>
            </w:r>
          </w:p>
        </w:tc>
        <w:tc>
          <w:tcPr>
            <w:tcW w:w="2881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Meaning</w:t>
            </w:r>
          </w:p>
        </w:tc>
        <w:tc>
          <w:tcPr>
            <w:tcW w:w="719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Letter</w:t>
            </w:r>
          </w:p>
        </w:tc>
        <w:tc>
          <w:tcPr>
            <w:tcW w:w="2883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Meaning</w:t>
            </w:r>
          </w:p>
        </w:tc>
        <w:tc>
          <w:tcPr>
            <w:tcW w:w="717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Letter</w:t>
            </w:r>
          </w:p>
        </w:tc>
        <w:tc>
          <w:tcPr>
            <w:tcW w:w="288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Meaning</w:t>
            </w:r>
          </w:p>
        </w:tc>
      </w:tr>
      <w:tr w:rsidR="008C3ACD" w:rsidRPr="008C3ACD" w:rsidTr="00C3223F">
        <w:tc>
          <w:tcPr>
            <w:tcW w:w="72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C</w:t>
            </w:r>
          </w:p>
        </w:tc>
        <w:tc>
          <w:tcPr>
            <w:tcW w:w="2881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Capacitors</w:t>
            </w:r>
          </w:p>
        </w:tc>
        <w:tc>
          <w:tcPr>
            <w:tcW w:w="719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L</w:t>
            </w:r>
          </w:p>
        </w:tc>
        <w:tc>
          <w:tcPr>
            <w:tcW w:w="2883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Inductors</w:t>
            </w:r>
          </w:p>
        </w:tc>
        <w:tc>
          <w:tcPr>
            <w:tcW w:w="717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TP</w:t>
            </w:r>
          </w:p>
        </w:tc>
        <w:tc>
          <w:tcPr>
            <w:tcW w:w="288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Test points</w:t>
            </w:r>
          </w:p>
        </w:tc>
      </w:tr>
      <w:tr w:rsidR="008C3ACD" w:rsidRPr="008C3ACD" w:rsidTr="00C3223F">
        <w:tc>
          <w:tcPr>
            <w:tcW w:w="72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D</w:t>
            </w:r>
          </w:p>
        </w:tc>
        <w:tc>
          <w:tcPr>
            <w:tcW w:w="2881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Discrete diodes, including LEDs</w:t>
            </w:r>
          </w:p>
        </w:tc>
        <w:tc>
          <w:tcPr>
            <w:tcW w:w="719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Q</w:t>
            </w:r>
          </w:p>
        </w:tc>
        <w:tc>
          <w:tcPr>
            <w:tcW w:w="2883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Transistors</w:t>
            </w:r>
          </w:p>
        </w:tc>
        <w:tc>
          <w:tcPr>
            <w:tcW w:w="717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U</w:t>
            </w:r>
          </w:p>
        </w:tc>
        <w:tc>
          <w:tcPr>
            <w:tcW w:w="288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Integrated circuits and misc.</w:t>
            </w:r>
          </w:p>
        </w:tc>
      </w:tr>
      <w:tr w:rsidR="008C3ACD" w:rsidRPr="008C3ACD" w:rsidTr="00C3223F">
        <w:tc>
          <w:tcPr>
            <w:tcW w:w="72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F</w:t>
            </w:r>
          </w:p>
        </w:tc>
        <w:tc>
          <w:tcPr>
            <w:tcW w:w="2881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Fuses</w:t>
            </w:r>
          </w:p>
        </w:tc>
        <w:tc>
          <w:tcPr>
            <w:tcW w:w="719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R</w:t>
            </w:r>
          </w:p>
        </w:tc>
        <w:tc>
          <w:tcPr>
            <w:tcW w:w="2883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Resistors</w:t>
            </w:r>
          </w:p>
        </w:tc>
        <w:tc>
          <w:tcPr>
            <w:tcW w:w="717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X</w:t>
            </w:r>
          </w:p>
        </w:tc>
        <w:tc>
          <w:tcPr>
            <w:tcW w:w="288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Crystals</w:t>
            </w:r>
          </w:p>
        </w:tc>
      </w:tr>
      <w:tr w:rsidR="008C3ACD" w:rsidRPr="008C3ACD" w:rsidTr="00C3223F">
        <w:tc>
          <w:tcPr>
            <w:tcW w:w="72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J</w:t>
            </w:r>
          </w:p>
        </w:tc>
        <w:tc>
          <w:tcPr>
            <w:tcW w:w="2881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Connectors</w:t>
            </w:r>
          </w:p>
        </w:tc>
        <w:tc>
          <w:tcPr>
            <w:tcW w:w="719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S / SW</w:t>
            </w:r>
          </w:p>
        </w:tc>
        <w:tc>
          <w:tcPr>
            <w:tcW w:w="2883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Switches</w:t>
            </w:r>
          </w:p>
        </w:tc>
        <w:tc>
          <w:tcPr>
            <w:tcW w:w="717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</w:p>
        </w:tc>
        <w:tc>
          <w:tcPr>
            <w:tcW w:w="288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</w:p>
        </w:tc>
      </w:tr>
    </w:tbl>
    <w:p w:rsidR="008C3ACD" w:rsidRPr="008C3ACD" w:rsidRDefault="008C3ACD" w:rsidP="008C3ACD">
      <w:pPr>
        <w:keepNext/>
        <w:keepLines/>
        <w:spacing w:before="200"/>
        <w:outlineLvl w:val="1"/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</w:pPr>
      <w:bookmarkStart w:id="5" w:name="_Toc309524622"/>
      <w:r w:rsidRPr="008C3ACD"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  <w:t>Board design workflow</w:t>
      </w:r>
      <w:bookmarkEnd w:id="5"/>
    </w:p>
    <w:p w:rsidR="008C3ACD" w:rsidRPr="008C3ACD" w:rsidRDefault="008C3ACD" w:rsidP="008C3ACD">
      <w:pPr>
        <w:numPr>
          <w:ilvl w:val="0"/>
          <w:numId w:val="1"/>
        </w:numPr>
        <w:contextualSpacing/>
        <w:rPr>
          <w:rFonts w:ascii="Calibri" w:eastAsia="Calibri" w:hAnsi="Calibri" w:cs="Times New Roman"/>
          <w:color w:val="4F81BD"/>
        </w:rPr>
      </w:pPr>
      <w:r w:rsidRPr="008C3ACD">
        <w:rPr>
          <w:rFonts w:ascii="Calibri" w:eastAsia="Calibri" w:hAnsi="Calibri" w:cs="Times New Roman"/>
          <w:color w:val="4F81BD"/>
        </w:rPr>
        <w:t>Idea: You need to know what you want to do first.</w:t>
      </w:r>
    </w:p>
    <w:p w:rsidR="008C3ACD" w:rsidRPr="008C3ACD" w:rsidRDefault="008C3ACD" w:rsidP="008C3ACD">
      <w:pPr>
        <w:numPr>
          <w:ilvl w:val="0"/>
          <w:numId w:val="1"/>
        </w:numPr>
        <w:contextualSpacing/>
        <w:rPr>
          <w:rFonts w:ascii="Calibri" w:eastAsia="Calibri" w:hAnsi="Calibri" w:cs="Times New Roman"/>
          <w:color w:val="4F81BD"/>
        </w:rPr>
      </w:pPr>
      <w:r w:rsidRPr="008C3ACD">
        <w:rPr>
          <w:rFonts w:ascii="Calibri" w:eastAsia="Calibri" w:hAnsi="Calibri" w:cs="Times New Roman"/>
          <w:color w:val="4F81BD"/>
        </w:rPr>
        <w:t>Circuit: Figure out how to implement your idea using electronic parts.</w:t>
      </w:r>
    </w:p>
    <w:p w:rsidR="008C3ACD" w:rsidRPr="008C3ACD" w:rsidRDefault="008C3ACD" w:rsidP="008C3ACD">
      <w:pPr>
        <w:numPr>
          <w:ilvl w:val="0"/>
          <w:numId w:val="1"/>
        </w:numPr>
        <w:contextualSpacing/>
        <w:rPr>
          <w:rFonts w:ascii="Calibri" w:eastAsia="Calibri" w:hAnsi="Calibri" w:cs="Times New Roman"/>
          <w:color w:val="4F81BD"/>
        </w:rPr>
      </w:pPr>
      <w:r w:rsidRPr="008C3ACD">
        <w:rPr>
          <w:rFonts w:ascii="Calibri" w:eastAsia="Calibri" w:hAnsi="Calibri" w:cs="Times New Roman"/>
          <w:color w:val="4F81BD"/>
        </w:rPr>
        <w:t>Schematic capture: Enter your circuit schematic into the design suite.</w:t>
      </w:r>
    </w:p>
    <w:p w:rsidR="008C3ACD" w:rsidRPr="008C3ACD" w:rsidRDefault="008C3ACD" w:rsidP="008C3ACD">
      <w:pPr>
        <w:numPr>
          <w:ilvl w:val="0"/>
          <w:numId w:val="1"/>
        </w:numPr>
        <w:contextualSpacing/>
        <w:rPr>
          <w:rFonts w:ascii="Calibri" w:eastAsia="Calibri" w:hAnsi="Calibri" w:cs="Times New Roman"/>
          <w:color w:val="4F81BD"/>
        </w:rPr>
      </w:pPr>
      <w:r w:rsidRPr="008C3ACD">
        <w:rPr>
          <w:rFonts w:ascii="Calibri" w:eastAsia="Calibri" w:hAnsi="Calibri" w:cs="Times New Roman"/>
          <w:color w:val="4F81BD"/>
        </w:rPr>
        <w:t>Board layout: Convert your schematic into a circuit board layout, then place and route the components.</w:t>
      </w:r>
    </w:p>
    <w:p w:rsidR="008C3ACD" w:rsidRPr="008C3ACD" w:rsidRDefault="008C3ACD" w:rsidP="008C3ACD">
      <w:pPr>
        <w:numPr>
          <w:ilvl w:val="0"/>
          <w:numId w:val="1"/>
        </w:numPr>
        <w:contextualSpacing/>
        <w:rPr>
          <w:rFonts w:ascii="Calibri" w:eastAsia="Calibri" w:hAnsi="Calibri" w:cs="Times New Roman"/>
          <w:color w:val="4F81BD"/>
        </w:rPr>
      </w:pPr>
      <w:r w:rsidRPr="008C3ACD">
        <w:rPr>
          <w:rFonts w:ascii="Calibri" w:eastAsia="Calibri" w:hAnsi="Calibri" w:cs="Times New Roman"/>
          <w:color w:val="4F81BD"/>
        </w:rPr>
        <w:t>Verification: Ensure that your circuit will work as intended and is within design constraints.</w:t>
      </w:r>
    </w:p>
    <w:p w:rsidR="008C3ACD" w:rsidRPr="008C3ACD" w:rsidRDefault="008C3ACD" w:rsidP="008C3ACD">
      <w:pPr>
        <w:numPr>
          <w:ilvl w:val="0"/>
          <w:numId w:val="1"/>
        </w:numPr>
        <w:contextualSpacing/>
        <w:rPr>
          <w:rFonts w:ascii="Calibri" w:eastAsia="Calibri" w:hAnsi="Calibri" w:cs="Times New Roman"/>
          <w:color w:val="4F81BD"/>
        </w:rPr>
      </w:pPr>
      <w:r w:rsidRPr="008C3ACD">
        <w:rPr>
          <w:rFonts w:ascii="Calibri" w:eastAsia="Calibri" w:hAnsi="Calibri" w:cs="Times New Roman"/>
          <w:color w:val="4F81BD"/>
        </w:rPr>
        <w:t>Fabrication: Generate the design files, and send them off for manufacture.</w:t>
      </w:r>
    </w:p>
    <w:p w:rsidR="008C3ACD" w:rsidRPr="008C3ACD" w:rsidRDefault="008C3ACD" w:rsidP="008C3ACD">
      <w:pPr>
        <w:keepNext/>
        <w:keepLines/>
        <w:spacing w:before="200"/>
        <w:outlineLvl w:val="1"/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</w:pPr>
      <w:bookmarkStart w:id="6" w:name="_Toc309524623"/>
      <w:r w:rsidRPr="008C3ACD">
        <w:rPr>
          <w:rFonts w:ascii="Cambria" w:eastAsia="Times New Roman" w:hAnsi="Cambria" w:cs="Times New Roman"/>
          <w:b/>
          <w:bCs/>
          <w:color w:val="4F81BD"/>
          <w:sz w:val="30"/>
          <w:szCs w:val="26"/>
        </w:rPr>
        <w:t>Essential fabrication data</w:t>
      </w:r>
      <w:bookmarkEnd w:id="6"/>
    </w:p>
    <w:tbl>
      <w:tblPr>
        <w:tblStyle w:val="TableGrid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9365"/>
      </w:tblGrid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Extension</w:t>
            </w:r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Function</w:t>
            </w:r>
          </w:p>
        </w:tc>
      </w:tr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.</w:t>
            </w: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gbr</w:t>
            </w:r>
            <w:proofErr w:type="spellEnd"/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Generic Gerber file</w:t>
            </w:r>
          </w:p>
        </w:tc>
      </w:tr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.</w:t>
            </w: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gtl</w:t>
            </w:r>
            <w:proofErr w:type="spellEnd"/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Top copper layer</w:t>
            </w:r>
          </w:p>
        </w:tc>
      </w:tr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.</w:t>
            </w: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gbl</w:t>
            </w:r>
            <w:proofErr w:type="spellEnd"/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Bottom copper layer</w:t>
            </w:r>
          </w:p>
        </w:tc>
      </w:tr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.</w:t>
            </w: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gto</w:t>
            </w:r>
            <w:proofErr w:type="spellEnd"/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Top silkscreen layer</w:t>
            </w:r>
          </w:p>
        </w:tc>
      </w:tr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.</w:t>
            </w: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gbo</w:t>
            </w:r>
            <w:proofErr w:type="spellEnd"/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Bottom silkscreen layer</w:t>
            </w:r>
          </w:p>
        </w:tc>
      </w:tr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.</w:t>
            </w: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gts</w:t>
            </w:r>
            <w:proofErr w:type="spellEnd"/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 xml:space="preserve">Top </w:t>
            </w:r>
            <w:proofErr w:type="spellStart"/>
            <w:r w:rsidRPr="008C3ACD">
              <w:rPr>
                <w:rFonts w:ascii="Calibri" w:eastAsia="Calibri" w:hAnsi="Calibri" w:cs="Times New Roman"/>
                <w:color w:val="4F81BD"/>
              </w:rPr>
              <w:t>soldermask</w:t>
            </w:r>
            <w:proofErr w:type="spellEnd"/>
            <w:r w:rsidRPr="008C3ACD">
              <w:rPr>
                <w:rFonts w:ascii="Calibri" w:eastAsia="Calibri" w:hAnsi="Calibri" w:cs="Times New Roman"/>
                <w:color w:val="4F81BD"/>
              </w:rPr>
              <w:t xml:space="preserve"> layer</w:t>
            </w:r>
          </w:p>
        </w:tc>
      </w:tr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.</w:t>
            </w: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gbs</w:t>
            </w:r>
            <w:proofErr w:type="spellEnd"/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 xml:space="preserve">Bottom </w:t>
            </w:r>
            <w:proofErr w:type="spellStart"/>
            <w:r w:rsidRPr="008C3ACD">
              <w:rPr>
                <w:rFonts w:ascii="Calibri" w:eastAsia="Calibri" w:hAnsi="Calibri" w:cs="Times New Roman"/>
                <w:color w:val="4F81BD"/>
              </w:rPr>
              <w:t>soldermask</w:t>
            </w:r>
            <w:proofErr w:type="spellEnd"/>
            <w:r w:rsidRPr="008C3ACD">
              <w:rPr>
                <w:rFonts w:ascii="Calibri" w:eastAsia="Calibri" w:hAnsi="Calibri" w:cs="Times New Roman"/>
                <w:color w:val="4F81BD"/>
              </w:rPr>
              <w:t xml:space="preserve"> layer</w:t>
            </w:r>
          </w:p>
        </w:tc>
      </w:tr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.</w:t>
            </w: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drl</w:t>
            </w:r>
            <w:proofErr w:type="spellEnd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, .txt</w:t>
            </w:r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NC Drill file</w:t>
            </w:r>
          </w:p>
        </w:tc>
      </w:tr>
      <w:tr w:rsidR="008C3ACD" w:rsidRPr="008C3ACD" w:rsidTr="00C3223F">
        <w:tc>
          <w:tcPr>
            <w:tcW w:w="144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b/>
                <w:color w:val="4F81BD"/>
              </w:rPr>
            </w:pPr>
            <w:r w:rsidRPr="008C3ACD">
              <w:rPr>
                <w:rFonts w:ascii="Calibri" w:eastAsia="Calibri" w:hAnsi="Calibri" w:cs="Times New Roman"/>
                <w:b/>
                <w:color w:val="4F81BD"/>
              </w:rPr>
              <w:t>.</w:t>
            </w:r>
            <w:proofErr w:type="spellStart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oln</w:t>
            </w:r>
            <w:proofErr w:type="spellEnd"/>
            <w:r w:rsidRPr="008C3ACD">
              <w:rPr>
                <w:rFonts w:ascii="Calibri" w:eastAsia="Calibri" w:hAnsi="Calibri" w:cs="Times New Roman"/>
                <w:b/>
                <w:color w:val="4F81BD"/>
              </w:rPr>
              <w:t>, .outline</w:t>
            </w:r>
          </w:p>
        </w:tc>
        <w:tc>
          <w:tcPr>
            <w:tcW w:w="9365" w:type="dxa"/>
          </w:tcPr>
          <w:p w:rsidR="008C3ACD" w:rsidRPr="008C3ACD" w:rsidRDefault="008C3ACD" w:rsidP="008C3ACD">
            <w:pPr>
              <w:rPr>
                <w:rFonts w:ascii="Calibri" w:eastAsia="Calibri" w:hAnsi="Calibri" w:cs="Times New Roman"/>
                <w:color w:val="4F81BD"/>
              </w:rPr>
            </w:pPr>
            <w:r w:rsidRPr="008C3ACD">
              <w:rPr>
                <w:rFonts w:ascii="Calibri" w:eastAsia="Calibri" w:hAnsi="Calibri" w:cs="Times New Roman"/>
                <w:color w:val="4F81BD"/>
              </w:rPr>
              <w:t>Board outline</w:t>
            </w:r>
          </w:p>
        </w:tc>
      </w:tr>
    </w:tbl>
    <w:p w:rsidR="00D04184" w:rsidRDefault="00D04184"/>
    <w:sectPr w:rsidR="00D04184" w:rsidSect="00800FE2">
      <w:headerReference w:type="default" r:id="rId9"/>
      <w:footerReference w:type="default" r:id="rId10"/>
      <w:pgSz w:w="12240" w:h="15840"/>
      <w:pgMar w:top="144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7C8" w:rsidRDefault="00D427C8" w:rsidP="00800FE2">
      <w:r>
        <w:separator/>
      </w:r>
    </w:p>
  </w:endnote>
  <w:endnote w:type="continuationSeparator" w:id="0">
    <w:p w:rsidR="00D427C8" w:rsidRDefault="00D427C8" w:rsidP="0080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FE2" w:rsidRDefault="00800FE2"/>
  <w:tbl>
    <w:tblPr>
      <w:tblStyle w:val="TableGrid"/>
      <w:tblW w:w="1080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5"/>
      <w:gridCol w:w="5040"/>
      <w:gridCol w:w="2880"/>
    </w:tblGrid>
    <w:tr w:rsidR="00800FE2" w:rsidTr="00F92F1E">
      <w:trPr>
        <w:trHeight w:val="260"/>
      </w:trPr>
      <w:tc>
        <w:tcPr>
          <w:tcW w:w="2885" w:type="dxa"/>
        </w:tcPr>
        <w:p w:rsidR="00800FE2" w:rsidRDefault="00800FE2" w:rsidP="005D2760">
          <w:r>
            <w:t xml:space="preserve">Revision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60AD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5D2760" w:rsidRPr="00F665D1">
            <w:t xml:space="preserve"> ·</w:t>
          </w:r>
          <w:r w:rsidR="005D2760">
            <w:t xml:space="preserve"> </w:t>
          </w:r>
          <w:r>
            <w:fldChar w:fldCharType="begin"/>
          </w:r>
          <w:r>
            <w:instrText xml:space="preserve"> SAVEDATE  \@ "HHmm dd MMM yy"  \* MERGEFORMAT </w:instrText>
          </w:r>
          <w:r>
            <w:fldChar w:fldCharType="separate"/>
          </w:r>
          <w:r w:rsidR="00960ADE">
            <w:rPr>
              <w:noProof/>
            </w:rPr>
            <w:t>1821 11 Oct 12</w:t>
          </w:r>
          <w:r>
            <w:rPr>
              <w:noProof/>
            </w:rPr>
            <w:fldChar w:fldCharType="end"/>
          </w:r>
          <w:r>
            <w:tab/>
          </w:r>
        </w:p>
      </w:tc>
      <w:tc>
        <w:tcPr>
          <w:tcW w:w="5040" w:type="dxa"/>
        </w:tcPr>
        <w:p w:rsidR="00800FE2" w:rsidRDefault="00800FE2" w:rsidP="00F92F1E">
          <w:pPr>
            <w:pStyle w:val="Footer"/>
          </w:pPr>
        </w:p>
      </w:tc>
      <w:tc>
        <w:tcPr>
          <w:tcW w:w="2880" w:type="dxa"/>
        </w:tcPr>
        <w:p w:rsidR="00800FE2" w:rsidRDefault="00800FE2" w:rsidP="005D2760">
          <w:pPr>
            <w:jc w:val="right"/>
          </w:pPr>
        </w:p>
      </w:tc>
    </w:tr>
  </w:tbl>
  <w:p w:rsidR="00800FE2" w:rsidRPr="00800FE2" w:rsidRDefault="00800FE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7C8" w:rsidRDefault="00D427C8" w:rsidP="00800FE2">
      <w:r>
        <w:separator/>
      </w:r>
    </w:p>
  </w:footnote>
  <w:footnote w:type="continuationSeparator" w:id="0">
    <w:p w:rsidR="00D427C8" w:rsidRDefault="00D427C8" w:rsidP="00800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0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5"/>
      <w:gridCol w:w="5040"/>
      <w:gridCol w:w="2880"/>
    </w:tblGrid>
    <w:tr w:rsidR="00800FE2" w:rsidTr="00D74DA9">
      <w:trPr>
        <w:trHeight w:val="710"/>
      </w:trPr>
      <w:tc>
        <w:tcPr>
          <w:tcW w:w="2885" w:type="dxa"/>
          <w:vAlign w:val="center"/>
        </w:tcPr>
        <w:p w:rsidR="00800FE2" w:rsidRDefault="00800FE2" w:rsidP="00F665D1">
          <w:pPr>
            <w:pStyle w:val="Header"/>
            <w:tabs>
              <w:tab w:val="clear" w:pos="4680"/>
              <w:tab w:val="clear" w:pos="9360"/>
            </w:tabs>
          </w:pPr>
          <w:r w:rsidRPr="00AE4406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6F026A0" wp14:editId="2606C748">
                <wp:simplePos x="0" y="0"/>
                <wp:positionH relativeFrom="page">
                  <wp:posOffset>0</wp:posOffset>
                </wp:positionH>
                <wp:positionV relativeFrom="page">
                  <wp:posOffset>635</wp:posOffset>
                </wp:positionV>
                <wp:extent cx="1371600" cy="414020"/>
                <wp:effectExtent l="19050" t="0" r="0" b="0"/>
                <wp:wrapTight wrapText="bothSides">
                  <wp:wrapPolygon edited="0">
                    <wp:start x="9300" y="0"/>
                    <wp:lineTo x="300" y="0"/>
                    <wp:lineTo x="-300" y="19877"/>
                    <wp:lineTo x="600" y="20871"/>
                    <wp:lineTo x="6600" y="20871"/>
                    <wp:lineTo x="9300" y="20871"/>
                    <wp:lineTo x="20100" y="20871"/>
                    <wp:lineTo x="21600" y="19877"/>
                    <wp:lineTo x="21600" y="2982"/>
                    <wp:lineTo x="10500" y="0"/>
                    <wp:lineTo x="9300" y="0"/>
                  </wp:wrapPolygon>
                </wp:wrapTight>
                <wp:docPr id="3" name="Picture 2" descr="banner team name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 team name.pd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vAlign w:val="center"/>
        </w:tcPr>
        <w:sdt>
          <w:sdtPr>
            <w:rPr>
              <w:b/>
              <w:bCs/>
              <w:sz w:val="32"/>
              <w:szCs w:val="32"/>
            </w:rPr>
            <w:alias w:val="Title"/>
            <w:id w:val="625537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00FE2" w:rsidRPr="00A11F85" w:rsidRDefault="008C3ACD" w:rsidP="00D74DA9">
              <w:pPr>
                <w:pStyle w:val="Header"/>
                <w:tabs>
                  <w:tab w:val="left" w:pos="2580"/>
                  <w:tab w:val="left" w:pos="2985"/>
                </w:tabs>
                <w:jc w:val="center"/>
                <w:rPr>
                  <w:b/>
                  <w:bCs/>
                  <w:sz w:val="32"/>
                  <w:szCs w:val="32"/>
                </w:rPr>
              </w:pPr>
              <w:r>
                <w:rPr>
                  <w:b/>
                  <w:bCs/>
                  <w:sz w:val="32"/>
                  <w:szCs w:val="32"/>
                </w:rPr>
                <w:t>EE</w:t>
              </w:r>
              <w:r w:rsidR="001A6A13">
                <w:rPr>
                  <w:b/>
                  <w:bCs/>
                  <w:sz w:val="32"/>
                  <w:szCs w:val="32"/>
                </w:rPr>
                <w:t>4</w:t>
              </w:r>
              <w:r>
                <w:rPr>
                  <w:b/>
                  <w:bCs/>
                  <w:sz w:val="32"/>
                  <w:szCs w:val="32"/>
                </w:rPr>
                <w:t>: Circuit Board Design</w:t>
              </w:r>
            </w:p>
          </w:sdtContent>
        </w:sdt>
        <w:sdt>
          <w:sdtPr>
            <w:rPr>
              <w:sz w:val="18"/>
              <w:szCs w:val="18"/>
            </w:rPr>
            <w:alias w:val="Subtitle"/>
            <w:id w:val="62553759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00FE2" w:rsidRPr="00D74DA9" w:rsidRDefault="008C3ACD" w:rsidP="008C3ACD">
              <w:pPr>
                <w:pStyle w:val="Header"/>
                <w:tabs>
                  <w:tab w:val="clear" w:pos="4680"/>
                </w:tabs>
                <w:jc w:val="cent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Schematic Entry and Board Layout</w:t>
              </w:r>
            </w:p>
          </w:sdtContent>
        </w:sdt>
      </w:tc>
      <w:tc>
        <w:tcPr>
          <w:tcW w:w="2880" w:type="dxa"/>
          <w:vAlign w:val="bottom"/>
        </w:tcPr>
        <w:p w:rsidR="00800FE2" w:rsidRPr="00F665D1" w:rsidRDefault="00D74DA9" w:rsidP="00F665D1">
          <w:pPr>
            <w:jc w:val="right"/>
          </w:pPr>
          <w:r>
            <w:t>Reference Sheet</w:t>
          </w:r>
        </w:p>
        <w:p w:rsidR="00F665D1" w:rsidRPr="00F665D1" w:rsidRDefault="00F665D1" w:rsidP="00F665D1">
          <w:pPr>
            <w:jc w:val="right"/>
          </w:pPr>
          <w:r w:rsidRPr="00F665D1">
            <w:t>EE</w:t>
          </w:r>
          <w:r w:rsidR="008C3ACD">
            <w:t>4</w:t>
          </w:r>
          <w:r w:rsidRPr="00F665D1">
            <w:t xml:space="preserve"> · Fall 2012 · Version 1.</w:t>
          </w:r>
          <w:r w:rsidR="00D33237">
            <w:t>1</w:t>
          </w:r>
        </w:p>
        <w:p w:rsidR="00800FE2" w:rsidRDefault="00800FE2" w:rsidP="00F665D1">
          <w:pPr>
            <w:jc w:val="right"/>
          </w:pPr>
          <w:proofErr w:type="spellStart"/>
          <w:r w:rsidRPr="00F665D1">
            <w:t>CalSol</w:t>
          </w:r>
          <w:proofErr w:type="spellEnd"/>
          <w:r w:rsidRPr="00F665D1">
            <w:t xml:space="preserve"> Educational Collection</w:t>
          </w:r>
        </w:p>
      </w:tc>
    </w:tr>
  </w:tbl>
  <w:p w:rsidR="00800FE2" w:rsidRPr="00800FE2" w:rsidRDefault="00800FE2" w:rsidP="00F665D1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E35AA"/>
    <w:multiLevelType w:val="hybridMultilevel"/>
    <w:tmpl w:val="CC32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CD"/>
    <w:rsid w:val="001A6A13"/>
    <w:rsid w:val="00310B79"/>
    <w:rsid w:val="004A6948"/>
    <w:rsid w:val="005D2760"/>
    <w:rsid w:val="006A2E64"/>
    <w:rsid w:val="00800FE2"/>
    <w:rsid w:val="008C3ACD"/>
    <w:rsid w:val="00960ADE"/>
    <w:rsid w:val="00994498"/>
    <w:rsid w:val="00C11B05"/>
    <w:rsid w:val="00D04184"/>
    <w:rsid w:val="00D33237"/>
    <w:rsid w:val="00D427C8"/>
    <w:rsid w:val="00D74DA9"/>
    <w:rsid w:val="00E43A40"/>
    <w:rsid w:val="00E72F2D"/>
    <w:rsid w:val="00F6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D1"/>
    <w:pPr>
      <w:spacing w:after="0" w:line="240" w:lineRule="auto"/>
    </w:pPr>
    <w:rPr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C3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D1"/>
    <w:pPr>
      <w:spacing w:after="0" w:line="240" w:lineRule="auto"/>
    </w:pPr>
    <w:rPr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C3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y\Desktop\calsol-training\referenc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reference_template.dotx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EE3: Circuit Board Design</vt:lpstr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EE4: Circuit Board Design</dc:title>
  <dc:subject>Schematic Entry and Board Layout</dc:subject>
  <dc:creator>Ducky</dc:creator>
  <cp:lastModifiedBy>Ducky</cp:lastModifiedBy>
  <cp:revision>5</cp:revision>
  <cp:lastPrinted>2012-10-12T01:21:00Z</cp:lastPrinted>
  <dcterms:created xsi:type="dcterms:W3CDTF">2012-10-12T01:08:00Z</dcterms:created>
  <dcterms:modified xsi:type="dcterms:W3CDTF">2012-10-12T01:21:00Z</dcterms:modified>
</cp:coreProperties>
</file>