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0C025" w14:textId="119BA205" w:rsidR="00257760" w:rsidRPr="00AE30A2" w:rsidRDefault="00257760" w:rsidP="00257760">
      <w:pPr>
        <w:rPr>
          <w:rFonts w:ascii="Arial" w:hAnsi="Arial" w:cs="Arial"/>
          <w:b/>
          <w:bCs/>
        </w:rPr>
      </w:pPr>
      <w:r w:rsidRPr="00AE30A2">
        <w:rPr>
          <w:rFonts w:ascii="Arial" w:hAnsi="Arial" w:cs="Arial"/>
          <w:b/>
          <w:bCs/>
        </w:rPr>
        <w:t>Fig1B and F ERCC MoR</w:t>
      </w:r>
    </w:p>
    <w:p w14:paraId="405110F1" w14:textId="26FC3B75" w:rsidR="00257760" w:rsidRDefault="00257760" w:rsidP="00257760">
      <w:pPr>
        <w:rPr>
          <w:rStyle w:val="Hyperlink"/>
          <w:rFonts w:ascii="Arial" w:hAnsi="Arial" w:cs="Arial"/>
          <w:color w:val="1264A3"/>
          <w:sz w:val="23"/>
          <w:szCs w:val="23"/>
          <w:shd w:val="clear" w:color="auto" w:fill="F8F8F8"/>
        </w:rPr>
      </w:pPr>
      <w:r>
        <w:rPr>
          <w:rFonts w:ascii="Arial" w:hAnsi="Arial" w:cs="Arial"/>
        </w:rPr>
        <w:t xml:space="preserve">ERCC sequence information was downloaded from </w:t>
      </w:r>
      <w:hyperlink r:id="rId4" w:tgtFrame="_blank" w:history="1">
        <w:r w:rsidRPr="00961E52">
          <w:rPr>
            <w:rStyle w:val="Hyperlink"/>
            <w:rFonts w:ascii="Arial" w:hAnsi="Arial" w:cs="Arial"/>
            <w:color w:val="1264A3"/>
            <w:sz w:val="23"/>
            <w:szCs w:val="23"/>
            <w:shd w:val="clear" w:color="auto" w:fill="F8F8F8"/>
          </w:rPr>
          <w:t>https://github.com/mschertzer/ercc_analysis</w:t>
        </w:r>
      </w:hyperlink>
      <w:r>
        <w:rPr>
          <w:rStyle w:val="Hyperlink"/>
          <w:rFonts w:ascii="Arial" w:hAnsi="Arial" w:cs="Arial"/>
          <w:color w:val="1264A3"/>
          <w:sz w:val="23"/>
          <w:szCs w:val="23"/>
          <w:shd w:val="clear" w:color="auto" w:fill="F8F8F8"/>
        </w:rPr>
        <w:t xml:space="preserve">. </w:t>
      </w:r>
    </w:p>
    <w:p w14:paraId="6E70945E" w14:textId="77777777" w:rsidR="00AE30A2" w:rsidRDefault="00257760" w:rsidP="00257760">
      <w:pPr>
        <w:rPr>
          <w:rFonts w:ascii="Arial" w:hAnsi="Arial" w:cs="Arial"/>
        </w:rPr>
      </w:pPr>
      <w:r>
        <w:rPr>
          <w:rFonts w:ascii="Arial" w:hAnsi="Arial" w:cs="Arial"/>
        </w:rPr>
        <w:t>STAR index was generated with the downloaded ERCC92.fa and ERCC92.gtf</w:t>
      </w:r>
      <w:r w:rsidR="00AE30A2">
        <w:rPr>
          <w:rFonts w:ascii="Arial" w:hAnsi="Arial" w:cs="Arial"/>
        </w:rPr>
        <w:t xml:space="preserve">, with code: </w:t>
      </w:r>
      <w:r w:rsidR="00AE30A2" w:rsidRPr="00AE30A2">
        <w:rPr>
          <w:rFonts w:ascii="Arial" w:hAnsi="Arial" w:cs="Arial"/>
          <w:highlight w:val="yellow"/>
        </w:rPr>
        <w:t>ERCC_STAR_index.sh</w:t>
      </w:r>
    </w:p>
    <w:p w14:paraId="71E8AB54" w14:textId="6FF8BACE" w:rsidR="00257760" w:rsidRDefault="00B77816" w:rsidP="00257760">
      <w:pPr>
        <w:rPr>
          <w:rFonts w:ascii="Arial" w:hAnsi="Arial" w:cs="Arial"/>
        </w:rPr>
      </w:pPr>
      <w:r>
        <w:rPr>
          <w:rFonts w:ascii="Arial" w:hAnsi="Arial" w:cs="Arial"/>
        </w:rPr>
        <w:t xml:space="preserve">Align all RIP samples with STAR to the ERCC index. The use featureCounts to count the number of reads fall within each ERCC sequence. </w:t>
      </w:r>
    </w:p>
    <w:p w14:paraId="689BCB74" w14:textId="3BD90A31" w:rsidR="00981FBB" w:rsidRDefault="00981FBB" w:rsidP="00257760">
      <w:pPr>
        <w:rPr>
          <w:rFonts w:ascii="Arial" w:hAnsi="Arial" w:cs="Arial"/>
        </w:rPr>
      </w:pPr>
      <w:r w:rsidRPr="00AE30A2">
        <w:rPr>
          <w:rFonts w:ascii="Arial" w:hAnsi="Arial" w:cs="Arial"/>
          <w:highlight w:val="yellow"/>
        </w:rPr>
        <w:t>Fig1B_ERCC_STAR_featurecounts.sh</w:t>
      </w:r>
    </w:p>
    <w:p w14:paraId="20A01E2B" w14:textId="1068C69B" w:rsidR="00AE30A2" w:rsidRDefault="00AE30A2" w:rsidP="00257760">
      <w:pPr>
        <w:rPr>
          <w:rFonts w:ascii="Arial" w:hAnsi="Arial" w:cs="Arial"/>
          <w:highlight w:val="yellow"/>
        </w:rPr>
      </w:pPr>
      <w:r w:rsidRPr="00AE30A2">
        <w:rPr>
          <w:rFonts w:ascii="Arial" w:hAnsi="Arial" w:cs="Arial"/>
        </w:rPr>
        <w:t xml:space="preserve">For Fig1B: </w:t>
      </w:r>
      <w:r w:rsidRPr="00AE30A2">
        <w:rPr>
          <w:rFonts w:ascii="Arial" w:hAnsi="Arial" w:cs="Arial"/>
          <w:highlight w:val="yellow"/>
        </w:rPr>
        <w:t>run_Fig1B_ERCC_STAR_featurecounts.sh</w:t>
      </w:r>
    </w:p>
    <w:p w14:paraId="1B6A3ACE" w14:textId="1E97E2C1" w:rsidR="00981FBB" w:rsidRDefault="00981FBB" w:rsidP="00981FBB">
      <w:pPr>
        <w:rPr>
          <w:rFonts w:ascii="Arial" w:hAnsi="Arial" w:cs="Arial"/>
          <w:highlight w:val="yellow"/>
        </w:rPr>
      </w:pPr>
      <w:r w:rsidRPr="00AE30A2">
        <w:rPr>
          <w:rFonts w:ascii="Arial" w:hAnsi="Arial" w:cs="Arial"/>
        </w:rPr>
        <w:t>For Fig1</w:t>
      </w:r>
      <w:r>
        <w:rPr>
          <w:rFonts w:ascii="Arial" w:hAnsi="Arial" w:cs="Arial"/>
        </w:rPr>
        <w:t>F</w:t>
      </w:r>
      <w:r w:rsidRPr="00AE30A2">
        <w:rPr>
          <w:rFonts w:ascii="Arial" w:hAnsi="Arial" w:cs="Arial"/>
        </w:rPr>
        <w:t xml:space="preserve">: </w:t>
      </w:r>
      <w:r w:rsidRPr="00AE30A2">
        <w:rPr>
          <w:rFonts w:ascii="Arial" w:hAnsi="Arial" w:cs="Arial"/>
          <w:highlight w:val="yellow"/>
        </w:rPr>
        <w:t>run_Fig1</w:t>
      </w:r>
      <w:r>
        <w:rPr>
          <w:rFonts w:ascii="Arial" w:hAnsi="Arial" w:cs="Arial"/>
          <w:highlight w:val="yellow"/>
        </w:rPr>
        <w:t>F</w:t>
      </w:r>
      <w:r w:rsidRPr="00AE30A2">
        <w:rPr>
          <w:rFonts w:ascii="Arial" w:hAnsi="Arial" w:cs="Arial"/>
          <w:highlight w:val="yellow"/>
        </w:rPr>
        <w:t>_ERCC_STAR_featurecounts.sh</w:t>
      </w:r>
    </w:p>
    <w:p w14:paraId="42B2F21C" w14:textId="4A67E9AE" w:rsidR="00AE30A2" w:rsidRPr="00AE30A2" w:rsidRDefault="00AE30A2" w:rsidP="00257760">
      <w:pPr>
        <w:rPr>
          <w:rFonts w:ascii="Arial" w:hAnsi="Arial" w:cs="Arial"/>
          <w:highlight w:val="yellow"/>
        </w:rPr>
      </w:pPr>
    </w:p>
    <w:p w14:paraId="3D304EF8" w14:textId="7FB436C5" w:rsidR="00257760" w:rsidRDefault="00B77816" w:rsidP="00B77816">
      <w:pPr>
        <w:rPr>
          <w:rFonts w:ascii="Arial" w:hAnsi="Arial" w:cs="Arial"/>
        </w:rPr>
      </w:pPr>
      <w:r>
        <w:rPr>
          <w:rFonts w:ascii="Arial" w:hAnsi="Arial" w:cs="Arial"/>
        </w:rPr>
        <w:t xml:space="preserve">The </w:t>
      </w:r>
      <w:r w:rsidRPr="00B77816">
        <w:rPr>
          <w:rFonts w:ascii="Arial" w:hAnsi="Arial" w:cs="Arial"/>
        </w:rPr>
        <w:t xml:space="preserve">per-sample size factor </w:t>
      </w:r>
      <w:r>
        <w:rPr>
          <w:rFonts w:ascii="Arial" w:hAnsi="Arial" w:cs="Arial"/>
        </w:rPr>
        <w:t>was generated based on raw counts</w:t>
      </w:r>
      <w:r w:rsidRPr="00B77816">
        <w:rPr>
          <w:rFonts w:ascii="Arial" w:hAnsi="Arial" w:cs="Arial"/>
        </w:rPr>
        <w:t xml:space="preserve"> using the median-of-ratios</w:t>
      </w:r>
      <w:r>
        <w:rPr>
          <w:rFonts w:ascii="Arial" w:hAnsi="Arial" w:cs="Arial"/>
        </w:rPr>
        <w:t xml:space="preserve"> method. F</w:t>
      </w:r>
      <w:r w:rsidRPr="00B77816">
        <w:rPr>
          <w:rFonts w:ascii="Arial" w:hAnsi="Arial" w:cs="Arial"/>
        </w:rPr>
        <w:t xml:space="preserve">or each ERCC, take the ratio of its </w:t>
      </w:r>
      <w:r>
        <w:rPr>
          <w:rFonts w:ascii="Arial" w:hAnsi="Arial" w:cs="Arial"/>
        </w:rPr>
        <w:t xml:space="preserve">raw </w:t>
      </w:r>
      <w:r w:rsidRPr="00B77816">
        <w:rPr>
          <w:rFonts w:ascii="Arial" w:hAnsi="Arial" w:cs="Arial"/>
        </w:rPr>
        <w:t xml:space="preserve">count in </w:t>
      </w:r>
      <w:r>
        <w:rPr>
          <w:rFonts w:ascii="Arial" w:hAnsi="Arial" w:cs="Arial"/>
        </w:rPr>
        <w:t>one</w:t>
      </w:r>
      <w:r w:rsidRPr="00B77816">
        <w:rPr>
          <w:rFonts w:ascii="Arial" w:hAnsi="Arial" w:cs="Arial"/>
        </w:rPr>
        <w:t xml:space="preserve"> </w:t>
      </w:r>
      <w:r>
        <w:rPr>
          <w:rFonts w:ascii="Arial" w:hAnsi="Arial" w:cs="Arial"/>
        </w:rPr>
        <w:t xml:space="preserve">RIP </w:t>
      </w:r>
      <w:r w:rsidRPr="00B77816">
        <w:rPr>
          <w:rFonts w:ascii="Arial" w:hAnsi="Arial" w:cs="Arial"/>
        </w:rPr>
        <w:t xml:space="preserve">sample to the geometric mean across </w:t>
      </w:r>
      <w:r>
        <w:rPr>
          <w:rFonts w:ascii="Arial" w:hAnsi="Arial" w:cs="Arial"/>
        </w:rPr>
        <w:t xml:space="preserve">all RIP </w:t>
      </w:r>
      <w:r w:rsidRPr="00B77816">
        <w:rPr>
          <w:rFonts w:ascii="Arial" w:hAnsi="Arial" w:cs="Arial"/>
        </w:rPr>
        <w:t>samples</w:t>
      </w:r>
      <w:r>
        <w:rPr>
          <w:rFonts w:ascii="Arial" w:hAnsi="Arial" w:cs="Arial"/>
        </w:rPr>
        <w:t>. T</w:t>
      </w:r>
      <w:r w:rsidRPr="00B77816">
        <w:rPr>
          <w:rFonts w:ascii="Arial" w:hAnsi="Arial" w:cs="Arial"/>
        </w:rPr>
        <w:t>he median of th</w:t>
      </w:r>
      <w:r>
        <w:rPr>
          <w:rFonts w:ascii="Arial" w:hAnsi="Arial" w:cs="Arial"/>
        </w:rPr>
        <w:t>ese 92 ERCC</w:t>
      </w:r>
      <w:r w:rsidRPr="00B77816">
        <w:rPr>
          <w:rFonts w:ascii="Arial" w:hAnsi="Arial" w:cs="Arial"/>
        </w:rPr>
        <w:t xml:space="preserve"> ratios</w:t>
      </w:r>
      <w:r>
        <w:rPr>
          <w:rFonts w:ascii="Arial" w:hAnsi="Arial" w:cs="Arial"/>
        </w:rPr>
        <w:t xml:space="preserve"> of one RIP sample</w:t>
      </w:r>
      <w:r w:rsidRPr="00B77816">
        <w:rPr>
          <w:rFonts w:ascii="Arial" w:hAnsi="Arial" w:cs="Arial"/>
        </w:rPr>
        <w:t xml:space="preserve"> is the size factor</w:t>
      </w:r>
      <w:r>
        <w:rPr>
          <w:rFonts w:ascii="Arial" w:hAnsi="Arial" w:cs="Arial"/>
        </w:rPr>
        <w:t xml:space="preserve"> of that RIP sample</w:t>
      </w:r>
      <w:r w:rsidR="00A7324E">
        <w:rPr>
          <w:rFonts w:ascii="Arial" w:hAnsi="Arial" w:cs="Arial"/>
        </w:rPr>
        <w:t xml:space="preserve"> - corresponds to the points</w:t>
      </w:r>
      <w:r>
        <w:rPr>
          <w:rFonts w:ascii="Arial" w:hAnsi="Arial" w:cs="Arial"/>
        </w:rPr>
        <w:t xml:space="preserve">. </w:t>
      </w:r>
      <w:r w:rsidR="00A7324E">
        <w:rPr>
          <w:rFonts w:ascii="Arial" w:hAnsi="Arial" w:cs="Arial"/>
        </w:rPr>
        <w:t xml:space="preserve">The size factor is further normalized by calculating: (the arithmetic means of size factor across all Control replicates) </w:t>
      </w:r>
      <w:r w:rsidR="00A7324E" w:rsidRPr="00A7324E">
        <w:rPr>
          <w:rFonts w:ascii="Arial" w:hAnsi="Arial" w:cs="Arial"/>
        </w:rPr>
        <w:t>/</w:t>
      </w:r>
      <w:r w:rsidR="00A7324E">
        <w:rPr>
          <w:rFonts w:ascii="Arial" w:hAnsi="Arial" w:cs="Arial"/>
        </w:rPr>
        <w:t xml:space="preserve"> (size factor of each RIP sample). These are the normalized size factor shown as points. Mean of each RIP condition is calculated by taking the arithmetic mean of the normalized size factor across all biological replicates of that RIP condition -- corresponds to the bar height. </w:t>
      </w:r>
    </w:p>
    <w:p w14:paraId="28F42112" w14:textId="6178F810" w:rsidR="00CA6E20" w:rsidRDefault="00CA6E20" w:rsidP="00CA6E20">
      <w:pPr>
        <w:rPr>
          <w:rFonts w:ascii="Arial" w:hAnsi="Arial" w:cs="Arial"/>
          <w:highlight w:val="yellow"/>
        </w:rPr>
      </w:pPr>
      <w:r w:rsidRPr="00AE30A2">
        <w:rPr>
          <w:rFonts w:ascii="Arial" w:hAnsi="Arial" w:cs="Arial"/>
        </w:rPr>
        <w:t xml:space="preserve">For Fig1B: </w:t>
      </w:r>
      <w:r w:rsidRPr="00AE30A2">
        <w:rPr>
          <w:rFonts w:ascii="Arial" w:hAnsi="Arial" w:cs="Arial"/>
          <w:highlight w:val="yellow"/>
        </w:rPr>
        <w:t>Fig1B_ERCC_</w:t>
      </w:r>
      <w:r>
        <w:rPr>
          <w:rFonts w:ascii="Arial" w:hAnsi="Arial" w:cs="Arial"/>
          <w:highlight w:val="yellow"/>
        </w:rPr>
        <w:t>analysis.R</w:t>
      </w:r>
    </w:p>
    <w:p w14:paraId="38A5882E" w14:textId="4E95A3DB" w:rsidR="00CA6E20" w:rsidRDefault="00CA6E20" w:rsidP="00CA6E20">
      <w:pPr>
        <w:rPr>
          <w:rFonts w:ascii="Arial" w:hAnsi="Arial" w:cs="Arial"/>
          <w:highlight w:val="yellow"/>
        </w:rPr>
      </w:pPr>
      <w:r w:rsidRPr="00AE30A2">
        <w:rPr>
          <w:rFonts w:ascii="Arial" w:hAnsi="Arial" w:cs="Arial"/>
        </w:rPr>
        <w:t>For Fig1</w:t>
      </w:r>
      <w:r>
        <w:rPr>
          <w:rFonts w:ascii="Arial" w:hAnsi="Arial" w:cs="Arial"/>
        </w:rPr>
        <w:t>F</w:t>
      </w:r>
      <w:r w:rsidRPr="00AE30A2">
        <w:rPr>
          <w:rFonts w:ascii="Arial" w:hAnsi="Arial" w:cs="Arial"/>
        </w:rPr>
        <w:t xml:space="preserve">: </w:t>
      </w:r>
      <w:r w:rsidRPr="00AE30A2">
        <w:rPr>
          <w:rFonts w:ascii="Arial" w:hAnsi="Arial" w:cs="Arial"/>
          <w:highlight w:val="yellow"/>
        </w:rPr>
        <w:t>Fig1</w:t>
      </w:r>
      <w:r>
        <w:rPr>
          <w:rFonts w:ascii="Arial" w:hAnsi="Arial" w:cs="Arial"/>
          <w:highlight w:val="yellow"/>
        </w:rPr>
        <w:t>F</w:t>
      </w:r>
      <w:r w:rsidRPr="00AE30A2">
        <w:rPr>
          <w:rFonts w:ascii="Arial" w:hAnsi="Arial" w:cs="Arial"/>
          <w:highlight w:val="yellow"/>
        </w:rPr>
        <w:t>_ERCC</w:t>
      </w:r>
      <w:r>
        <w:rPr>
          <w:rFonts w:ascii="Arial" w:hAnsi="Arial" w:cs="Arial"/>
          <w:highlight w:val="yellow"/>
        </w:rPr>
        <w:t>_analysis.R</w:t>
      </w:r>
    </w:p>
    <w:p w14:paraId="4215B0FE" w14:textId="77777777" w:rsidR="00A7324E" w:rsidRDefault="00A7324E" w:rsidP="00B77816">
      <w:pPr>
        <w:rPr>
          <w:rFonts w:ascii="Arial" w:hAnsi="Arial" w:cs="Arial"/>
        </w:rPr>
      </w:pPr>
    </w:p>
    <w:p w14:paraId="0BB4481B" w14:textId="5533DCBC" w:rsidR="00257760" w:rsidRDefault="00A7324E">
      <w:pPr>
        <w:rPr>
          <w:rFonts w:ascii="Arial" w:hAnsi="Arial" w:cs="Arial"/>
          <w:b/>
          <w:bCs/>
        </w:rPr>
      </w:pPr>
      <w:r w:rsidRPr="0023397D">
        <w:rPr>
          <w:rFonts w:ascii="Arial" w:hAnsi="Arial" w:cs="Arial"/>
          <w:b/>
          <w:bCs/>
        </w:rPr>
        <w:t>Fig 1E and G</w:t>
      </w:r>
    </w:p>
    <w:p w14:paraId="6885AFB6" w14:textId="30BD99EA" w:rsidR="00311447" w:rsidRDefault="00311447" w:rsidP="00311447">
      <w:pPr>
        <w:rPr>
          <w:rFonts w:ascii="Arial" w:hAnsi="Arial" w:cs="Arial"/>
        </w:rPr>
      </w:pPr>
      <w:r>
        <w:rPr>
          <w:rFonts w:ascii="Arial" w:hAnsi="Arial" w:cs="Arial"/>
        </w:rPr>
        <w:t>Count total fastq reads/read pairs and uniquely mapped reads(RIP)/read pairs(CLIP/CLAP) in hg38 and mm10 genome for each sequencing sample. Numbers are used later for calculating rpm and other normalizations.</w:t>
      </w:r>
    </w:p>
    <w:p w14:paraId="353E4DB8" w14:textId="3560E653" w:rsidR="00EF37DF" w:rsidRDefault="00EF37DF" w:rsidP="00EF37DF">
      <w:pPr>
        <w:rPr>
          <w:rFonts w:ascii="Arial" w:hAnsi="Arial" w:cs="Arial"/>
        </w:rPr>
      </w:pPr>
      <w:r>
        <w:rPr>
          <w:rFonts w:ascii="Arial" w:hAnsi="Arial" w:cs="Arial"/>
        </w:rPr>
        <w:t xml:space="preserve">For CLIP and CLAP samples: </w:t>
      </w:r>
      <w:r w:rsidRPr="00EF37DF">
        <w:rPr>
          <w:rFonts w:ascii="Arial" w:hAnsi="Arial" w:cs="Arial"/>
          <w:highlight w:val="yellow"/>
        </w:rPr>
        <w:t>CLIPCLAP_count_fastq.sh</w:t>
      </w:r>
      <w:r>
        <w:rPr>
          <w:rFonts w:ascii="Arial" w:hAnsi="Arial" w:cs="Arial"/>
        </w:rPr>
        <w:t xml:space="preserve"> and </w:t>
      </w:r>
      <w:r w:rsidRPr="00EF37DF">
        <w:rPr>
          <w:rFonts w:ascii="Arial" w:hAnsi="Arial" w:cs="Arial"/>
          <w:highlight w:val="yellow"/>
        </w:rPr>
        <w:t>CLIPCLAP_count_pairedreads.sh</w:t>
      </w:r>
    </w:p>
    <w:p w14:paraId="32385D4B" w14:textId="2C33F758" w:rsidR="00EF37DF" w:rsidRDefault="00EF37DF" w:rsidP="00EF37DF">
      <w:pPr>
        <w:rPr>
          <w:rFonts w:ascii="Arial" w:hAnsi="Arial" w:cs="Arial"/>
        </w:rPr>
      </w:pPr>
      <w:r>
        <w:rPr>
          <w:rFonts w:ascii="Arial" w:hAnsi="Arial" w:cs="Arial"/>
        </w:rPr>
        <w:t>For RIP samples:</w:t>
      </w:r>
      <w:r w:rsidRPr="00EF37DF">
        <w:t xml:space="preserve"> </w:t>
      </w:r>
      <w:r w:rsidRPr="00EF37DF">
        <w:rPr>
          <w:rFonts w:ascii="Arial" w:hAnsi="Arial" w:cs="Arial"/>
          <w:highlight w:val="yellow"/>
        </w:rPr>
        <w:t>RIP_count_fastq.sh</w:t>
      </w:r>
      <w:r>
        <w:rPr>
          <w:rFonts w:ascii="Arial" w:hAnsi="Arial" w:cs="Arial"/>
        </w:rPr>
        <w:t xml:space="preserve"> and </w:t>
      </w:r>
      <w:r w:rsidRPr="00EF37DF">
        <w:rPr>
          <w:rFonts w:ascii="Arial" w:hAnsi="Arial" w:cs="Arial"/>
          <w:highlight w:val="yellow"/>
        </w:rPr>
        <w:t>RIP_count_mappedreads.sh</w:t>
      </w:r>
    </w:p>
    <w:p w14:paraId="190178D8" w14:textId="6FAC4442" w:rsidR="00311447" w:rsidRPr="00A27A3B" w:rsidRDefault="00A27A3B">
      <w:pPr>
        <w:rPr>
          <w:rFonts w:ascii="Arial" w:hAnsi="Arial" w:cs="Arial"/>
        </w:rPr>
      </w:pPr>
      <w:r w:rsidRPr="00A27A3B">
        <w:rPr>
          <w:rFonts w:ascii="Arial" w:hAnsi="Arial" w:cs="Arial"/>
        </w:rPr>
        <w:t>Files:</w:t>
      </w:r>
      <w:r w:rsidRPr="00A27A3B">
        <w:t xml:space="preserve"> </w:t>
      </w:r>
      <w:r w:rsidRPr="00A27A3B">
        <w:rPr>
          <w:rFonts w:ascii="Arial" w:hAnsi="Arial" w:cs="Arial"/>
          <w:highlight w:val="yellow"/>
        </w:rPr>
        <w:t>CLIPCLAP/RIP_read_counts.csv</w:t>
      </w:r>
    </w:p>
    <w:p w14:paraId="58D01898" w14:textId="631A3213" w:rsidR="0023397D" w:rsidRDefault="00961E52">
      <w:pPr>
        <w:rPr>
          <w:rFonts w:ascii="Arial" w:hAnsi="Arial" w:cs="Arial"/>
        </w:rPr>
      </w:pPr>
      <w:r>
        <w:rPr>
          <w:rFonts w:ascii="Arial" w:hAnsi="Arial" w:cs="Arial"/>
        </w:rPr>
        <w:lastRenderedPageBreak/>
        <w:t xml:space="preserve">For CLIP, CLAP and RIP samples with mixture of human and mouse cells, the alignment is performed with a manually curated STAR index. Concatenate human hg38 genome chromosome fasta with mouse mm10 chromosome fasta and generate two sets of </w:t>
      </w:r>
      <w:r w:rsidR="00F76794">
        <w:rPr>
          <w:rFonts w:ascii="Arial" w:hAnsi="Arial" w:cs="Arial"/>
        </w:rPr>
        <w:t xml:space="preserve">mixed </w:t>
      </w:r>
      <w:r>
        <w:rPr>
          <w:rFonts w:ascii="Arial" w:hAnsi="Arial" w:cs="Arial"/>
        </w:rPr>
        <w:t xml:space="preserve">STAR indices: one set with all mouse chromosomes annotated by adding _mm10 to the end of chromosome name, the other with all human chromosomes annotated by adding _hg38 to the end of chromosome names. This will enforce the alignment happens on both organism genomes while only one genome alignment results are visible (for example in UCSC genome browser). </w:t>
      </w:r>
      <w:r w:rsidR="00422211">
        <w:rPr>
          <w:rFonts w:ascii="Arial" w:hAnsi="Arial" w:cs="Arial"/>
        </w:rPr>
        <w:t xml:space="preserve">Also generate STAR index for hg38 genome only for alignment of samples contain human only cells. </w:t>
      </w:r>
    </w:p>
    <w:p w14:paraId="3074ABF9" w14:textId="4A181E94" w:rsidR="0023397D" w:rsidRDefault="0023397D">
      <w:pPr>
        <w:rPr>
          <w:rFonts w:ascii="Arial" w:hAnsi="Arial" w:cs="Arial"/>
        </w:rPr>
      </w:pPr>
      <w:r>
        <w:rPr>
          <w:rFonts w:ascii="Arial" w:hAnsi="Arial" w:cs="Arial"/>
        </w:rPr>
        <w:t>code:</w:t>
      </w:r>
      <w:r w:rsidR="003B5042" w:rsidRPr="003B5042">
        <w:t xml:space="preserve"> </w:t>
      </w:r>
      <w:r w:rsidR="003B5042" w:rsidRPr="003B5042">
        <w:rPr>
          <w:rFonts w:ascii="Arial" w:hAnsi="Arial" w:cs="Arial"/>
          <w:highlight w:val="yellow"/>
        </w:rPr>
        <w:t>Star_generate_genome_index.sh</w:t>
      </w:r>
    </w:p>
    <w:p w14:paraId="471527BB" w14:textId="1D57286A" w:rsidR="00961E52" w:rsidRDefault="00F76794">
      <w:pPr>
        <w:rPr>
          <w:rFonts w:ascii="Arial" w:hAnsi="Arial" w:cs="Arial"/>
        </w:rPr>
      </w:pPr>
      <w:r>
        <w:rPr>
          <w:rFonts w:ascii="Arial" w:hAnsi="Arial" w:cs="Arial"/>
        </w:rPr>
        <w:t>Each of these s</w:t>
      </w:r>
      <w:r w:rsidR="00961E52">
        <w:rPr>
          <w:rFonts w:ascii="Arial" w:hAnsi="Arial" w:cs="Arial"/>
        </w:rPr>
        <w:t>amples</w:t>
      </w:r>
      <w:r>
        <w:rPr>
          <w:rFonts w:ascii="Arial" w:hAnsi="Arial" w:cs="Arial"/>
        </w:rPr>
        <w:t xml:space="preserve"> (CLIP, CLAP and RIP samples with mixture of human and mouse cells)</w:t>
      </w:r>
      <w:r w:rsidR="00961E52">
        <w:rPr>
          <w:rFonts w:ascii="Arial" w:hAnsi="Arial" w:cs="Arial"/>
        </w:rPr>
        <w:t xml:space="preserve"> are aligned using </w:t>
      </w:r>
      <w:r>
        <w:rPr>
          <w:rFonts w:ascii="Arial" w:hAnsi="Arial" w:cs="Arial"/>
        </w:rPr>
        <w:t>both</w:t>
      </w:r>
      <w:r w:rsidR="00961E52">
        <w:rPr>
          <w:rFonts w:ascii="Arial" w:hAnsi="Arial" w:cs="Arial"/>
        </w:rPr>
        <w:t xml:space="preserve"> </w:t>
      </w:r>
      <w:r>
        <w:rPr>
          <w:rFonts w:ascii="Arial" w:hAnsi="Arial" w:cs="Arial"/>
        </w:rPr>
        <w:t xml:space="preserve">two sets of mixed STAR indices. </w:t>
      </w:r>
      <w:r w:rsidR="00422211">
        <w:rPr>
          <w:rFonts w:ascii="Arial" w:hAnsi="Arial" w:cs="Arial"/>
        </w:rPr>
        <w:t xml:space="preserve">Human cell only samples are aligned with STAR index generated based on hg38 genome only. </w:t>
      </w:r>
    </w:p>
    <w:p w14:paraId="661F4E19" w14:textId="2055C1EA" w:rsidR="00651C05" w:rsidRDefault="00651C05">
      <w:pPr>
        <w:rPr>
          <w:rFonts w:ascii="Arial" w:hAnsi="Arial" w:cs="Arial"/>
        </w:rPr>
      </w:pPr>
      <w:r>
        <w:rPr>
          <w:rFonts w:ascii="Arial" w:hAnsi="Arial" w:cs="Arial"/>
        </w:rPr>
        <w:t xml:space="preserve">Peak calling with MACS2 and </w:t>
      </w:r>
      <w:r w:rsidRPr="00651C05">
        <w:rPr>
          <w:rFonts w:ascii="Arial" w:hAnsi="Arial" w:cs="Arial"/>
        </w:rPr>
        <w:t>featureCounts count number of reads in each peak</w:t>
      </w:r>
      <w:r>
        <w:rPr>
          <w:rFonts w:ascii="Arial" w:hAnsi="Arial" w:cs="Arial"/>
        </w:rPr>
        <w:t xml:space="preserve"> are performed the same as previous.</w:t>
      </w:r>
    </w:p>
    <w:p w14:paraId="6DFF2ED4" w14:textId="5413AB2A" w:rsidR="00422211" w:rsidRDefault="00422211">
      <w:pPr>
        <w:rPr>
          <w:rFonts w:ascii="Arial" w:hAnsi="Arial" w:cs="Arial"/>
        </w:rPr>
      </w:pPr>
      <w:r>
        <w:rPr>
          <w:rFonts w:ascii="Arial" w:hAnsi="Arial" w:cs="Arial"/>
        </w:rPr>
        <w:t xml:space="preserve">For CLIP and CLAP samples: </w:t>
      </w:r>
      <w:r w:rsidRPr="00422211">
        <w:rPr>
          <w:rFonts w:ascii="Arial" w:hAnsi="Arial" w:cs="Arial"/>
          <w:highlight w:val="yellow"/>
        </w:rPr>
        <w:t>CLIPCLAP_alignment</w:t>
      </w:r>
      <w:r>
        <w:rPr>
          <w:rFonts w:ascii="Arial" w:hAnsi="Arial" w:cs="Arial"/>
        </w:rPr>
        <w:t xml:space="preserve"> folder run master code: </w:t>
      </w:r>
      <w:r w:rsidRPr="00422211">
        <w:rPr>
          <w:rFonts w:ascii="Arial" w:hAnsi="Arial" w:cs="Arial"/>
          <w:highlight w:val="yellow"/>
        </w:rPr>
        <w:t>CLIPCLAP_starfeaturecounts.sh</w:t>
      </w:r>
    </w:p>
    <w:p w14:paraId="7466589B" w14:textId="6B466A67" w:rsidR="00422211" w:rsidRDefault="00422211">
      <w:pPr>
        <w:rPr>
          <w:rFonts w:ascii="Arial" w:hAnsi="Arial" w:cs="Arial"/>
        </w:rPr>
      </w:pPr>
      <w:r>
        <w:rPr>
          <w:rFonts w:ascii="Arial" w:hAnsi="Arial" w:cs="Arial"/>
        </w:rPr>
        <w:t>F</w:t>
      </w:r>
      <w:r w:rsidR="00AC029C">
        <w:rPr>
          <w:rFonts w:ascii="Arial" w:hAnsi="Arial" w:cs="Arial"/>
        </w:rPr>
        <w:t>or</w:t>
      </w:r>
      <w:r>
        <w:rPr>
          <w:rFonts w:ascii="Arial" w:hAnsi="Arial" w:cs="Arial"/>
        </w:rPr>
        <w:t xml:space="preserve"> RIP samples:</w:t>
      </w:r>
      <w:r w:rsidR="00AC029C" w:rsidRPr="00AC029C">
        <w:rPr>
          <w:rFonts w:ascii="Arial" w:hAnsi="Arial" w:cs="Arial"/>
          <w:highlight w:val="yellow"/>
        </w:rPr>
        <w:t xml:space="preserve"> </w:t>
      </w:r>
      <w:r w:rsidR="00AC029C">
        <w:rPr>
          <w:rFonts w:ascii="Arial" w:hAnsi="Arial" w:cs="Arial"/>
          <w:highlight w:val="yellow"/>
        </w:rPr>
        <w:t>RIP</w:t>
      </w:r>
      <w:r w:rsidR="00AC029C" w:rsidRPr="00422211">
        <w:rPr>
          <w:rFonts w:ascii="Arial" w:hAnsi="Arial" w:cs="Arial"/>
          <w:highlight w:val="yellow"/>
        </w:rPr>
        <w:t>_alignment</w:t>
      </w:r>
      <w:r w:rsidR="00AC029C">
        <w:rPr>
          <w:rFonts w:ascii="Arial" w:hAnsi="Arial" w:cs="Arial"/>
        </w:rPr>
        <w:t xml:space="preserve"> folder run master code: </w:t>
      </w:r>
      <w:r w:rsidR="00AC029C">
        <w:rPr>
          <w:rFonts w:ascii="Arial" w:hAnsi="Arial" w:cs="Arial"/>
          <w:highlight w:val="yellow"/>
        </w:rPr>
        <w:t>RIP</w:t>
      </w:r>
      <w:r w:rsidR="00AC029C" w:rsidRPr="00422211">
        <w:rPr>
          <w:rFonts w:ascii="Arial" w:hAnsi="Arial" w:cs="Arial"/>
          <w:highlight w:val="yellow"/>
        </w:rPr>
        <w:t>_starfeaturecounts.sh</w:t>
      </w:r>
    </w:p>
    <w:p w14:paraId="7FBDD2CE" w14:textId="77777777" w:rsidR="00311447" w:rsidRDefault="00311447">
      <w:pPr>
        <w:rPr>
          <w:rFonts w:ascii="Arial" w:hAnsi="Arial" w:cs="Arial"/>
        </w:rPr>
      </w:pPr>
    </w:p>
    <w:p w14:paraId="68686D4F" w14:textId="16957BDF" w:rsidR="00651C05" w:rsidRDefault="00651C05">
      <w:pPr>
        <w:rPr>
          <w:rFonts w:ascii="Arial" w:hAnsi="Arial" w:cs="Arial"/>
        </w:rPr>
      </w:pPr>
      <w:r>
        <w:rPr>
          <w:rFonts w:ascii="Arial" w:hAnsi="Arial" w:cs="Arial"/>
        </w:rPr>
        <w:t>Read counts are then analyzed in R for the following steps.</w:t>
      </w:r>
    </w:p>
    <w:p w14:paraId="57D88E22" w14:textId="04A9A309" w:rsidR="00651C05" w:rsidRDefault="00651C05">
      <w:pPr>
        <w:rPr>
          <w:rFonts w:ascii="Arial" w:hAnsi="Arial" w:cs="Arial"/>
        </w:rPr>
      </w:pPr>
      <w:r>
        <w:rPr>
          <w:rFonts w:ascii="Arial" w:hAnsi="Arial" w:cs="Arial"/>
        </w:rPr>
        <w:t>Raw read counts are converted int</w:t>
      </w:r>
      <w:r w:rsidR="00134808">
        <w:rPr>
          <w:rFonts w:ascii="Arial" w:hAnsi="Arial" w:cs="Arial"/>
        </w:rPr>
        <w:t>o</w:t>
      </w:r>
      <w:r>
        <w:rPr>
          <w:rFonts w:ascii="Arial" w:hAnsi="Arial" w:cs="Arial"/>
        </w:rPr>
        <w:t xml:space="preserve"> rpm by </w:t>
      </w:r>
      <w:r w:rsidRPr="00651C05">
        <w:rPr>
          <w:rFonts w:ascii="Arial" w:hAnsi="Arial" w:cs="Arial"/>
        </w:rPr>
        <w:t>counts*1000000/total</w:t>
      </w:r>
      <w:r>
        <w:rPr>
          <w:rFonts w:ascii="Arial" w:hAnsi="Arial" w:cs="Arial"/>
        </w:rPr>
        <w:t xml:space="preserve"> </w:t>
      </w:r>
      <w:r w:rsidRPr="00651C05">
        <w:rPr>
          <w:rFonts w:ascii="Arial" w:hAnsi="Arial" w:cs="Arial"/>
        </w:rPr>
        <w:t>fastq</w:t>
      </w:r>
      <w:r>
        <w:rPr>
          <w:rFonts w:ascii="Arial" w:hAnsi="Arial" w:cs="Arial"/>
        </w:rPr>
        <w:t xml:space="preserve"> </w:t>
      </w:r>
      <w:r w:rsidRPr="00651C05">
        <w:rPr>
          <w:rFonts w:ascii="Arial" w:hAnsi="Arial" w:cs="Arial"/>
        </w:rPr>
        <w:t>reads</w:t>
      </w:r>
      <w:r>
        <w:rPr>
          <w:rFonts w:ascii="Arial" w:hAnsi="Arial" w:cs="Arial"/>
        </w:rPr>
        <w:t xml:space="preserve">. </w:t>
      </w:r>
      <w:r w:rsidR="00DF25BF">
        <w:rPr>
          <w:rFonts w:ascii="Arial" w:hAnsi="Arial" w:cs="Arial"/>
        </w:rPr>
        <w:t>True peaks are defined as the peaks with rpm &gt; 2 times the control rpm. (here if there are multiple control samples, all samples are merged together during STAR alignment and only one rpm is calculated for the merged bam, this is consistent with all previous RIP analysis.) Bedfiles of all true peaks are generated and saved. This whole step is</w:t>
      </w:r>
      <w:r w:rsidR="00B1283E">
        <w:rPr>
          <w:rFonts w:ascii="Arial" w:hAnsi="Arial" w:cs="Arial"/>
        </w:rPr>
        <w:t xml:space="preserve"> th</w:t>
      </w:r>
      <w:r w:rsidR="00DF25BF">
        <w:rPr>
          <w:rFonts w:ascii="Arial" w:hAnsi="Arial" w:cs="Arial"/>
        </w:rPr>
        <w:t>e same as previous. For RIP samples, true peaks for mm10 are defined using the sample with mixed cells</w:t>
      </w:r>
      <w:r w:rsidR="00B1283E">
        <w:rPr>
          <w:rFonts w:ascii="Arial" w:hAnsi="Arial" w:cs="Arial"/>
        </w:rPr>
        <w:t xml:space="preserve">; true peaks for hg38 are defined using the sample with human only cells. For CLIP and CLAP samples, true peaks for mm10 are defined using CLAP minusTag samples; true peaks for hg38 are defined using CLAP plusTag samples. CLIP samples are not used for peak identification as the two replicates are not consistent with each other. </w:t>
      </w:r>
    </w:p>
    <w:p w14:paraId="6935C26E" w14:textId="35D75E14" w:rsidR="00EE042D" w:rsidRDefault="00EE042D">
      <w:pPr>
        <w:rPr>
          <w:rFonts w:ascii="Arial" w:hAnsi="Arial" w:cs="Arial"/>
        </w:rPr>
      </w:pPr>
      <w:r>
        <w:rPr>
          <w:rFonts w:ascii="Arial" w:hAnsi="Arial" w:cs="Arial"/>
        </w:rPr>
        <w:t xml:space="preserve">For CLIP and CLAP samples: </w:t>
      </w:r>
      <w:r w:rsidRPr="00EE042D">
        <w:rPr>
          <w:rFonts w:ascii="Arial" w:hAnsi="Arial" w:cs="Arial"/>
          <w:highlight w:val="yellow"/>
        </w:rPr>
        <w:t>CLIPCLAP_true_peaks.R</w:t>
      </w:r>
    </w:p>
    <w:p w14:paraId="30E6B33C" w14:textId="3163D442" w:rsidR="00EE042D" w:rsidRDefault="00EE042D">
      <w:pPr>
        <w:rPr>
          <w:rFonts w:ascii="Arial" w:hAnsi="Arial" w:cs="Arial"/>
        </w:rPr>
      </w:pPr>
      <w:r>
        <w:rPr>
          <w:rFonts w:ascii="Arial" w:hAnsi="Arial" w:cs="Arial"/>
        </w:rPr>
        <w:t>For RIP samples:</w:t>
      </w:r>
      <w:r w:rsidR="00A5042C" w:rsidRPr="00A5042C">
        <w:t xml:space="preserve"> </w:t>
      </w:r>
      <w:r w:rsidR="00A5042C" w:rsidRPr="00A5042C">
        <w:rPr>
          <w:rFonts w:ascii="Arial" w:hAnsi="Arial" w:cs="Arial"/>
          <w:highlight w:val="yellow"/>
        </w:rPr>
        <w:t>RIP_true_peaks.R</w:t>
      </w:r>
    </w:p>
    <w:p w14:paraId="0789F729" w14:textId="77777777" w:rsidR="00EE042D" w:rsidRDefault="00EE042D">
      <w:pPr>
        <w:rPr>
          <w:rFonts w:ascii="Arial" w:hAnsi="Arial" w:cs="Arial"/>
        </w:rPr>
      </w:pPr>
    </w:p>
    <w:p w14:paraId="77D027BB" w14:textId="48267882" w:rsidR="00B1283E" w:rsidRDefault="00E60C26">
      <w:pPr>
        <w:rPr>
          <w:rFonts w:ascii="Arial" w:hAnsi="Arial" w:cs="Arial"/>
        </w:rPr>
      </w:pPr>
      <w:r>
        <w:rPr>
          <w:rFonts w:ascii="Arial" w:hAnsi="Arial" w:cs="Arial"/>
        </w:rPr>
        <w:lastRenderedPageBreak/>
        <w:t xml:space="preserve">True peaks are then ranked based on </w:t>
      </w:r>
      <w:r w:rsidRPr="00E60C26">
        <w:rPr>
          <w:rFonts w:ascii="Arial" w:hAnsi="Arial" w:cs="Arial"/>
        </w:rPr>
        <w:t>mean</w:t>
      </w:r>
      <w:r w:rsidR="00134808">
        <w:rPr>
          <w:rFonts w:ascii="Arial" w:hAnsi="Arial" w:cs="Arial"/>
        </w:rPr>
        <w:t>Rep12</w:t>
      </w:r>
      <w:r w:rsidRPr="00E60C26">
        <w:rPr>
          <w:rFonts w:ascii="Arial" w:hAnsi="Arial" w:cs="Arial"/>
        </w:rPr>
        <w:t>rpm</w:t>
      </w:r>
      <w:r w:rsidR="00134808">
        <w:rPr>
          <w:rFonts w:ascii="Arial" w:hAnsi="Arial" w:cs="Arial"/>
        </w:rPr>
        <w:t>_</w:t>
      </w:r>
      <w:r w:rsidRPr="00E60C26">
        <w:rPr>
          <w:rFonts w:ascii="Arial" w:hAnsi="Arial" w:cs="Arial"/>
        </w:rPr>
        <w:t>less</w:t>
      </w:r>
      <w:r w:rsidR="00134808">
        <w:rPr>
          <w:rFonts w:ascii="Arial" w:hAnsi="Arial" w:cs="Arial"/>
        </w:rPr>
        <w:t>Control</w:t>
      </w:r>
      <w:r w:rsidR="00AA369C">
        <w:rPr>
          <w:rFonts w:ascii="Arial" w:hAnsi="Arial" w:cs="Arial"/>
        </w:rPr>
        <w:t xml:space="preserve"> x </w:t>
      </w:r>
      <w:r w:rsidRPr="00E60C26">
        <w:rPr>
          <w:rFonts w:ascii="Arial" w:hAnsi="Arial" w:cs="Arial"/>
        </w:rPr>
        <w:t>(</w:t>
      </w:r>
      <w:r w:rsidR="00134808" w:rsidRPr="00E60C26">
        <w:rPr>
          <w:rFonts w:ascii="Arial" w:hAnsi="Arial" w:cs="Arial"/>
        </w:rPr>
        <w:t>mean</w:t>
      </w:r>
      <w:r w:rsidR="00134808">
        <w:rPr>
          <w:rFonts w:ascii="Arial" w:hAnsi="Arial" w:cs="Arial"/>
        </w:rPr>
        <w:t>Rep12</w:t>
      </w:r>
      <w:r w:rsidR="00134808" w:rsidRPr="00E60C26">
        <w:rPr>
          <w:rFonts w:ascii="Arial" w:hAnsi="Arial" w:cs="Arial"/>
        </w:rPr>
        <w:t>rpm</w:t>
      </w:r>
      <w:r w:rsidR="00134808">
        <w:rPr>
          <w:rFonts w:ascii="Arial" w:hAnsi="Arial" w:cs="Arial"/>
        </w:rPr>
        <w:t>_</w:t>
      </w:r>
      <w:r w:rsidR="00134808" w:rsidRPr="00E60C26">
        <w:rPr>
          <w:rFonts w:ascii="Arial" w:hAnsi="Arial" w:cs="Arial"/>
        </w:rPr>
        <w:t>less</w:t>
      </w:r>
      <w:r w:rsidR="00134808">
        <w:rPr>
          <w:rFonts w:ascii="Arial" w:hAnsi="Arial" w:cs="Arial"/>
        </w:rPr>
        <w:t>Control</w:t>
      </w:r>
      <w:r w:rsidR="00134808" w:rsidRPr="00E60C26">
        <w:rPr>
          <w:rFonts w:ascii="Arial" w:hAnsi="Arial" w:cs="Arial"/>
        </w:rPr>
        <w:t xml:space="preserve"> </w:t>
      </w:r>
      <w:r w:rsidRPr="00E60C26">
        <w:rPr>
          <w:rFonts w:ascii="Arial" w:hAnsi="Arial" w:cs="Arial"/>
        </w:rPr>
        <w:t>/</w:t>
      </w:r>
      <w:r w:rsidR="00134808" w:rsidRPr="00134808">
        <w:rPr>
          <w:rFonts w:ascii="Arial" w:hAnsi="Arial" w:cs="Arial"/>
        </w:rPr>
        <w:t xml:space="preserve"> </w:t>
      </w:r>
      <w:r w:rsidR="00134808" w:rsidRPr="00E60C26">
        <w:rPr>
          <w:rFonts w:ascii="Arial" w:hAnsi="Arial" w:cs="Arial"/>
        </w:rPr>
        <w:t>mean</w:t>
      </w:r>
      <w:r w:rsidR="00134808">
        <w:rPr>
          <w:rFonts w:ascii="Arial" w:hAnsi="Arial" w:cs="Arial"/>
        </w:rPr>
        <w:t>Rep12</w:t>
      </w:r>
      <w:r w:rsidR="00134808" w:rsidRPr="00E60C26">
        <w:rPr>
          <w:rFonts w:ascii="Arial" w:hAnsi="Arial" w:cs="Arial"/>
        </w:rPr>
        <w:t>rpm</w:t>
      </w:r>
      <w:r w:rsidRPr="00E60C26">
        <w:rPr>
          <w:rFonts w:ascii="Arial" w:hAnsi="Arial" w:cs="Arial"/>
        </w:rPr>
        <w:t>)</w:t>
      </w:r>
      <w:r w:rsidR="00AA369C">
        <w:rPr>
          <w:rFonts w:ascii="Arial" w:hAnsi="Arial" w:cs="Arial"/>
        </w:rPr>
        <w:t xml:space="preserve">, with </w:t>
      </w:r>
      <w:r w:rsidR="00134808" w:rsidRPr="00E60C26">
        <w:rPr>
          <w:rFonts w:ascii="Arial" w:hAnsi="Arial" w:cs="Arial"/>
        </w:rPr>
        <w:t>mean</w:t>
      </w:r>
      <w:r w:rsidR="00134808">
        <w:rPr>
          <w:rFonts w:ascii="Arial" w:hAnsi="Arial" w:cs="Arial"/>
        </w:rPr>
        <w:t>Rep12</w:t>
      </w:r>
      <w:r w:rsidR="00134808" w:rsidRPr="00E60C26">
        <w:rPr>
          <w:rFonts w:ascii="Arial" w:hAnsi="Arial" w:cs="Arial"/>
        </w:rPr>
        <w:t>rpm</w:t>
      </w:r>
      <w:r w:rsidR="00AA369C" w:rsidRPr="00E60C26">
        <w:rPr>
          <w:rFonts w:ascii="Arial" w:hAnsi="Arial" w:cs="Arial"/>
        </w:rPr>
        <w:t xml:space="preserve"> </w:t>
      </w:r>
      <w:r w:rsidR="00AA369C">
        <w:rPr>
          <w:rFonts w:ascii="Arial" w:hAnsi="Arial" w:cs="Arial"/>
        </w:rPr>
        <w:t>being the mean of t</w:t>
      </w:r>
      <w:r w:rsidR="00134808">
        <w:rPr>
          <w:rFonts w:ascii="Arial" w:hAnsi="Arial" w:cs="Arial"/>
        </w:rPr>
        <w:t>he t</w:t>
      </w:r>
      <w:r w:rsidR="00AA369C">
        <w:rPr>
          <w:rFonts w:ascii="Arial" w:hAnsi="Arial" w:cs="Arial"/>
        </w:rPr>
        <w:t xml:space="preserve">wo replicates’ rpm, and </w:t>
      </w:r>
      <w:r w:rsidR="00134808" w:rsidRPr="00E60C26">
        <w:rPr>
          <w:rFonts w:ascii="Arial" w:hAnsi="Arial" w:cs="Arial"/>
        </w:rPr>
        <w:t>mean</w:t>
      </w:r>
      <w:r w:rsidR="00134808">
        <w:rPr>
          <w:rFonts w:ascii="Arial" w:hAnsi="Arial" w:cs="Arial"/>
        </w:rPr>
        <w:t>Rep12</w:t>
      </w:r>
      <w:r w:rsidR="00134808" w:rsidRPr="00E60C26">
        <w:rPr>
          <w:rFonts w:ascii="Arial" w:hAnsi="Arial" w:cs="Arial"/>
        </w:rPr>
        <w:t>rpm</w:t>
      </w:r>
      <w:r w:rsidR="00134808">
        <w:rPr>
          <w:rFonts w:ascii="Arial" w:hAnsi="Arial" w:cs="Arial"/>
        </w:rPr>
        <w:t>_</w:t>
      </w:r>
      <w:r w:rsidR="00134808" w:rsidRPr="00E60C26">
        <w:rPr>
          <w:rFonts w:ascii="Arial" w:hAnsi="Arial" w:cs="Arial"/>
        </w:rPr>
        <w:t>less</w:t>
      </w:r>
      <w:r w:rsidR="00134808">
        <w:rPr>
          <w:rFonts w:ascii="Arial" w:hAnsi="Arial" w:cs="Arial"/>
        </w:rPr>
        <w:t>Control</w:t>
      </w:r>
      <w:r w:rsidR="00AA369C">
        <w:rPr>
          <w:rFonts w:ascii="Arial" w:hAnsi="Arial" w:cs="Arial"/>
        </w:rPr>
        <w:t xml:space="preserve"> being </w:t>
      </w:r>
      <w:r w:rsidR="00AA369C" w:rsidRPr="00E60C26">
        <w:rPr>
          <w:rFonts w:ascii="Arial" w:hAnsi="Arial" w:cs="Arial"/>
        </w:rPr>
        <w:t>meanr1r2rpm</w:t>
      </w:r>
      <w:r w:rsidR="00AA369C">
        <w:rPr>
          <w:rFonts w:ascii="Arial" w:hAnsi="Arial" w:cs="Arial"/>
        </w:rPr>
        <w:t xml:space="preserve"> less </w:t>
      </w:r>
      <w:r w:rsidR="00134808">
        <w:rPr>
          <w:rFonts w:ascii="Arial" w:hAnsi="Arial" w:cs="Arial"/>
        </w:rPr>
        <w:t>C</w:t>
      </w:r>
      <w:r w:rsidR="00AA369C">
        <w:rPr>
          <w:rFonts w:ascii="Arial" w:hAnsi="Arial" w:cs="Arial"/>
        </w:rPr>
        <w:t xml:space="preserve">ontrol rpm. </w:t>
      </w:r>
    </w:p>
    <w:p w14:paraId="3A180AD7" w14:textId="2CC41B48" w:rsidR="00311447" w:rsidRDefault="00311447" w:rsidP="00311447">
      <w:pPr>
        <w:rPr>
          <w:rFonts w:ascii="Arial" w:hAnsi="Arial" w:cs="Arial"/>
        </w:rPr>
      </w:pPr>
      <w:r>
        <w:rPr>
          <w:rFonts w:ascii="Arial" w:hAnsi="Arial" w:cs="Arial"/>
        </w:rPr>
        <w:t xml:space="preserve">For CLIP and CLAP samples: </w:t>
      </w:r>
      <w:r w:rsidR="00085457" w:rsidRPr="00085457">
        <w:rPr>
          <w:rFonts w:ascii="Arial" w:hAnsi="Arial" w:cs="Arial"/>
          <w:highlight w:val="yellow"/>
        </w:rPr>
        <w:t>CLIPCLAP_rank_peak.R</w:t>
      </w:r>
    </w:p>
    <w:p w14:paraId="4764BDAF" w14:textId="6B28A94C" w:rsidR="00311447" w:rsidRDefault="00311447" w:rsidP="00311447">
      <w:pPr>
        <w:rPr>
          <w:rFonts w:ascii="Arial" w:hAnsi="Arial" w:cs="Arial"/>
        </w:rPr>
      </w:pPr>
      <w:r>
        <w:rPr>
          <w:rFonts w:ascii="Arial" w:hAnsi="Arial" w:cs="Arial"/>
        </w:rPr>
        <w:t>For RIP samples:</w:t>
      </w:r>
      <w:r w:rsidRPr="00AC029C">
        <w:rPr>
          <w:rFonts w:ascii="Arial" w:hAnsi="Arial" w:cs="Arial"/>
          <w:highlight w:val="yellow"/>
        </w:rPr>
        <w:t xml:space="preserve"> </w:t>
      </w:r>
      <w:r w:rsidR="00085457" w:rsidRPr="00085457">
        <w:rPr>
          <w:rFonts w:ascii="Arial" w:hAnsi="Arial" w:cs="Arial"/>
          <w:highlight w:val="yellow"/>
        </w:rPr>
        <w:t>RIP_rank_peak.R</w:t>
      </w:r>
    </w:p>
    <w:p w14:paraId="32F881D7" w14:textId="77777777" w:rsidR="00311447" w:rsidRDefault="00311447">
      <w:pPr>
        <w:rPr>
          <w:rFonts w:ascii="Arial" w:hAnsi="Arial" w:cs="Arial"/>
        </w:rPr>
      </w:pPr>
    </w:p>
    <w:p w14:paraId="599B21AB" w14:textId="213A7F3F" w:rsidR="00AA369C" w:rsidRPr="00584170" w:rsidRDefault="00C4568F">
      <w:pPr>
        <w:rPr>
          <w:rFonts w:ascii="Arial" w:hAnsi="Arial" w:cs="Arial"/>
          <w:b/>
          <w:bCs/>
        </w:rPr>
      </w:pPr>
      <w:r w:rsidRPr="00584170">
        <w:rPr>
          <w:rFonts w:ascii="Arial" w:hAnsi="Arial" w:cs="Arial"/>
          <w:b/>
          <w:bCs/>
        </w:rPr>
        <w:t>Fig1E</w:t>
      </w:r>
    </w:p>
    <w:p w14:paraId="45E62D29" w14:textId="24BB3F7E" w:rsidR="00C4568F" w:rsidRDefault="00C4568F">
      <w:pPr>
        <w:rPr>
          <w:rFonts w:ascii="Arial" w:hAnsi="Arial" w:cs="Arial"/>
        </w:rPr>
      </w:pPr>
      <w:r>
        <w:rPr>
          <w:rFonts w:ascii="Arial" w:hAnsi="Arial" w:cs="Arial"/>
        </w:rPr>
        <w:t xml:space="preserve">For CLIP/CLAP/RIP samples, the signal-to-noise comparison of </w:t>
      </w:r>
      <w:r w:rsidRPr="00AA369C">
        <w:rPr>
          <w:rFonts w:ascii="Arial" w:hAnsi="Arial" w:cs="Arial"/>
          <w:i/>
          <w:iCs/>
        </w:rPr>
        <w:t>XIST/Xist</w:t>
      </w:r>
      <w:r>
        <w:rPr>
          <w:rFonts w:ascii="Arial" w:hAnsi="Arial" w:cs="Arial"/>
        </w:rPr>
        <w:t xml:space="preserve"> or </w:t>
      </w:r>
      <w:r w:rsidRPr="00AA369C">
        <w:rPr>
          <w:rFonts w:ascii="Arial" w:hAnsi="Arial" w:cs="Arial"/>
          <w:i/>
          <w:iCs/>
        </w:rPr>
        <w:t>KCNQ1OT1/Kcnq1ot1</w:t>
      </w:r>
      <w:r>
        <w:rPr>
          <w:rFonts w:ascii="Arial" w:hAnsi="Arial" w:cs="Arial"/>
        </w:rPr>
        <w:t xml:space="preserve"> was </w:t>
      </w:r>
      <w:r w:rsidR="0015412E">
        <w:rPr>
          <w:rFonts w:ascii="Arial" w:hAnsi="Arial" w:cs="Arial"/>
        </w:rPr>
        <w:t xml:space="preserve">investigated by calculating </w:t>
      </w:r>
      <w:r>
        <w:rPr>
          <w:rFonts w:ascii="Arial" w:hAnsi="Arial" w:cs="Arial"/>
        </w:rPr>
        <w:t xml:space="preserve">the rpm sum </w:t>
      </w:r>
      <w:r w:rsidR="0015412E">
        <w:rPr>
          <w:rFonts w:ascii="Arial" w:hAnsi="Arial" w:cs="Arial"/>
        </w:rPr>
        <w:t>of IP samples and Controls for all peaks falls within each of the two gene regions. T</w:t>
      </w:r>
      <w:r>
        <w:rPr>
          <w:rFonts w:ascii="Arial" w:hAnsi="Arial" w:cs="Arial"/>
        </w:rPr>
        <w:t xml:space="preserve">he sum of peak rpm less Control for IP samples </w:t>
      </w:r>
      <w:r w:rsidR="0015412E">
        <w:rPr>
          <w:rFonts w:ascii="Arial" w:hAnsi="Arial" w:cs="Arial"/>
        </w:rPr>
        <w:t>corresponds to the</w:t>
      </w:r>
      <w:r>
        <w:rPr>
          <w:rFonts w:ascii="Arial" w:hAnsi="Arial" w:cs="Arial"/>
        </w:rPr>
        <w:t xml:space="preserve"> purple bars and corresponding points with bar height being the mean of the points(biological replicates); and the sum pf peak rpm of Control samples </w:t>
      </w:r>
      <w:r w:rsidR="0015412E">
        <w:rPr>
          <w:rFonts w:ascii="Arial" w:hAnsi="Arial" w:cs="Arial"/>
        </w:rPr>
        <w:t xml:space="preserve">corresponds to the grey bars and corresponding points. </w:t>
      </w:r>
    </w:p>
    <w:p w14:paraId="49D233B0" w14:textId="3ED5C6CC" w:rsidR="00584170" w:rsidRDefault="00584170" w:rsidP="00584170">
      <w:pPr>
        <w:rPr>
          <w:rFonts w:ascii="Arial" w:hAnsi="Arial" w:cs="Arial"/>
        </w:rPr>
      </w:pPr>
      <w:r>
        <w:rPr>
          <w:rFonts w:ascii="Arial" w:hAnsi="Arial" w:cs="Arial"/>
        </w:rPr>
        <w:t xml:space="preserve">For CLIP and CLAP samples: </w:t>
      </w:r>
      <w:r w:rsidRPr="0049093E">
        <w:rPr>
          <w:rFonts w:ascii="Arial" w:hAnsi="Arial" w:cs="Arial"/>
          <w:highlight w:val="yellow"/>
        </w:rPr>
        <w:t>CLIPCLAP_</w:t>
      </w:r>
      <w:r w:rsidR="0049093E" w:rsidRPr="0049093E">
        <w:rPr>
          <w:rFonts w:ascii="Arial" w:hAnsi="Arial" w:cs="Arial"/>
          <w:highlight w:val="yellow"/>
        </w:rPr>
        <w:t>sig_to_noise</w:t>
      </w:r>
      <w:r w:rsidRPr="0049093E">
        <w:rPr>
          <w:rFonts w:ascii="Arial" w:hAnsi="Arial" w:cs="Arial"/>
          <w:highlight w:val="yellow"/>
        </w:rPr>
        <w:t>.R</w:t>
      </w:r>
    </w:p>
    <w:p w14:paraId="2015BB16" w14:textId="6C2BFA44" w:rsidR="00584170" w:rsidRDefault="00584170" w:rsidP="00584170">
      <w:pPr>
        <w:rPr>
          <w:rFonts w:ascii="Arial" w:hAnsi="Arial" w:cs="Arial"/>
        </w:rPr>
      </w:pPr>
      <w:r>
        <w:rPr>
          <w:rFonts w:ascii="Arial" w:hAnsi="Arial" w:cs="Arial"/>
        </w:rPr>
        <w:t>For RIP samples:</w:t>
      </w:r>
      <w:r w:rsidRPr="00AC029C">
        <w:rPr>
          <w:rFonts w:ascii="Arial" w:hAnsi="Arial" w:cs="Arial"/>
          <w:highlight w:val="yellow"/>
        </w:rPr>
        <w:t xml:space="preserve"> </w:t>
      </w:r>
      <w:r w:rsidRPr="00085457">
        <w:rPr>
          <w:rFonts w:ascii="Arial" w:hAnsi="Arial" w:cs="Arial"/>
          <w:highlight w:val="yellow"/>
        </w:rPr>
        <w:t>RIP</w:t>
      </w:r>
      <w:r w:rsidR="0049093E" w:rsidRPr="0049093E">
        <w:rPr>
          <w:rFonts w:ascii="Arial" w:hAnsi="Arial" w:cs="Arial"/>
          <w:highlight w:val="yellow"/>
        </w:rPr>
        <w:t>_sig_to_noise.R</w:t>
      </w:r>
    </w:p>
    <w:p w14:paraId="5046E0C8" w14:textId="78F0C4F1" w:rsidR="0049093E" w:rsidRPr="0049093E" w:rsidRDefault="00A27A3B" w:rsidP="00584170">
      <w:pPr>
        <w:rPr>
          <w:rFonts w:ascii="Arial" w:hAnsi="Arial" w:cs="Arial"/>
          <w:highlight w:val="yellow"/>
        </w:rPr>
      </w:pPr>
      <w:r>
        <w:rPr>
          <w:rFonts w:ascii="Arial" w:hAnsi="Arial" w:cs="Arial"/>
        </w:rPr>
        <w:t>F</w:t>
      </w:r>
      <w:r w:rsidR="0049093E">
        <w:rPr>
          <w:rFonts w:ascii="Arial" w:hAnsi="Arial" w:cs="Arial"/>
        </w:rPr>
        <w:t>iles:</w:t>
      </w:r>
      <w:r w:rsidR="0049093E" w:rsidRPr="0049093E">
        <w:t xml:space="preserve"> </w:t>
      </w:r>
      <w:r w:rsidR="0049093E" w:rsidRPr="0049093E">
        <w:rPr>
          <w:rFonts w:ascii="Arial" w:hAnsi="Arial" w:cs="Arial"/>
          <w:highlight w:val="yellow"/>
        </w:rPr>
        <w:t>Xist/Kot1_CLIPCLAPRIP_signaltonoise_points.csv</w:t>
      </w:r>
    </w:p>
    <w:p w14:paraId="0776BC4F" w14:textId="6FF1E52E" w:rsidR="0049093E" w:rsidRDefault="0049093E" w:rsidP="00584170">
      <w:pPr>
        <w:rPr>
          <w:rFonts w:ascii="Arial" w:hAnsi="Arial" w:cs="Arial"/>
        </w:rPr>
      </w:pPr>
      <w:r w:rsidRPr="0049093E">
        <w:rPr>
          <w:rFonts w:ascii="Arial" w:hAnsi="Arial" w:cs="Arial"/>
          <w:highlight w:val="yellow"/>
        </w:rPr>
        <w:t>Xist/Kot1_CLIPCLAPRIP_signaltonoise_means.csv</w:t>
      </w:r>
    </w:p>
    <w:p w14:paraId="695AAC9F" w14:textId="77777777" w:rsidR="00584170" w:rsidRPr="00C4568F" w:rsidRDefault="00584170">
      <w:pPr>
        <w:rPr>
          <w:rFonts w:ascii="Arial" w:hAnsi="Arial" w:cs="Arial"/>
        </w:rPr>
      </w:pPr>
    </w:p>
    <w:p w14:paraId="2092A704" w14:textId="6C9FC539" w:rsidR="00165B9B" w:rsidRPr="00584170" w:rsidRDefault="00165B9B">
      <w:pPr>
        <w:rPr>
          <w:rFonts w:ascii="Arial" w:hAnsi="Arial" w:cs="Arial"/>
          <w:b/>
          <w:bCs/>
        </w:rPr>
      </w:pPr>
      <w:r w:rsidRPr="00584170">
        <w:rPr>
          <w:rFonts w:ascii="Arial" w:hAnsi="Arial" w:cs="Arial"/>
          <w:b/>
          <w:bCs/>
        </w:rPr>
        <w:t>Fig1G</w:t>
      </w:r>
    </w:p>
    <w:p w14:paraId="47BD6947" w14:textId="0B24919F" w:rsidR="00085457" w:rsidRDefault="00085457" w:rsidP="00085457">
      <w:pPr>
        <w:rPr>
          <w:rFonts w:ascii="Arial" w:hAnsi="Arial" w:cs="Arial"/>
        </w:rPr>
      </w:pPr>
      <w:r>
        <w:rPr>
          <w:rFonts w:ascii="Arial" w:hAnsi="Arial" w:cs="Arial"/>
        </w:rPr>
        <w:t xml:space="preserve">Based on the peak ranks, </w:t>
      </w:r>
      <w:r w:rsidRPr="00AA369C">
        <w:rPr>
          <w:rFonts w:ascii="Arial" w:hAnsi="Arial" w:cs="Arial"/>
        </w:rPr>
        <w:t xml:space="preserve">get </w:t>
      </w:r>
      <w:r>
        <w:rPr>
          <w:rFonts w:ascii="Arial" w:hAnsi="Arial" w:cs="Arial"/>
        </w:rPr>
        <w:t xml:space="preserve">peaks that ranked </w:t>
      </w:r>
      <w:r w:rsidRPr="00AA369C">
        <w:rPr>
          <w:rFonts w:ascii="Arial" w:hAnsi="Arial" w:cs="Arial"/>
        </w:rPr>
        <w:t>top 10k, 5k</w:t>
      </w:r>
      <w:r>
        <w:rPr>
          <w:rFonts w:ascii="Arial" w:hAnsi="Arial" w:cs="Arial"/>
        </w:rPr>
        <w:t>,</w:t>
      </w:r>
      <w:r w:rsidRPr="00AA369C">
        <w:rPr>
          <w:rFonts w:ascii="Arial" w:hAnsi="Arial" w:cs="Arial"/>
        </w:rPr>
        <w:t xml:space="preserve"> 2.5k </w:t>
      </w:r>
      <w:r>
        <w:rPr>
          <w:rFonts w:ascii="Arial" w:hAnsi="Arial" w:cs="Arial"/>
        </w:rPr>
        <w:t xml:space="preserve">and </w:t>
      </w:r>
      <w:r w:rsidRPr="00AA369C">
        <w:rPr>
          <w:rFonts w:ascii="Arial" w:hAnsi="Arial" w:cs="Arial"/>
        </w:rPr>
        <w:t>1k</w:t>
      </w:r>
      <w:r>
        <w:rPr>
          <w:rFonts w:ascii="Arial" w:hAnsi="Arial" w:cs="Arial"/>
        </w:rPr>
        <w:t xml:space="preserve">, and peaks fall into the whole gene region of </w:t>
      </w:r>
      <w:r w:rsidRPr="00AA369C">
        <w:rPr>
          <w:rFonts w:ascii="Arial" w:hAnsi="Arial" w:cs="Arial"/>
          <w:i/>
          <w:iCs/>
        </w:rPr>
        <w:t>XIST/Xist</w:t>
      </w:r>
      <w:r>
        <w:rPr>
          <w:rFonts w:ascii="Arial" w:hAnsi="Arial" w:cs="Arial"/>
        </w:rPr>
        <w:t xml:space="preserve"> and </w:t>
      </w:r>
      <w:r w:rsidRPr="00AA369C">
        <w:rPr>
          <w:rFonts w:ascii="Arial" w:hAnsi="Arial" w:cs="Arial"/>
          <w:i/>
          <w:iCs/>
        </w:rPr>
        <w:t>KCNQ1OT1/Kcnq1ot1</w:t>
      </w:r>
      <w:r>
        <w:rPr>
          <w:rFonts w:ascii="Arial" w:hAnsi="Arial" w:cs="Arial"/>
        </w:rPr>
        <w:t xml:space="preserve">. </w:t>
      </w:r>
    </w:p>
    <w:p w14:paraId="5CE8D0D2" w14:textId="487C9AEA" w:rsidR="00165B9B" w:rsidRDefault="00165B9B">
      <w:pPr>
        <w:rPr>
          <w:rFonts w:ascii="Arial" w:hAnsi="Arial" w:cs="Arial"/>
        </w:rPr>
      </w:pPr>
      <w:r>
        <w:rPr>
          <w:rFonts w:ascii="Arial" w:hAnsi="Arial" w:cs="Arial"/>
        </w:rPr>
        <w:t xml:space="preserve">For each peak across all </w:t>
      </w:r>
      <w:r w:rsidR="00BB6B25">
        <w:rPr>
          <w:rFonts w:ascii="Arial" w:hAnsi="Arial" w:cs="Arial"/>
        </w:rPr>
        <w:t>peak classe</w:t>
      </w:r>
      <w:r>
        <w:rPr>
          <w:rFonts w:ascii="Arial" w:hAnsi="Arial" w:cs="Arial"/>
        </w:rPr>
        <w:t>s, calculate rpkm by (rpm x 1000/peak_length).</w:t>
      </w:r>
      <w:r w:rsidR="005B2280">
        <w:rPr>
          <w:rFonts w:ascii="Arial" w:hAnsi="Arial" w:cs="Arial"/>
        </w:rPr>
        <w:t xml:space="preserve"> Then calculate the sum of all peaks’ rpkm for each </w:t>
      </w:r>
      <w:r w:rsidR="00BB6B25">
        <w:rPr>
          <w:rFonts w:ascii="Arial" w:hAnsi="Arial" w:cs="Arial"/>
        </w:rPr>
        <w:t>peak class</w:t>
      </w:r>
      <w:r w:rsidR="005B2280">
        <w:rPr>
          <w:rFonts w:ascii="Arial" w:hAnsi="Arial" w:cs="Arial"/>
        </w:rPr>
        <w:t xml:space="preserve"> for each sample (for example, the sum of rpkm of all HNRNPK peaks ranked top 10k in human hg38 of CLAP plusTag replicate 1).</w:t>
      </w:r>
    </w:p>
    <w:p w14:paraId="2E90A8D0" w14:textId="5A2F8243" w:rsidR="00085457" w:rsidRDefault="00085457" w:rsidP="00085457">
      <w:pPr>
        <w:rPr>
          <w:rFonts w:ascii="Arial" w:hAnsi="Arial" w:cs="Arial"/>
        </w:rPr>
      </w:pPr>
      <w:r>
        <w:rPr>
          <w:rFonts w:ascii="Arial" w:hAnsi="Arial" w:cs="Arial"/>
        </w:rPr>
        <w:t xml:space="preserve">For CLIP and CLAP samples: </w:t>
      </w:r>
      <w:r w:rsidRPr="00085457">
        <w:rPr>
          <w:rFonts w:ascii="Arial" w:hAnsi="Arial" w:cs="Arial"/>
          <w:highlight w:val="yellow"/>
        </w:rPr>
        <w:t>CLIPCLAP_rank_peak.R</w:t>
      </w:r>
      <w:r>
        <w:rPr>
          <w:rFonts w:ascii="Arial" w:hAnsi="Arial" w:cs="Arial"/>
        </w:rPr>
        <w:t xml:space="preserve"> and </w:t>
      </w:r>
      <w:r w:rsidRPr="00085457">
        <w:rPr>
          <w:rFonts w:ascii="Arial" w:hAnsi="Arial" w:cs="Arial"/>
          <w:highlight w:val="yellow"/>
        </w:rPr>
        <w:t>CLIP_fc.sh</w:t>
      </w:r>
    </w:p>
    <w:p w14:paraId="520AEF9D" w14:textId="0BCBFC17" w:rsidR="00085457" w:rsidRDefault="00085457">
      <w:pPr>
        <w:rPr>
          <w:rFonts w:ascii="Arial" w:hAnsi="Arial" w:cs="Arial"/>
        </w:rPr>
      </w:pPr>
      <w:r>
        <w:rPr>
          <w:rFonts w:ascii="Arial" w:hAnsi="Arial" w:cs="Arial"/>
        </w:rPr>
        <w:t>For RIP samples:</w:t>
      </w:r>
      <w:r w:rsidRPr="00AC029C">
        <w:rPr>
          <w:rFonts w:ascii="Arial" w:hAnsi="Arial" w:cs="Arial"/>
          <w:highlight w:val="yellow"/>
        </w:rPr>
        <w:t xml:space="preserve"> </w:t>
      </w:r>
      <w:r w:rsidRPr="00085457">
        <w:rPr>
          <w:rFonts w:ascii="Arial" w:hAnsi="Arial" w:cs="Arial"/>
          <w:highlight w:val="yellow"/>
        </w:rPr>
        <w:t>RIP_rank_peak.R</w:t>
      </w:r>
      <w:r>
        <w:rPr>
          <w:rFonts w:ascii="Arial" w:hAnsi="Arial" w:cs="Arial"/>
        </w:rPr>
        <w:t xml:space="preserve"> and </w:t>
      </w:r>
      <w:r w:rsidRPr="00085457">
        <w:rPr>
          <w:rFonts w:ascii="Arial" w:hAnsi="Arial" w:cs="Arial"/>
          <w:highlight w:val="yellow"/>
        </w:rPr>
        <w:t>RIP_fc.sh</w:t>
      </w:r>
    </w:p>
    <w:p w14:paraId="67DA5F33" w14:textId="32D1FC53" w:rsidR="00085457" w:rsidRDefault="00A27A3B">
      <w:pPr>
        <w:rPr>
          <w:rFonts w:ascii="Arial" w:hAnsi="Arial" w:cs="Arial"/>
        </w:rPr>
      </w:pPr>
      <w:r>
        <w:rPr>
          <w:rFonts w:ascii="Arial" w:hAnsi="Arial" w:cs="Arial"/>
        </w:rPr>
        <w:t xml:space="preserve">Files: </w:t>
      </w:r>
      <w:r w:rsidRPr="00A27A3B">
        <w:rPr>
          <w:rFonts w:ascii="Arial" w:hAnsi="Arial" w:cs="Arial"/>
          <w:highlight w:val="yellow"/>
        </w:rPr>
        <w:t>CLIPCLAP/RIP_rpkm_stats_wide.csv</w:t>
      </w:r>
    </w:p>
    <w:p w14:paraId="4BEC1585" w14:textId="185F2318" w:rsidR="00C36B00" w:rsidRDefault="0047045C" w:rsidP="00C9407A">
      <w:pPr>
        <w:rPr>
          <w:rFonts w:ascii="Arial" w:hAnsi="Arial" w:cs="Arial"/>
        </w:rPr>
      </w:pPr>
      <w:r>
        <w:rPr>
          <w:rFonts w:ascii="Arial" w:hAnsi="Arial" w:cs="Arial"/>
        </w:rPr>
        <w:t xml:space="preserve">For input samples (without any IP pull down) which contains the starting human vs mouse genome mixture, the uniquely mapped reads(RIP)/read pairs(CLIP/CLAP) to hg38 vs mm10 then reflect the input ratio of human vs mouse </w:t>
      </w:r>
      <w:r w:rsidR="00BB6B25">
        <w:rPr>
          <w:rFonts w:ascii="Arial" w:hAnsi="Arial" w:cs="Arial"/>
        </w:rPr>
        <w:t>RNA</w:t>
      </w:r>
      <w:r>
        <w:rPr>
          <w:rFonts w:ascii="Arial" w:hAnsi="Arial" w:cs="Arial"/>
        </w:rPr>
        <w:t xml:space="preserve">. When comparing </w:t>
      </w:r>
      <w:r>
        <w:rPr>
          <w:rFonts w:ascii="Arial" w:hAnsi="Arial" w:cs="Arial"/>
        </w:rPr>
        <w:lastRenderedPageBreak/>
        <w:t>peaks rpkm sum of human vs mouse in one sample, then it would be fair to normalize the rpkm sum against the input uniquely mapped reads/read pairs ratio</w:t>
      </w:r>
      <w:r w:rsidR="00BB6B25">
        <w:rPr>
          <w:rFonts w:ascii="Arial" w:hAnsi="Arial" w:cs="Arial"/>
        </w:rPr>
        <w:t xml:space="preserve"> so that we can see what are the rpkm sum in human vs mouse if the input human vs mouse RNA is 1:1</w:t>
      </w:r>
      <w:r>
        <w:rPr>
          <w:rFonts w:ascii="Arial" w:hAnsi="Arial" w:cs="Arial"/>
        </w:rPr>
        <w:t xml:space="preserve">. For in the input sequencing samples, define the uniquely mapped reads/read pairs in mouse as </w:t>
      </w:r>
      <w:r w:rsidRPr="0047045C">
        <w:rPr>
          <w:rFonts w:ascii="Arial" w:hAnsi="Arial" w:cs="Arial"/>
          <w:b/>
          <w:bCs/>
          <w:color w:val="000000" w:themeColor="text1"/>
        </w:rPr>
        <w:t>A</w:t>
      </w:r>
      <w:r>
        <w:rPr>
          <w:rFonts w:ascii="Arial" w:hAnsi="Arial" w:cs="Arial"/>
        </w:rPr>
        <w:t xml:space="preserve">; uniquely mapped reads/read pairs in human as </w:t>
      </w:r>
      <w:r w:rsidRPr="0047045C">
        <w:rPr>
          <w:rFonts w:ascii="Arial" w:hAnsi="Arial" w:cs="Arial"/>
          <w:b/>
          <w:bCs/>
          <w:color w:val="000000" w:themeColor="text1"/>
        </w:rPr>
        <w:t>B</w:t>
      </w:r>
      <w:r w:rsidRPr="0047045C">
        <w:rPr>
          <w:rFonts w:ascii="Arial" w:hAnsi="Arial" w:cs="Arial"/>
          <w:color w:val="000000" w:themeColor="text1"/>
        </w:rPr>
        <w:t>.</w:t>
      </w:r>
      <w:r w:rsidR="00D345C5">
        <w:rPr>
          <w:rFonts w:ascii="Arial" w:hAnsi="Arial" w:cs="Arial"/>
          <w:color w:val="000000" w:themeColor="text1"/>
        </w:rPr>
        <w:t xml:space="preserve"> These data can be found in </w:t>
      </w:r>
      <w:r w:rsidR="00D345C5" w:rsidRPr="00D345C5">
        <w:rPr>
          <w:rFonts w:ascii="Arial" w:hAnsi="Arial" w:cs="Arial"/>
          <w:color w:val="000000" w:themeColor="text1"/>
          <w:highlight w:val="yellow"/>
        </w:rPr>
        <w:t>CLIPCLAP/RIP_read_counts.csv</w:t>
      </w:r>
      <w:r w:rsidR="00D345C5">
        <w:rPr>
          <w:rFonts w:ascii="Arial" w:hAnsi="Arial" w:cs="Arial"/>
          <w:color w:val="000000" w:themeColor="text1"/>
        </w:rPr>
        <w:t>.</w:t>
      </w:r>
      <w:r w:rsidRPr="0047045C">
        <w:rPr>
          <w:rFonts w:ascii="Arial" w:hAnsi="Arial" w:cs="Arial"/>
          <w:color w:val="000000" w:themeColor="text1"/>
        </w:rPr>
        <w:t xml:space="preserve"> </w:t>
      </w:r>
      <w:r>
        <w:rPr>
          <w:rFonts w:ascii="Arial" w:hAnsi="Arial" w:cs="Arial"/>
          <w:color w:val="000000" w:themeColor="text1"/>
        </w:rPr>
        <w:t xml:space="preserve">For each CLIP/CLAP/RIP sequencing sample, define the rpkm sum of a specific group (for example top10k) in mouse as </w:t>
      </w:r>
      <w:r w:rsidRPr="0047045C">
        <w:rPr>
          <w:rFonts w:ascii="Arial" w:hAnsi="Arial" w:cs="Arial"/>
          <w:b/>
          <w:bCs/>
          <w:color w:val="000000" w:themeColor="text1"/>
        </w:rPr>
        <w:t>C</w:t>
      </w:r>
      <w:r>
        <w:rPr>
          <w:rFonts w:ascii="Arial" w:hAnsi="Arial" w:cs="Arial"/>
          <w:color w:val="000000" w:themeColor="text1"/>
        </w:rPr>
        <w:t xml:space="preserve">; the rpkm sum of a specific </w:t>
      </w:r>
      <w:r w:rsidR="00BB6B25">
        <w:rPr>
          <w:rFonts w:ascii="Arial" w:hAnsi="Arial" w:cs="Arial"/>
          <w:color w:val="000000" w:themeColor="text1"/>
        </w:rPr>
        <w:t>peak class</w:t>
      </w:r>
      <w:r>
        <w:rPr>
          <w:rFonts w:ascii="Arial" w:hAnsi="Arial" w:cs="Arial"/>
          <w:color w:val="000000" w:themeColor="text1"/>
        </w:rPr>
        <w:t xml:space="preserve"> (for example top10k) in human as </w:t>
      </w:r>
      <w:r w:rsidRPr="0047045C">
        <w:rPr>
          <w:rFonts w:ascii="Arial" w:hAnsi="Arial" w:cs="Arial"/>
          <w:b/>
          <w:bCs/>
          <w:color w:val="000000" w:themeColor="text1"/>
        </w:rPr>
        <w:t>D</w:t>
      </w:r>
      <w:r>
        <w:rPr>
          <w:rFonts w:ascii="Arial" w:hAnsi="Arial" w:cs="Arial"/>
          <w:color w:val="000000" w:themeColor="text1"/>
        </w:rPr>
        <w:t xml:space="preserve">. </w:t>
      </w:r>
      <w:r w:rsidR="00D345C5">
        <w:rPr>
          <w:rFonts w:ascii="Arial" w:hAnsi="Arial" w:cs="Arial"/>
          <w:color w:val="000000" w:themeColor="text1"/>
        </w:rPr>
        <w:t xml:space="preserve">These data can be found in </w:t>
      </w:r>
      <w:r w:rsidR="00D345C5" w:rsidRPr="00A27A3B">
        <w:rPr>
          <w:rFonts w:ascii="Arial" w:hAnsi="Arial" w:cs="Arial"/>
          <w:highlight w:val="yellow"/>
        </w:rPr>
        <w:t>CLIPCLAP/RIP_rpkm_stats_wide.csv</w:t>
      </w:r>
      <w:r w:rsidR="00D345C5">
        <w:rPr>
          <w:rFonts w:ascii="Arial" w:hAnsi="Arial" w:cs="Arial"/>
          <w:color w:val="000000" w:themeColor="text1"/>
        </w:rPr>
        <w:t>.</w:t>
      </w:r>
      <w:r w:rsidR="004E58A1">
        <w:rPr>
          <w:rFonts w:ascii="Arial" w:hAnsi="Arial" w:cs="Arial"/>
          <w:color w:val="000000" w:themeColor="text1"/>
        </w:rPr>
        <w:t xml:space="preserve"> </w:t>
      </w:r>
      <w:r>
        <w:rPr>
          <w:rFonts w:ascii="Arial" w:hAnsi="Arial" w:cs="Arial"/>
          <w:color w:val="000000" w:themeColor="text1"/>
        </w:rPr>
        <w:t xml:space="preserve">The normalization is then performed as </w:t>
      </w:r>
      <m:oMath>
        <m:f>
          <m:fPr>
            <m:ctrlPr>
              <w:rPr>
                <w:rFonts w:ascii="Cambria Math" w:hAnsi="Cambria Math" w:cs="Arial"/>
                <w:i/>
                <w:color w:val="000000" w:themeColor="text1"/>
              </w:rPr>
            </m:ctrlPr>
          </m:fPr>
          <m:num>
            <m:f>
              <m:fPr>
                <m:ctrlPr>
                  <w:rPr>
                    <w:rFonts w:ascii="Cambria Math" w:hAnsi="Cambria Math" w:cs="Arial"/>
                    <w:i/>
                    <w:color w:val="000000" w:themeColor="text1"/>
                  </w:rPr>
                </m:ctrlPr>
              </m:fPr>
              <m:num>
                <m:r>
                  <w:rPr>
                    <w:rFonts w:ascii="Cambria Math" w:hAnsi="Cambria Math" w:cs="Arial"/>
                    <w:color w:val="000000" w:themeColor="text1"/>
                  </w:rPr>
                  <m:t>C</m:t>
                </m:r>
              </m:num>
              <m:den>
                <m:r>
                  <w:rPr>
                    <w:rFonts w:ascii="Cambria Math" w:hAnsi="Cambria Math" w:cs="Arial"/>
                    <w:color w:val="000000" w:themeColor="text1"/>
                  </w:rPr>
                  <m:t>A</m:t>
                </m:r>
              </m:den>
            </m:f>
          </m:num>
          <m:den>
            <m:f>
              <m:fPr>
                <m:ctrlPr>
                  <w:rPr>
                    <w:rFonts w:ascii="Cambria Math" w:hAnsi="Cambria Math" w:cs="Arial"/>
                    <w:i/>
                    <w:color w:val="000000" w:themeColor="text1"/>
                  </w:rPr>
                </m:ctrlPr>
              </m:fPr>
              <m:num>
                <m:r>
                  <w:rPr>
                    <w:rFonts w:ascii="Cambria Math" w:hAnsi="Cambria Math" w:cs="Arial"/>
                    <w:color w:val="000000" w:themeColor="text1"/>
                  </w:rPr>
                  <m:t>C</m:t>
                </m:r>
              </m:num>
              <m:den>
                <m:r>
                  <w:rPr>
                    <w:rFonts w:ascii="Cambria Math" w:hAnsi="Cambria Math" w:cs="Arial"/>
                    <w:color w:val="000000" w:themeColor="text1"/>
                  </w:rPr>
                  <m:t>A</m:t>
                </m:r>
              </m:den>
            </m:f>
            <m:r>
              <w:rPr>
                <w:rFonts w:ascii="Cambria Math" w:hAnsi="Cambria Math" w:cs="Arial"/>
                <w:color w:val="000000" w:themeColor="text1"/>
              </w:rPr>
              <m:t xml:space="preserve"> + </m:t>
            </m:r>
            <m:f>
              <m:fPr>
                <m:ctrlPr>
                  <w:rPr>
                    <w:rFonts w:ascii="Cambria Math" w:hAnsi="Cambria Math" w:cs="Arial"/>
                    <w:i/>
                    <w:color w:val="000000" w:themeColor="text1"/>
                  </w:rPr>
                </m:ctrlPr>
              </m:fPr>
              <m:num>
                <m:r>
                  <w:rPr>
                    <w:rFonts w:ascii="Cambria Math" w:hAnsi="Cambria Math" w:cs="Arial"/>
                    <w:color w:val="000000" w:themeColor="text1"/>
                  </w:rPr>
                  <m:t>D</m:t>
                </m:r>
              </m:num>
              <m:den>
                <m:r>
                  <w:rPr>
                    <w:rFonts w:ascii="Cambria Math" w:hAnsi="Cambria Math" w:cs="Arial"/>
                    <w:color w:val="000000" w:themeColor="text1"/>
                  </w:rPr>
                  <m:t>B</m:t>
                </m:r>
              </m:den>
            </m:f>
          </m:den>
        </m:f>
      </m:oMath>
      <w:r w:rsidR="00BB6B25">
        <w:rPr>
          <w:rFonts w:ascii="Arial" w:hAnsi="Arial" w:cs="Arial"/>
          <w:color w:val="000000" w:themeColor="text1"/>
        </w:rPr>
        <w:t xml:space="preserve"> .</w:t>
      </w:r>
      <w:r w:rsidR="00BB6B25">
        <w:rPr>
          <w:rFonts w:ascii="Arial" w:hAnsi="Arial" w:cs="Arial"/>
        </w:rPr>
        <w:t xml:space="preserve"> B</w:t>
      </w:r>
      <w:r w:rsidR="00C9407A" w:rsidRPr="00961E52">
        <w:rPr>
          <w:rFonts w:ascii="Arial" w:hAnsi="Arial" w:cs="Arial"/>
        </w:rPr>
        <w:t>asically</w:t>
      </w:r>
      <w:r w:rsidR="00BB6B25">
        <w:rPr>
          <w:rFonts w:ascii="Arial" w:hAnsi="Arial" w:cs="Arial"/>
        </w:rPr>
        <w:t>,</w:t>
      </w:r>
      <w:r w:rsidR="00C9407A" w:rsidRPr="00961E52">
        <w:rPr>
          <w:rFonts w:ascii="Arial" w:hAnsi="Arial" w:cs="Arial"/>
        </w:rPr>
        <w:t xml:space="preserve"> to normalize the rp</w:t>
      </w:r>
      <w:r w:rsidR="00E42FCE">
        <w:rPr>
          <w:rFonts w:ascii="Arial" w:hAnsi="Arial" w:cs="Arial"/>
        </w:rPr>
        <w:t>k</w:t>
      </w:r>
      <w:r w:rsidR="00C9407A" w:rsidRPr="00961E52">
        <w:rPr>
          <w:rFonts w:ascii="Arial" w:hAnsi="Arial" w:cs="Arial"/>
        </w:rPr>
        <w:t>m</w:t>
      </w:r>
      <w:r w:rsidR="00BB6B25">
        <w:rPr>
          <w:rFonts w:ascii="Arial" w:hAnsi="Arial" w:cs="Arial"/>
        </w:rPr>
        <w:t xml:space="preserve"> </w:t>
      </w:r>
      <w:r w:rsidR="00C9407A" w:rsidRPr="00961E52">
        <w:rPr>
          <w:rFonts w:ascii="Arial" w:hAnsi="Arial" w:cs="Arial"/>
        </w:rPr>
        <w:t xml:space="preserve">sum of </w:t>
      </w:r>
      <w:r w:rsidR="00BB6B25">
        <w:rPr>
          <w:rFonts w:ascii="Arial" w:hAnsi="Arial" w:cs="Arial"/>
        </w:rPr>
        <w:t>CLIP/CLAP/</w:t>
      </w:r>
      <w:r w:rsidR="00C9407A" w:rsidRPr="00961E52">
        <w:rPr>
          <w:rFonts w:ascii="Arial" w:hAnsi="Arial" w:cs="Arial"/>
        </w:rPr>
        <w:t xml:space="preserve">RIP against input </w:t>
      </w:r>
      <w:r w:rsidR="00BB6B25">
        <w:rPr>
          <w:rFonts w:ascii="Arial" w:hAnsi="Arial" w:cs="Arial"/>
        </w:rPr>
        <w:t xml:space="preserve">reads/read pairs, </w:t>
      </w:r>
      <w:r w:rsidR="00C9407A" w:rsidRPr="00961E52">
        <w:rPr>
          <w:rFonts w:ascii="Arial" w:hAnsi="Arial" w:cs="Arial"/>
        </w:rPr>
        <w:t xml:space="preserve">we do </w:t>
      </w:r>
      <w:r w:rsidR="00C9407A" w:rsidRPr="00BB6B25">
        <w:rPr>
          <w:rFonts w:ascii="Arial" w:hAnsi="Arial" w:cs="Arial"/>
          <w:b/>
          <w:bCs/>
        </w:rPr>
        <w:t>C</w:t>
      </w:r>
      <w:r w:rsidR="00C9407A" w:rsidRPr="00961E52">
        <w:rPr>
          <w:rFonts w:ascii="Arial" w:hAnsi="Arial" w:cs="Arial"/>
        </w:rPr>
        <w:t>/</w:t>
      </w:r>
      <w:r w:rsidR="00C9407A" w:rsidRPr="00BB6B25">
        <w:rPr>
          <w:rFonts w:ascii="Arial" w:hAnsi="Arial" w:cs="Arial"/>
          <w:b/>
          <w:bCs/>
        </w:rPr>
        <w:t>A</w:t>
      </w:r>
      <w:r w:rsidR="00C9407A" w:rsidRPr="00961E52">
        <w:rPr>
          <w:rFonts w:ascii="Arial" w:hAnsi="Arial" w:cs="Arial"/>
        </w:rPr>
        <w:t xml:space="preserve"> and </w:t>
      </w:r>
      <w:r w:rsidR="00C9407A" w:rsidRPr="00BB6B25">
        <w:rPr>
          <w:rFonts w:ascii="Arial" w:hAnsi="Arial" w:cs="Arial"/>
          <w:b/>
          <w:bCs/>
        </w:rPr>
        <w:t>D</w:t>
      </w:r>
      <w:r w:rsidR="00C9407A" w:rsidRPr="00961E52">
        <w:rPr>
          <w:rFonts w:ascii="Arial" w:hAnsi="Arial" w:cs="Arial"/>
        </w:rPr>
        <w:t>/</w:t>
      </w:r>
      <w:r w:rsidR="00C9407A" w:rsidRPr="00BB6B25">
        <w:rPr>
          <w:rFonts w:ascii="Arial" w:hAnsi="Arial" w:cs="Arial"/>
          <w:b/>
          <w:bCs/>
        </w:rPr>
        <w:t>B</w:t>
      </w:r>
      <w:r w:rsidR="00C9407A" w:rsidRPr="00961E52">
        <w:rPr>
          <w:rFonts w:ascii="Arial" w:hAnsi="Arial" w:cs="Arial"/>
        </w:rPr>
        <w:t>, the results are the normalized rp</w:t>
      </w:r>
      <w:r w:rsidR="00E42FCE">
        <w:rPr>
          <w:rFonts w:ascii="Arial" w:hAnsi="Arial" w:cs="Arial"/>
        </w:rPr>
        <w:t>k</w:t>
      </w:r>
      <w:r w:rsidR="00C9407A" w:rsidRPr="00961E52">
        <w:rPr>
          <w:rFonts w:ascii="Arial" w:hAnsi="Arial" w:cs="Arial"/>
        </w:rPr>
        <w:t>m</w:t>
      </w:r>
      <w:r w:rsidR="00BB6B25">
        <w:rPr>
          <w:rFonts w:ascii="Arial" w:hAnsi="Arial" w:cs="Arial"/>
        </w:rPr>
        <w:t xml:space="preserve"> </w:t>
      </w:r>
      <w:r w:rsidR="00C9407A" w:rsidRPr="00961E52">
        <w:rPr>
          <w:rFonts w:ascii="Arial" w:hAnsi="Arial" w:cs="Arial"/>
        </w:rPr>
        <w:t>sum</w:t>
      </w:r>
      <w:r w:rsidR="00BB6B25">
        <w:rPr>
          <w:rFonts w:ascii="Arial" w:hAnsi="Arial" w:cs="Arial"/>
        </w:rPr>
        <w:t>. T</w:t>
      </w:r>
      <w:r w:rsidR="00C9407A" w:rsidRPr="00961E52">
        <w:rPr>
          <w:rFonts w:ascii="Arial" w:hAnsi="Arial" w:cs="Arial"/>
        </w:rPr>
        <w:t xml:space="preserve">hen we </w:t>
      </w:r>
      <w:r w:rsidR="00BB6B25">
        <w:rPr>
          <w:rFonts w:ascii="Arial" w:hAnsi="Arial" w:cs="Arial"/>
        </w:rPr>
        <w:t>calculate</w:t>
      </w:r>
      <w:r w:rsidR="00C9407A" w:rsidRPr="00961E52">
        <w:rPr>
          <w:rFonts w:ascii="Arial" w:hAnsi="Arial" w:cs="Arial"/>
        </w:rPr>
        <w:t xml:space="preserve"> the percentage of normalized rp</w:t>
      </w:r>
      <w:r w:rsidR="00E42FCE">
        <w:rPr>
          <w:rFonts w:ascii="Arial" w:hAnsi="Arial" w:cs="Arial"/>
        </w:rPr>
        <w:t>k</w:t>
      </w:r>
      <w:r w:rsidR="00C9407A" w:rsidRPr="00961E52">
        <w:rPr>
          <w:rFonts w:ascii="Arial" w:hAnsi="Arial" w:cs="Arial"/>
        </w:rPr>
        <w:t>m</w:t>
      </w:r>
      <w:r w:rsidR="00BB6B25">
        <w:rPr>
          <w:rFonts w:ascii="Arial" w:hAnsi="Arial" w:cs="Arial"/>
        </w:rPr>
        <w:t xml:space="preserve"> </w:t>
      </w:r>
      <w:r w:rsidR="00C9407A" w:rsidRPr="00961E52">
        <w:rPr>
          <w:rFonts w:ascii="Arial" w:hAnsi="Arial" w:cs="Arial"/>
        </w:rPr>
        <w:t>sum</w:t>
      </w:r>
      <w:r w:rsidR="00BB6B25">
        <w:rPr>
          <w:rFonts w:ascii="Arial" w:hAnsi="Arial" w:cs="Arial"/>
        </w:rPr>
        <w:t xml:space="preserve"> in mouse against mouse + human</w:t>
      </w:r>
      <w:r w:rsidR="00B410C8">
        <w:rPr>
          <w:rFonts w:ascii="Arial" w:hAnsi="Arial" w:cs="Arial"/>
        </w:rPr>
        <w:t xml:space="preserve"> as shown above</w:t>
      </w:r>
      <w:r w:rsidR="00BB6B25">
        <w:rPr>
          <w:rFonts w:ascii="Arial" w:hAnsi="Arial" w:cs="Arial"/>
        </w:rPr>
        <w:t>.</w:t>
      </w:r>
      <w:r w:rsidR="00B410C8">
        <w:rPr>
          <w:rFonts w:ascii="Arial" w:hAnsi="Arial" w:cs="Arial"/>
        </w:rPr>
        <w:t xml:space="preserve"> The percentage of human is similarly calculated.</w:t>
      </w:r>
      <w:r w:rsidR="00BB6B25">
        <w:rPr>
          <w:rFonts w:ascii="Arial" w:hAnsi="Arial" w:cs="Arial"/>
        </w:rPr>
        <w:t xml:space="preserve"> The resulting percentages are the </w:t>
      </w:r>
      <w:r w:rsidR="00B410C8">
        <w:rPr>
          <w:rFonts w:ascii="Arial" w:hAnsi="Arial" w:cs="Arial"/>
        </w:rPr>
        <w:t xml:space="preserve">purple shades </w:t>
      </w:r>
      <w:r w:rsidR="00BB6B25">
        <w:rPr>
          <w:rFonts w:ascii="Arial" w:hAnsi="Arial" w:cs="Arial"/>
        </w:rPr>
        <w:t>bar heights or point y axis values in Fig1G</w:t>
      </w:r>
      <w:r w:rsidR="00B410C8">
        <w:rPr>
          <w:rFonts w:ascii="Arial" w:hAnsi="Arial" w:cs="Arial"/>
        </w:rPr>
        <w:t>.</w:t>
      </w:r>
    </w:p>
    <w:p w14:paraId="6279A31C" w14:textId="460F1EB0" w:rsidR="00B410C8" w:rsidRDefault="00B410C8" w:rsidP="00C9407A">
      <w:pPr>
        <w:rPr>
          <w:rFonts w:ascii="Arial" w:hAnsi="Arial" w:cs="Arial"/>
        </w:rPr>
      </w:pPr>
      <w:r>
        <w:rPr>
          <w:rFonts w:ascii="Arial" w:hAnsi="Arial" w:cs="Arial"/>
        </w:rPr>
        <w:t xml:space="preserve">Uniquely mapped reads/read pairs after the IP pull down is also normalized to show what would be the reads ratio in human vs mouse if the input RNA in human vs mouse is 1:1. Normalization is performed in a similar logic. </w:t>
      </w:r>
      <w:r w:rsidRPr="00B410C8">
        <w:rPr>
          <w:rFonts w:ascii="Arial" w:hAnsi="Arial" w:cs="Arial"/>
          <w:b/>
          <w:bCs/>
        </w:rPr>
        <w:t>A</w:t>
      </w:r>
      <w:r>
        <w:rPr>
          <w:rFonts w:ascii="Arial" w:hAnsi="Arial" w:cs="Arial"/>
        </w:rPr>
        <w:t xml:space="preserve"> and </w:t>
      </w:r>
      <w:r w:rsidRPr="00B410C8">
        <w:rPr>
          <w:rFonts w:ascii="Arial" w:hAnsi="Arial" w:cs="Arial"/>
          <w:b/>
          <w:bCs/>
        </w:rPr>
        <w:t>B</w:t>
      </w:r>
      <w:r>
        <w:rPr>
          <w:rFonts w:ascii="Arial" w:hAnsi="Arial" w:cs="Arial"/>
        </w:rPr>
        <w:t xml:space="preserve"> are still the same as mentioned above, while </w:t>
      </w:r>
      <w:r w:rsidRPr="00B410C8">
        <w:rPr>
          <w:rFonts w:ascii="Arial" w:hAnsi="Arial" w:cs="Arial"/>
          <w:b/>
          <w:bCs/>
        </w:rPr>
        <w:t>C</w:t>
      </w:r>
      <w:r>
        <w:rPr>
          <w:rFonts w:ascii="Arial" w:hAnsi="Arial" w:cs="Arial"/>
        </w:rPr>
        <w:t xml:space="preserve"> represents the uniquely mapped reads of CLIP/CLAP/RIP sequencing samples in mouse and </w:t>
      </w:r>
      <w:r w:rsidRPr="00B410C8">
        <w:rPr>
          <w:rFonts w:ascii="Arial" w:hAnsi="Arial" w:cs="Arial"/>
          <w:b/>
          <w:bCs/>
        </w:rPr>
        <w:t>D</w:t>
      </w:r>
      <w:r>
        <w:rPr>
          <w:rFonts w:ascii="Arial" w:hAnsi="Arial" w:cs="Arial"/>
        </w:rPr>
        <w:t xml:space="preserve"> represents the uniquely mapped reads of CLIP/CLAP/RIP sequencing samples in human. The same formula is then used to calculate the normalized percentage of mouse against mouse + human. The results are shown for CLIP/CLAP/RIP with orange/yellow/magenta bars and corresponding points. </w:t>
      </w:r>
    </w:p>
    <w:p w14:paraId="4E6BB18E" w14:textId="141CE4F7" w:rsidR="00A27A3B" w:rsidRDefault="00A27A3B" w:rsidP="00A27A3B">
      <w:pPr>
        <w:rPr>
          <w:rFonts w:ascii="Arial" w:hAnsi="Arial" w:cs="Arial"/>
        </w:rPr>
      </w:pPr>
      <w:r>
        <w:rPr>
          <w:rFonts w:ascii="Arial" w:hAnsi="Arial" w:cs="Arial"/>
        </w:rPr>
        <w:t xml:space="preserve">For CLIP and CLAP samples: </w:t>
      </w:r>
      <w:r w:rsidRPr="00085457">
        <w:rPr>
          <w:rFonts w:ascii="Arial" w:hAnsi="Arial" w:cs="Arial"/>
          <w:highlight w:val="yellow"/>
        </w:rPr>
        <w:t>CLIPCLAP_</w:t>
      </w:r>
      <w:r w:rsidR="00D345C5">
        <w:rPr>
          <w:rFonts w:ascii="Arial" w:hAnsi="Arial" w:cs="Arial"/>
          <w:highlight w:val="yellow"/>
        </w:rPr>
        <w:t>barplot</w:t>
      </w:r>
      <w:r w:rsidR="00D345C5" w:rsidRPr="00085457">
        <w:rPr>
          <w:rFonts w:ascii="Arial" w:hAnsi="Arial" w:cs="Arial"/>
          <w:highlight w:val="yellow"/>
        </w:rPr>
        <w:t>.R</w:t>
      </w:r>
    </w:p>
    <w:p w14:paraId="14877ACB" w14:textId="41FD1AE4" w:rsidR="00A27A3B" w:rsidRDefault="00A27A3B" w:rsidP="00A27A3B">
      <w:pPr>
        <w:rPr>
          <w:rFonts w:ascii="Arial" w:hAnsi="Arial" w:cs="Arial"/>
        </w:rPr>
      </w:pPr>
      <w:r>
        <w:rPr>
          <w:rFonts w:ascii="Arial" w:hAnsi="Arial" w:cs="Arial"/>
        </w:rPr>
        <w:t>For RIP samples:</w:t>
      </w:r>
      <w:r w:rsidRPr="00AC029C">
        <w:rPr>
          <w:rFonts w:ascii="Arial" w:hAnsi="Arial" w:cs="Arial"/>
          <w:highlight w:val="yellow"/>
        </w:rPr>
        <w:t xml:space="preserve"> </w:t>
      </w:r>
      <w:r w:rsidRPr="00085457">
        <w:rPr>
          <w:rFonts w:ascii="Arial" w:hAnsi="Arial" w:cs="Arial"/>
          <w:highlight w:val="yellow"/>
        </w:rPr>
        <w:t>RIP_</w:t>
      </w:r>
      <w:r w:rsidR="00D345C5">
        <w:rPr>
          <w:rFonts w:ascii="Arial" w:hAnsi="Arial" w:cs="Arial"/>
          <w:highlight w:val="yellow"/>
        </w:rPr>
        <w:t>barplot</w:t>
      </w:r>
      <w:r w:rsidRPr="00085457">
        <w:rPr>
          <w:rFonts w:ascii="Arial" w:hAnsi="Arial" w:cs="Arial"/>
          <w:highlight w:val="yellow"/>
        </w:rPr>
        <w:t>.R</w:t>
      </w:r>
    </w:p>
    <w:p w14:paraId="2C7E67EF" w14:textId="0AAA3B4E" w:rsidR="00A27A3B" w:rsidRPr="00D345C5" w:rsidRDefault="00A27A3B" w:rsidP="00A27A3B">
      <w:pPr>
        <w:rPr>
          <w:rFonts w:ascii="Arial" w:hAnsi="Arial" w:cs="Arial"/>
          <w:highlight w:val="yellow"/>
        </w:rPr>
      </w:pPr>
      <w:r>
        <w:rPr>
          <w:rFonts w:ascii="Arial" w:hAnsi="Arial" w:cs="Arial"/>
        </w:rPr>
        <w:t xml:space="preserve">Files: </w:t>
      </w:r>
      <w:r w:rsidRPr="00D345C5">
        <w:rPr>
          <w:rFonts w:ascii="Arial" w:hAnsi="Arial" w:cs="Arial"/>
          <w:highlight w:val="yellow"/>
        </w:rPr>
        <w:t>CLIPCLAP/</w:t>
      </w:r>
      <w:r w:rsidR="00D345C5" w:rsidRPr="00D345C5">
        <w:rPr>
          <w:rFonts w:ascii="Arial" w:hAnsi="Arial" w:cs="Arial"/>
          <w:highlight w:val="yellow"/>
        </w:rPr>
        <w:t>RIP_plot_points_Fig1G.csv</w:t>
      </w:r>
    </w:p>
    <w:p w14:paraId="237E4C69" w14:textId="36BCC6E1" w:rsidR="00D345C5" w:rsidRDefault="00D345C5" w:rsidP="00A27A3B">
      <w:pPr>
        <w:rPr>
          <w:rFonts w:ascii="Arial" w:hAnsi="Arial" w:cs="Arial"/>
        </w:rPr>
      </w:pPr>
      <w:r w:rsidRPr="00D345C5">
        <w:rPr>
          <w:rFonts w:ascii="Arial" w:hAnsi="Arial" w:cs="Arial"/>
          <w:highlight w:val="yellow"/>
        </w:rPr>
        <w:t>CLIPCLAP/RIP_plot_ratios_Fig1G.csv</w:t>
      </w:r>
    </w:p>
    <w:p w14:paraId="7C499370" w14:textId="103673C1" w:rsidR="00B410C8" w:rsidRPr="00961E52" w:rsidRDefault="00B410C8" w:rsidP="00C9407A">
      <w:pPr>
        <w:rPr>
          <w:rFonts w:ascii="Arial" w:hAnsi="Arial" w:cs="Arial"/>
        </w:rPr>
      </w:pPr>
    </w:p>
    <w:p w14:paraId="6F93A00E" w14:textId="77777777" w:rsidR="00C9407A" w:rsidRPr="00961E52" w:rsidRDefault="00C9407A" w:rsidP="00C9407A">
      <w:pPr>
        <w:rPr>
          <w:rFonts w:ascii="Arial" w:hAnsi="Arial" w:cs="Arial"/>
        </w:rPr>
      </w:pPr>
    </w:p>
    <w:p w14:paraId="35DADACC" w14:textId="77777777" w:rsidR="00C9407A" w:rsidRPr="00961E52" w:rsidRDefault="00C9407A">
      <w:pPr>
        <w:rPr>
          <w:rFonts w:ascii="Arial" w:hAnsi="Arial" w:cs="Arial"/>
        </w:rPr>
      </w:pPr>
    </w:p>
    <w:p w14:paraId="6C83B1C0" w14:textId="77777777" w:rsidR="00C9407A" w:rsidRPr="00961E52" w:rsidRDefault="00C9407A">
      <w:pPr>
        <w:rPr>
          <w:rFonts w:ascii="Arial" w:hAnsi="Arial" w:cs="Arial"/>
        </w:rPr>
      </w:pPr>
    </w:p>
    <w:p w14:paraId="26842546" w14:textId="77777777" w:rsidR="00C9407A" w:rsidRPr="00961E52" w:rsidRDefault="00C9407A">
      <w:pPr>
        <w:rPr>
          <w:rFonts w:ascii="Arial" w:hAnsi="Arial" w:cs="Arial"/>
        </w:rPr>
      </w:pPr>
    </w:p>
    <w:p w14:paraId="755CCAE0" w14:textId="77777777" w:rsidR="00986A17" w:rsidRPr="00961E52" w:rsidRDefault="00986A17" w:rsidP="00986A17">
      <w:pPr>
        <w:rPr>
          <w:rFonts w:ascii="Arial" w:hAnsi="Arial" w:cs="Arial"/>
        </w:rPr>
      </w:pPr>
    </w:p>
    <w:p w14:paraId="500E8169" w14:textId="77777777" w:rsidR="00986A17" w:rsidRPr="00961E52" w:rsidRDefault="00986A17">
      <w:pPr>
        <w:rPr>
          <w:rFonts w:ascii="Arial" w:hAnsi="Arial" w:cs="Arial"/>
        </w:rPr>
      </w:pPr>
    </w:p>
    <w:p w14:paraId="2584D543" w14:textId="77777777" w:rsidR="007F4828" w:rsidRPr="00961E52" w:rsidRDefault="007F4828">
      <w:pPr>
        <w:rPr>
          <w:rFonts w:ascii="Arial" w:hAnsi="Arial" w:cs="Arial"/>
        </w:rPr>
      </w:pPr>
    </w:p>
    <w:sectPr w:rsidR="007F4828" w:rsidRPr="00961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AD"/>
    <w:rsid w:val="00085457"/>
    <w:rsid w:val="00134808"/>
    <w:rsid w:val="0015412E"/>
    <w:rsid w:val="00165B9B"/>
    <w:rsid w:val="00182ACB"/>
    <w:rsid w:val="001B4602"/>
    <w:rsid w:val="001F1AA3"/>
    <w:rsid w:val="0023397D"/>
    <w:rsid w:val="00257760"/>
    <w:rsid w:val="00307AC0"/>
    <w:rsid w:val="00311447"/>
    <w:rsid w:val="003B5042"/>
    <w:rsid w:val="00422211"/>
    <w:rsid w:val="00462775"/>
    <w:rsid w:val="0047045C"/>
    <w:rsid w:val="0049093E"/>
    <w:rsid w:val="004E58A1"/>
    <w:rsid w:val="0054146C"/>
    <w:rsid w:val="00560876"/>
    <w:rsid w:val="00562ABA"/>
    <w:rsid w:val="00584170"/>
    <w:rsid w:val="005B2280"/>
    <w:rsid w:val="00651C05"/>
    <w:rsid w:val="007F4828"/>
    <w:rsid w:val="0086138F"/>
    <w:rsid w:val="00876D75"/>
    <w:rsid w:val="008A0AC2"/>
    <w:rsid w:val="00961E52"/>
    <w:rsid w:val="00981FBB"/>
    <w:rsid w:val="00986A17"/>
    <w:rsid w:val="00A27A3B"/>
    <w:rsid w:val="00A5042C"/>
    <w:rsid w:val="00A7324E"/>
    <w:rsid w:val="00AA369C"/>
    <w:rsid w:val="00AC029C"/>
    <w:rsid w:val="00AD7758"/>
    <w:rsid w:val="00AE30A2"/>
    <w:rsid w:val="00B05E47"/>
    <w:rsid w:val="00B1283E"/>
    <w:rsid w:val="00B410C8"/>
    <w:rsid w:val="00B65008"/>
    <w:rsid w:val="00B77816"/>
    <w:rsid w:val="00B94904"/>
    <w:rsid w:val="00BB6B25"/>
    <w:rsid w:val="00BF4DD4"/>
    <w:rsid w:val="00C36B00"/>
    <w:rsid w:val="00C36CDE"/>
    <w:rsid w:val="00C4568F"/>
    <w:rsid w:val="00C75C93"/>
    <w:rsid w:val="00C9407A"/>
    <w:rsid w:val="00CA6E20"/>
    <w:rsid w:val="00D27DDC"/>
    <w:rsid w:val="00D345C5"/>
    <w:rsid w:val="00D874CC"/>
    <w:rsid w:val="00DB36D2"/>
    <w:rsid w:val="00DB3F64"/>
    <w:rsid w:val="00DE1AB6"/>
    <w:rsid w:val="00DF25BF"/>
    <w:rsid w:val="00E42FCE"/>
    <w:rsid w:val="00E60C26"/>
    <w:rsid w:val="00EE042D"/>
    <w:rsid w:val="00EF37DF"/>
    <w:rsid w:val="00F76794"/>
    <w:rsid w:val="00FA2EAD"/>
    <w:rsid w:val="00FB13AD"/>
    <w:rsid w:val="00FB1476"/>
    <w:rsid w:val="00FC7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E56556"/>
  <w15:chartTrackingRefBased/>
  <w15:docId w15:val="{00A8EC45-8F93-8A40-AAD9-398AC72C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AD"/>
    <w:rPr>
      <w:rFonts w:eastAsiaTheme="majorEastAsia" w:cstheme="majorBidi"/>
      <w:color w:val="272727" w:themeColor="text1" w:themeTint="D8"/>
    </w:rPr>
  </w:style>
  <w:style w:type="paragraph" w:styleId="Title">
    <w:name w:val="Title"/>
    <w:basedOn w:val="Normal"/>
    <w:next w:val="Normal"/>
    <w:link w:val="TitleChar"/>
    <w:uiPriority w:val="10"/>
    <w:qFormat/>
    <w:rsid w:val="00FB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AD"/>
    <w:pPr>
      <w:spacing w:before="160"/>
      <w:jc w:val="center"/>
    </w:pPr>
    <w:rPr>
      <w:i/>
      <w:iCs/>
      <w:color w:val="404040" w:themeColor="text1" w:themeTint="BF"/>
    </w:rPr>
  </w:style>
  <w:style w:type="character" w:customStyle="1" w:styleId="QuoteChar">
    <w:name w:val="Quote Char"/>
    <w:basedOn w:val="DefaultParagraphFont"/>
    <w:link w:val="Quote"/>
    <w:uiPriority w:val="29"/>
    <w:rsid w:val="00FB13AD"/>
    <w:rPr>
      <w:i/>
      <w:iCs/>
      <w:color w:val="404040" w:themeColor="text1" w:themeTint="BF"/>
    </w:rPr>
  </w:style>
  <w:style w:type="paragraph" w:styleId="ListParagraph">
    <w:name w:val="List Paragraph"/>
    <w:basedOn w:val="Normal"/>
    <w:uiPriority w:val="34"/>
    <w:qFormat/>
    <w:rsid w:val="00FB13AD"/>
    <w:pPr>
      <w:ind w:left="720"/>
      <w:contextualSpacing/>
    </w:pPr>
  </w:style>
  <w:style w:type="character" w:styleId="IntenseEmphasis">
    <w:name w:val="Intense Emphasis"/>
    <w:basedOn w:val="DefaultParagraphFont"/>
    <w:uiPriority w:val="21"/>
    <w:qFormat/>
    <w:rsid w:val="00FB13AD"/>
    <w:rPr>
      <w:i/>
      <w:iCs/>
      <w:color w:val="0F4761" w:themeColor="accent1" w:themeShade="BF"/>
    </w:rPr>
  </w:style>
  <w:style w:type="paragraph" w:styleId="IntenseQuote">
    <w:name w:val="Intense Quote"/>
    <w:basedOn w:val="Normal"/>
    <w:next w:val="Normal"/>
    <w:link w:val="IntenseQuoteChar"/>
    <w:uiPriority w:val="30"/>
    <w:qFormat/>
    <w:rsid w:val="00FB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3AD"/>
    <w:rPr>
      <w:i/>
      <w:iCs/>
      <w:color w:val="0F4761" w:themeColor="accent1" w:themeShade="BF"/>
    </w:rPr>
  </w:style>
  <w:style w:type="character" w:styleId="IntenseReference">
    <w:name w:val="Intense Reference"/>
    <w:basedOn w:val="DefaultParagraphFont"/>
    <w:uiPriority w:val="32"/>
    <w:qFormat/>
    <w:rsid w:val="00FB13AD"/>
    <w:rPr>
      <w:b/>
      <w:bCs/>
      <w:smallCaps/>
      <w:color w:val="0F4761" w:themeColor="accent1" w:themeShade="BF"/>
      <w:spacing w:val="5"/>
    </w:rPr>
  </w:style>
  <w:style w:type="paragraph" w:styleId="Date">
    <w:name w:val="Date"/>
    <w:basedOn w:val="Normal"/>
    <w:next w:val="Normal"/>
    <w:link w:val="DateChar"/>
    <w:uiPriority w:val="99"/>
    <w:semiHidden/>
    <w:unhideWhenUsed/>
    <w:rsid w:val="00FB13AD"/>
  </w:style>
  <w:style w:type="character" w:customStyle="1" w:styleId="DateChar">
    <w:name w:val="Date Char"/>
    <w:basedOn w:val="DefaultParagraphFont"/>
    <w:link w:val="Date"/>
    <w:uiPriority w:val="99"/>
    <w:semiHidden/>
    <w:rsid w:val="00FB13AD"/>
  </w:style>
  <w:style w:type="character" w:styleId="Hyperlink">
    <w:name w:val="Hyperlink"/>
    <w:basedOn w:val="DefaultParagraphFont"/>
    <w:uiPriority w:val="99"/>
    <w:unhideWhenUsed/>
    <w:rsid w:val="00FB13AD"/>
    <w:rPr>
      <w:color w:val="467886" w:themeColor="hyperlink"/>
      <w:u w:val="single"/>
    </w:rPr>
  </w:style>
  <w:style w:type="character" w:styleId="UnresolvedMention">
    <w:name w:val="Unresolved Mention"/>
    <w:basedOn w:val="DefaultParagraphFont"/>
    <w:uiPriority w:val="99"/>
    <w:semiHidden/>
    <w:unhideWhenUsed/>
    <w:rsid w:val="00FB13AD"/>
    <w:rPr>
      <w:color w:val="605E5C"/>
      <w:shd w:val="clear" w:color="auto" w:fill="E1DFDD"/>
    </w:rPr>
  </w:style>
  <w:style w:type="character" w:styleId="FollowedHyperlink">
    <w:name w:val="FollowedHyperlink"/>
    <w:basedOn w:val="DefaultParagraphFont"/>
    <w:uiPriority w:val="99"/>
    <w:semiHidden/>
    <w:unhideWhenUsed/>
    <w:rsid w:val="00DE1AB6"/>
    <w:rPr>
      <w:color w:val="96607D" w:themeColor="followedHyperlink"/>
      <w:u w:val="single"/>
    </w:rPr>
  </w:style>
  <w:style w:type="character" w:styleId="PlaceholderText">
    <w:name w:val="Placeholder Text"/>
    <w:basedOn w:val="DefaultParagraphFont"/>
    <w:uiPriority w:val="99"/>
    <w:semiHidden/>
    <w:rsid w:val="00BB6B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9589">
      <w:bodyDiv w:val="1"/>
      <w:marLeft w:val="0"/>
      <w:marRight w:val="0"/>
      <w:marTop w:val="0"/>
      <w:marBottom w:val="0"/>
      <w:divBdr>
        <w:top w:val="none" w:sz="0" w:space="0" w:color="auto"/>
        <w:left w:val="none" w:sz="0" w:space="0" w:color="auto"/>
        <w:bottom w:val="none" w:sz="0" w:space="0" w:color="auto"/>
        <w:right w:val="none" w:sz="0" w:space="0" w:color="auto"/>
      </w:divBdr>
      <w:divsChild>
        <w:div w:id="1920796050">
          <w:marLeft w:val="0"/>
          <w:marRight w:val="0"/>
          <w:marTop w:val="0"/>
          <w:marBottom w:val="0"/>
          <w:divBdr>
            <w:top w:val="none" w:sz="0" w:space="0" w:color="auto"/>
            <w:left w:val="none" w:sz="0" w:space="0" w:color="auto"/>
            <w:bottom w:val="none" w:sz="0" w:space="0" w:color="auto"/>
            <w:right w:val="none" w:sz="0" w:space="0" w:color="auto"/>
          </w:divBdr>
          <w:divsChild>
            <w:div w:id="658310597">
              <w:marLeft w:val="0"/>
              <w:marRight w:val="0"/>
              <w:marTop w:val="0"/>
              <w:marBottom w:val="0"/>
              <w:divBdr>
                <w:top w:val="none" w:sz="0" w:space="0" w:color="auto"/>
                <w:left w:val="none" w:sz="0" w:space="0" w:color="auto"/>
                <w:bottom w:val="none" w:sz="0" w:space="0" w:color="auto"/>
                <w:right w:val="none" w:sz="0" w:space="0" w:color="auto"/>
              </w:divBdr>
              <w:divsChild>
                <w:div w:id="1300575787">
                  <w:marLeft w:val="0"/>
                  <w:marRight w:val="0"/>
                  <w:marTop w:val="0"/>
                  <w:marBottom w:val="0"/>
                  <w:divBdr>
                    <w:top w:val="none" w:sz="0" w:space="0" w:color="auto"/>
                    <w:left w:val="none" w:sz="0" w:space="0" w:color="auto"/>
                    <w:bottom w:val="none" w:sz="0" w:space="0" w:color="auto"/>
                    <w:right w:val="none" w:sz="0" w:space="0" w:color="auto"/>
                  </w:divBdr>
                  <w:divsChild>
                    <w:div w:id="1984311295">
                      <w:marLeft w:val="0"/>
                      <w:marRight w:val="0"/>
                      <w:marTop w:val="0"/>
                      <w:marBottom w:val="0"/>
                      <w:divBdr>
                        <w:top w:val="none" w:sz="0" w:space="0" w:color="auto"/>
                        <w:left w:val="none" w:sz="0" w:space="0" w:color="auto"/>
                        <w:bottom w:val="none" w:sz="0" w:space="0" w:color="auto"/>
                        <w:right w:val="none" w:sz="0" w:space="0" w:color="auto"/>
                      </w:divBdr>
                      <w:divsChild>
                        <w:div w:id="1387296936">
                          <w:marLeft w:val="0"/>
                          <w:marRight w:val="0"/>
                          <w:marTop w:val="0"/>
                          <w:marBottom w:val="0"/>
                          <w:divBdr>
                            <w:top w:val="none" w:sz="0" w:space="0" w:color="auto"/>
                            <w:left w:val="none" w:sz="0" w:space="0" w:color="auto"/>
                            <w:bottom w:val="none" w:sz="0" w:space="0" w:color="auto"/>
                            <w:right w:val="none" w:sz="0" w:space="0" w:color="auto"/>
                          </w:divBdr>
                          <w:divsChild>
                            <w:div w:id="1084494224">
                              <w:marLeft w:val="-240"/>
                              <w:marRight w:val="-120"/>
                              <w:marTop w:val="0"/>
                              <w:marBottom w:val="0"/>
                              <w:divBdr>
                                <w:top w:val="none" w:sz="0" w:space="0" w:color="auto"/>
                                <w:left w:val="none" w:sz="0" w:space="0" w:color="auto"/>
                                <w:bottom w:val="none" w:sz="0" w:space="0" w:color="auto"/>
                                <w:right w:val="none" w:sz="0" w:space="0" w:color="auto"/>
                              </w:divBdr>
                              <w:divsChild>
                                <w:div w:id="920454613">
                                  <w:marLeft w:val="0"/>
                                  <w:marRight w:val="0"/>
                                  <w:marTop w:val="0"/>
                                  <w:marBottom w:val="60"/>
                                  <w:divBdr>
                                    <w:top w:val="none" w:sz="0" w:space="0" w:color="auto"/>
                                    <w:left w:val="none" w:sz="0" w:space="0" w:color="auto"/>
                                    <w:bottom w:val="none" w:sz="0" w:space="0" w:color="auto"/>
                                    <w:right w:val="none" w:sz="0" w:space="0" w:color="auto"/>
                                  </w:divBdr>
                                  <w:divsChild>
                                    <w:div w:id="1525678231">
                                      <w:marLeft w:val="0"/>
                                      <w:marRight w:val="0"/>
                                      <w:marTop w:val="0"/>
                                      <w:marBottom w:val="0"/>
                                      <w:divBdr>
                                        <w:top w:val="none" w:sz="0" w:space="0" w:color="auto"/>
                                        <w:left w:val="none" w:sz="0" w:space="0" w:color="auto"/>
                                        <w:bottom w:val="none" w:sz="0" w:space="0" w:color="auto"/>
                                        <w:right w:val="none" w:sz="0" w:space="0" w:color="auto"/>
                                      </w:divBdr>
                                      <w:divsChild>
                                        <w:div w:id="1250237915">
                                          <w:marLeft w:val="0"/>
                                          <w:marRight w:val="0"/>
                                          <w:marTop w:val="0"/>
                                          <w:marBottom w:val="0"/>
                                          <w:divBdr>
                                            <w:top w:val="none" w:sz="0" w:space="0" w:color="auto"/>
                                            <w:left w:val="none" w:sz="0" w:space="0" w:color="auto"/>
                                            <w:bottom w:val="none" w:sz="0" w:space="0" w:color="auto"/>
                                            <w:right w:val="none" w:sz="0" w:space="0" w:color="auto"/>
                                          </w:divBdr>
                                          <w:divsChild>
                                            <w:div w:id="1263031500">
                                              <w:marLeft w:val="0"/>
                                              <w:marRight w:val="0"/>
                                              <w:marTop w:val="0"/>
                                              <w:marBottom w:val="0"/>
                                              <w:divBdr>
                                                <w:top w:val="none" w:sz="0" w:space="0" w:color="auto"/>
                                                <w:left w:val="none" w:sz="0" w:space="0" w:color="auto"/>
                                                <w:bottom w:val="none" w:sz="0" w:space="0" w:color="auto"/>
                                                <w:right w:val="none" w:sz="0" w:space="0" w:color="auto"/>
                                              </w:divBdr>
                                              <w:divsChild>
                                                <w:div w:id="7922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791470">
          <w:marLeft w:val="0"/>
          <w:marRight w:val="0"/>
          <w:marTop w:val="0"/>
          <w:marBottom w:val="0"/>
          <w:divBdr>
            <w:top w:val="none" w:sz="0" w:space="0" w:color="auto"/>
            <w:left w:val="none" w:sz="0" w:space="0" w:color="auto"/>
            <w:bottom w:val="none" w:sz="0" w:space="0" w:color="auto"/>
            <w:right w:val="none" w:sz="0" w:space="0" w:color="auto"/>
          </w:divBdr>
          <w:divsChild>
            <w:div w:id="1515653913">
              <w:marLeft w:val="0"/>
              <w:marRight w:val="0"/>
              <w:marTop w:val="0"/>
              <w:marBottom w:val="0"/>
              <w:divBdr>
                <w:top w:val="none" w:sz="0" w:space="0" w:color="auto"/>
                <w:left w:val="none" w:sz="0" w:space="0" w:color="auto"/>
                <w:bottom w:val="none" w:sz="0" w:space="0" w:color="auto"/>
                <w:right w:val="none" w:sz="0" w:space="0" w:color="auto"/>
              </w:divBdr>
              <w:divsChild>
                <w:div w:id="79954329">
                  <w:marLeft w:val="0"/>
                  <w:marRight w:val="0"/>
                  <w:marTop w:val="0"/>
                  <w:marBottom w:val="0"/>
                  <w:divBdr>
                    <w:top w:val="none" w:sz="0" w:space="0" w:color="auto"/>
                    <w:left w:val="none" w:sz="0" w:space="0" w:color="auto"/>
                    <w:bottom w:val="none" w:sz="0" w:space="0" w:color="auto"/>
                    <w:right w:val="none" w:sz="0" w:space="0" w:color="auto"/>
                  </w:divBdr>
                  <w:divsChild>
                    <w:div w:id="1871337598">
                      <w:marLeft w:val="0"/>
                      <w:marRight w:val="0"/>
                      <w:marTop w:val="0"/>
                      <w:marBottom w:val="0"/>
                      <w:divBdr>
                        <w:top w:val="none" w:sz="0" w:space="0" w:color="auto"/>
                        <w:left w:val="none" w:sz="0" w:space="0" w:color="auto"/>
                        <w:bottom w:val="none" w:sz="0" w:space="0" w:color="auto"/>
                        <w:right w:val="none" w:sz="0" w:space="0" w:color="auto"/>
                      </w:divBdr>
                      <w:divsChild>
                        <w:div w:id="250816030">
                          <w:marLeft w:val="0"/>
                          <w:marRight w:val="0"/>
                          <w:marTop w:val="0"/>
                          <w:marBottom w:val="0"/>
                          <w:divBdr>
                            <w:top w:val="none" w:sz="0" w:space="0" w:color="auto"/>
                            <w:left w:val="none" w:sz="0" w:space="0" w:color="auto"/>
                            <w:bottom w:val="none" w:sz="0" w:space="0" w:color="auto"/>
                            <w:right w:val="none" w:sz="0" w:space="0" w:color="auto"/>
                          </w:divBdr>
                          <w:divsChild>
                            <w:div w:id="917443010">
                              <w:marLeft w:val="0"/>
                              <w:marRight w:val="120"/>
                              <w:marTop w:val="0"/>
                              <w:marBottom w:val="0"/>
                              <w:divBdr>
                                <w:top w:val="none" w:sz="0" w:space="0" w:color="auto"/>
                                <w:left w:val="none" w:sz="0" w:space="0" w:color="auto"/>
                                <w:bottom w:val="none" w:sz="0" w:space="0" w:color="auto"/>
                                <w:right w:val="none" w:sz="0" w:space="0" w:color="auto"/>
                              </w:divBdr>
                              <w:divsChild>
                                <w:div w:id="1201018689">
                                  <w:marLeft w:val="-300"/>
                                  <w:marRight w:val="0"/>
                                  <w:marTop w:val="0"/>
                                  <w:marBottom w:val="0"/>
                                  <w:divBdr>
                                    <w:top w:val="none" w:sz="0" w:space="0" w:color="auto"/>
                                    <w:left w:val="none" w:sz="0" w:space="0" w:color="auto"/>
                                    <w:bottom w:val="none" w:sz="0" w:space="0" w:color="auto"/>
                                    <w:right w:val="none" w:sz="0" w:space="0" w:color="auto"/>
                                  </w:divBdr>
                                </w:div>
                              </w:divsChild>
                            </w:div>
                            <w:div w:id="387611991">
                              <w:marLeft w:val="-240"/>
                              <w:marRight w:val="-120"/>
                              <w:marTop w:val="0"/>
                              <w:marBottom w:val="0"/>
                              <w:divBdr>
                                <w:top w:val="none" w:sz="0" w:space="0" w:color="auto"/>
                                <w:left w:val="none" w:sz="0" w:space="0" w:color="auto"/>
                                <w:bottom w:val="none" w:sz="0" w:space="0" w:color="auto"/>
                                <w:right w:val="none" w:sz="0" w:space="0" w:color="auto"/>
                              </w:divBdr>
                              <w:divsChild>
                                <w:div w:id="1509521454">
                                  <w:marLeft w:val="0"/>
                                  <w:marRight w:val="0"/>
                                  <w:marTop w:val="0"/>
                                  <w:marBottom w:val="60"/>
                                  <w:divBdr>
                                    <w:top w:val="none" w:sz="0" w:space="0" w:color="auto"/>
                                    <w:left w:val="none" w:sz="0" w:space="0" w:color="auto"/>
                                    <w:bottom w:val="none" w:sz="0" w:space="0" w:color="auto"/>
                                    <w:right w:val="none" w:sz="0" w:space="0" w:color="auto"/>
                                  </w:divBdr>
                                  <w:divsChild>
                                    <w:div w:id="1155487299">
                                      <w:marLeft w:val="0"/>
                                      <w:marRight w:val="0"/>
                                      <w:marTop w:val="0"/>
                                      <w:marBottom w:val="0"/>
                                      <w:divBdr>
                                        <w:top w:val="none" w:sz="0" w:space="0" w:color="auto"/>
                                        <w:left w:val="none" w:sz="0" w:space="0" w:color="auto"/>
                                        <w:bottom w:val="none" w:sz="0" w:space="0" w:color="auto"/>
                                        <w:right w:val="none" w:sz="0" w:space="0" w:color="auto"/>
                                      </w:divBdr>
                                      <w:divsChild>
                                        <w:div w:id="996226854">
                                          <w:marLeft w:val="0"/>
                                          <w:marRight w:val="0"/>
                                          <w:marTop w:val="0"/>
                                          <w:marBottom w:val="0"/>
                                          <w:divBdr>
                                            <w:top w:val="none" w:sz="0" w:space="0" w:color="auto"/>
                                            <w:left w:val="none" w:sz="0" w:space="0" w:color="auto"/>
                                            <w:bottom w:val="none" w:sz="0" w:space="0" w:color="auto"/>
                                            <w:right w:val="none" w:sz="0" w:space="0" w:color="auto"/>
                                          </w:divBdr>
                                          <w:divsChild>
                                            <w:div w:id="1496451631">
                                              <w:marLeft w:val="0"/>
                                              <w:marRight w:val="0"/>
                                              <w:marTop w:val="0"/>
                                              <w:marBottom w:val="0"/>
                                              <w:divBdr>
                                                <w:top w:val="none" w:sz="0" w:space="0" w:color="auto"/>
                                                <w:left w:val="none" w:sz="0" w:space="0" w:color="auto"/>
                                                <w:bottom w:val="none" w:sz="0" w:space="0" w:color="auto"/>
                                                <w:right w:val="none" w:sz="0" w:space="0" w:color="auto"/>
                                              </w:divBdr>
                                              <w:divsChild>
                                                <w:div w:id="1369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7975920">
          <w:marLeft w:val="0"/>
          <w:marRight w:val="0"/>
          <w:marTop w:val="0"/>
          <w:marBottom w:val="0"/>
          <w:divBdr>
            <w:top w:val="none" w:sz="0" w:space="0" w:color="auto"/>
            <w:left w:val="none" w:sz="0" w:space="0" w:color="auto"/>
            <w:bottom w:val="none" w:sz="0" w:space="0" w:color="auto"/>
            <w:right w:val="none" w:sz="0" w:space="0" w:color="auto"/>
          </w:divBdr>
          <w:divsChild>
            <w:div w:id="1144813008">
              <w:marLeft w:val="0"/>
              <w:marRight w:val="0"/>
              <w:marTop w:val="0"/>
              <w:marBottom w:val="0"/>
              <w:divBdr>
                <w:top w:val="none" w:sz="0" w:space="0" w:color="auto"/>
                <w:left w:val="none" w:sz="0" w:space="0" w:color="auto"/>
                <w:bottom w:val="none" w:sz="0" w:space="0" w:color="auto"/>
                <w:right w:val="none" w:sz="0" w:space="0" w:color="auto"/>
              </w:divBdr>
              <w:divsChild>
                <w:div w:id="1957252006">
                  <w:marLeft w:val="0"/>
                  <w:marRight w:val="0"/>
                  <w:marTop w:val="0"/>
                  <w:marBottom w:val="0"/>
                  <w:divBdr>
                    <w:top w:val="none" w:sz="0" w:space="0" w:color="auto"/>
                    <w:left w:val="none" w:sz="0" w:space="0" w:color="auto"/>
                    <w:bottom w:val="none" w:sz="0" w:space="0" w:color="auto"/>
                    <w:right w:val="none" w:sz="0" w:space="0" w:color="auto"/>
                  </w:divBdr>
                  <w:divsChild>
                    <w:div w:id="1981762225">
                      <w:marLeft w:val="0"/>
                      <w:marRight w:val="0"/>
                      <w:marTop w:val="0"/>
                      <w:marBottom w:val="0"/>
                      <w:divBdr>
                        <w:top w:val="none" w:sz="0" w:space="0" w:color="auto"/>
                        <w:left w:val="none" w:sz="0" w:space="0" w:color="auto"/>
                        <w:bottom w:val="none" w:sz="0" w:space="0" w:color="auto"/>
                        <w:right w:val="none" w:sz="0" w:space="0" w:color="auto"/>
                      </w:divBdr>
                      <w:divsChild>
                        <w:div w:id="1471747623">
                          <w:marLeft w:val="0"/>
                          <w:marRight w:val="0"/>
                          <w:marTop w:val="0"/>
                          <w:marBottom w:val="0"/>
                          <w:divBdr>
                            <w:top w:val="none" w:sz="0" w:space="0" w:color="auto"/>
                            <w:left w:val="none" w:sz="0" w:space="0" w:color="auto"/>
                            <w:bottom w:val="none" w:sz="0" w:space="0" w:color="auto"/>
                            <w:right w:val="none" w:sz="0" w:space="0" w:color="auto"/>
                          </w:divBdr>
                          <w:divsChild>
                            <w:div w:id="1612665688">
                              <w:marLeft w:val="0"/>
                              <w:marRight w:val="120"/>
                              <w:marTop w:val="0"/>
                              <w:marBottom w:val="0"/>
                              <w:divBdr>
                                <w:top w:val="none" w:sz="0" w:space="0" w:color="auto"/>
                                <w:left w:val="none" w:sz="0" w:space="0" w:color="auto"/>
                                <w:bottom w:val="none" w:sz="0" w:space="0" w:color="auto"/>
                                <w:right w:val="none" w:sz="0" w:space="0" w:color="auto"/>
                              </w:divBdr>
                              <w:divsChild>
                                <w:div w:id="659578315">
                                  <w:marLeft w:val="-300"/>
                                  <w:marRight w:val="0"/>
                                  <w:marTop w:val="0"/>
                                  <w:marBottom w:val="0"/>
                                  <w:divBdr>
                                    <w:top w:val="none" w:sz="0" w:space="0" w:color="auto"/>
                                    <w:left w:val="none" w:sz="0" w:space="0" w:color="auto"/>
                                    <w:bottom w:val="none" w:sz="0" w:space="0" w:color="auto"/>
                                    <w:right w:val="none" w:sz="0" w:space="0" w:color="auto"/>
                                  </w:divBdr>
                                </w:div>
                              </w:divsChild>
                            </w:div>
                            <w:div w:id="1334410111">
                              <w:marLeft w:val="-240"/>
                              <w:marRight w:val="-120"/>
                              <w:marTop w:val="0"/>
                              <w:marBottom w:val="0"/>
                              <w:divBdr>
                                <w:top w:val="none" w:sz="0" w:space="0" w:color="auto"/>
                                <w:left w:val="none" w:sz="0" w:space="0" w:color="auto"/>
                                <w:bottom w:val="none" w:sz="0" w:space="0" w:color="auto"/>
                                <w:right w:val="none" w:sz="0" w:space="0" w:color="auto"/>
                              </w:divBdr>
                              <w:divsChild>
                                <w:div w:id="1342047945">
                                  <w:marLeft w:val="0"/>
                                  <w:marRight w:val="0"/>
                                  <w:marTop w:val="0"/>
                                  <w:marBottom w:val="60"/>
                                  <w:divBdr>
                                    <w:top w:val="none" w:sz="0" w:space="0" w:color="auto"/>
                                    <w:left w:val="none" w:sz="0" w:space="0" w:color="auto"/>
                                    <w:bottom w:val="none" w:sz="0" w:space="0" w:color="auto"/>
                                    <w:right w:val="none" w:sz="0" w:space="0" w:color="auto"/>
                                  </w:divBdr>
                                  <w:divsChild>
                                    <w:div w:id="1976133921">
                                      <w:marLeft w:val="0"/>
                                      <w:marRight w:val="0"/>
                                      <w:marTop w:val="0"/>
                                      <w:marBottom w:val="0"/>
                                      <w:divBdr>
                                        <w:top w:val="none" w:sz="0" w:space="0" w:color="auto"/>
                                        <w:left w:val="none" w:sz="0" w:space="0" w:color="auto"/>
                                        <w:bottom w:val="none" w:sz="0" w:space="0" w:color="auto"/>
                                        <w:right w:val="none" w:sz="0" w:space="0" w:color="auto"/>
                                      </w:divBdr>
                                      <w:divsChild>
                                        <w:div w:id="329716724">
                                          <w:marLeft w:val="0"/>
                                          <w:marRight w:val="0"/>
                                          <w:marTop w:val="0"/>
                                          <w:marBottom w:val="0"/>
                                          <w:divBdr>
                                            <w:top w:val="none" w:sz="0" w:space="0" w:color="auto"/>
                                            <w:left w:val="none" w:sz="0" w:space="0" w:color="auto"/>
                                            <w:bottom w:val="none" w:sz="0" w:space="0" w:color="auto"/>
                                            <w:right w:val="none" w:sz="0" w:space="0" w:color="auto"/>
                                          </w:divBdr>
                                          <w:divsChild>
                                            <w:div w:id="277377913">
                                              <w:marLeft w:val="0"/>
                                              <w:marRight w:val="0"/>
                                              <w:marTop w:val="0"/>
                                              <w:marBottom w:val="0"/>
                                              <w:divBdr>
                                                <w:top w:val="none" w:sz="0" w:space="0" w:color="auto"/>
                                                <w:left w:val="none" w:sz="0" w:space="0" w:color="auto"/>
                                                <w:bottom w:val="none" w:sz="0" w:space="0" w:color="auto"/>
                                                <w:right w:val="none" w:sz="0" w:space="0" w:color="auto"/>
                                              </w:divBdr>
                                              <w:divsChild>
                                                <w:div w:id="19177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schertzer/ercc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Shuang</dc:creator>
  <cp:keywords/>
  <dc:description/>
  <cp:lastModifiedBy>Li, Shuang</cp:lastModifiedBy>
  <cp:revision>37</cp:revision>
  <dcterms:created xsi:type="dcterms:W3CDTF">2025-10-28T18:33:00Z</dcterms:created>
  <dcterms:modified xsi:type="dcterms:W3CDTF">2026-01-06T19:57:00Z</dcterms:modified>
</cp:coreProperties>
</file>