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89" w:rsidRPr="003A0689" w:rsidRDefault="003A0689">
      <w:pPr>
        <w:rPr>
          <w:lang w:val="en-GB"/>
        </w:rPr>
      </w:pPr>
      <w:r>
        <w:rPr>
          <w:lang w:val="en-GB"/>
        </w:rPr>
        <w:t xml:space="preserve">Slide </w:t>
      </w:r>
      <w:r w:rsidRPr="003A0689">
        <w:rPr>
          <w:lang w:val="en-GB"/>
        </w:rPr>
        <w:t>Titre : Deep Learning Volatility</w:t>
      </w:r>
      <w:r>
        <w:rPr>
          <w:lang w:val="en-GB"/>
        </w:rPr>
        <w:t xml:space="preserve"> – Introduction</w:t>
      </w:r>
      <w:r w:rsidR="00FD5481">
        <w:rPr>
          <w:lang w:val="en-GB"/>
        </w:rPr>
        <w:t>, numerical results</w:t>
      </w:r>
      <w:r>
        <w:rPr>
          <w:lang w:val="en-GB"/>
        </w:rPr>
        <w:t xml:space="preserve"> and </w:t>
      </w:r>
      <w:r w:rsidR="00FD5481">
        <w:rPr>
          <w:lang w:val="en-GB"/>
        </w:rPr>
        <w:t>POC</w:t>
      </w:r>
    </w:p>
    <w:p w:rsidR="007856B0" w:rsidRPr="003A0689" w:rsidRDefault="003A0689">
      <w:pPr>
        <w:rPr>
          <w:b/>
          <w:lang w:val="en-GB"/>
        </w:rPr>
      </w:pPr>
      <w:r w:rsidRPr="003A0689">
        <w:rPr>
          <w:b/>
          <w:lang w:val="en-GB"/>
        </w:rPr>
        <w:t>Slide 1</w:t>
      </w:r>
      <w:r>
        <w:rPr>
          <w:b/>
          <w:lang w:val="en-GB"/>
        </w:rPr>
        <w:t xml:space="preserve">: </w:t>
      </w:r>
      <w:r w:rsidR="00E20644">
        <w:rPr>
          <w:b/>
          <w:lang w:val="en-GB"/>
        </w:rPr>
        <w:t>Reference</w:t>
      </w:r>
    </w:p>
    <w:p w:rsidR="003A0689" w:rsidRPr="00E20644" w:rsidRDefault="003A0689" w:rsidP="003A0689">
      <w:pPr>
        <w:rPr>
          <w:lang w:val="en-GB"/>
        </w:rPr>
      </w:pPr>
      <w:r w:rsidRPr="003A0689">
        <w:rPr>
          <w:lang w:val="en-GB"/>
        </w:rPr>
        <w:t xml:space="preserve">Référence : « Deep Learning Volatility, </w:t>
      </w:r>
      <w:r w:rsidRPr="003A0689">
        <w:rPr>
          <w:lang w:val="en-GB"/>
        </w:rPr>
        <w:t>A deep neural network perspective on pricing and calibration in (rough) volatility models</w:t>
      </w:r>
      <w:r w:rsidRPr="003A0689">
        <w:rPr>
          <w:lang w:val="en-GB"/>
        </w:rPr>
        <w:t> »</w:t>
      </w:r>
      <w:r>
        <w:rPr>
          <w:lang w:val="en-GB"/>
        </w:rPr>
        <w:t xml:space="preserve">. </w:t>
      </w:r>
      <w:r w:rsidRPr="003A0689">
        <w:rPr>
          <w:lang w:val="en-GB"/>
        </w:rPr>
        <w:t>Blanka Horvath Department of Mat</w:t>
      </w:r>
      <w:r w:rsidR="00E20644">
        <w:rPr>
          <w:lang w:val="en-GB"/>
        </w:rPr>
        <w:t xml:space="preserve">hematics, King’s College London – </w:t>
      </w:r>
      <w:r w:rsidRPr="003A0689">
        <w:rPr>
          <w:lang w:val="en-GB"/>
        </w:rPr>
        <w:t>Aitor Muguruza Department of Mathematics, Im</w:t>
      </w:r>
      <w:r w:rsidR="00E20644">
        <w:rPr>
          <w:lang w:val="en-GB"/>
        </w:rPr>
        <w:t xml:space="preserve">perial College London &amp; NATIXIS – </w:t>
      </w:r>
      <w:r w:rsidRPr="00E20644">
        <w:rPr>
          <w:lang w:val="en-GB"/>
        </w:rPr>
        <w:t>Mehdi</w:t>
      </w:r>
      <w:r w:rsidR="00E20644">
        <w:rPr>
          <w:lang w:val="en-GB"/>
        </w:rPr>
        <w:t xml:space="preserve"> </w:t>
      </w:r>
      <w:r w:rsidRPr="00E20644">
        <w:rPr>
          <w:lang w:val="en-GB"/>
        </w:rPr>
        <w:t xml:space="preserve">Tomas CMAP &amp; Ladhyx, Ecole Polytechnique </w:t>
      </w:r>
    </w:p>
    <w:p w:rsidR="003A0689" w:rsidRPr="00E20644" w:rsidRDefault="00E20644">
      <w:pPr>
        <w:rPr>
          <w:lang w:val="en-GB"/>
        </w:rPr>
      </w:pPr>
      <w:r>
        <w:rPr>
          <w:lang w:val="en-GB"/>
        </w:rPr>
        <w:t xml:space="preserve">Submitted online </w:t>
      </w:r>
      <w:r w:rsidRPr="00E20644">
        <w:rPr>
          <w:lang w:val="en-GB"/>
        </w:rPr>
        <w:t xml:space="preserve">in January </w:t>
      </w:r>
      <w:r>
        <w:rPr>
          <w:lang w:val="en-GB"/>
        </w:rPr>
        <w:t>29</w:t>
      </w:r>
      <w:r w:rsidRPr="00E20644">
        <w:rPr>
          <w:vertAlign w:val="superscript"/>
          <w:lang w:val="en-GB"/>
        </w:rPr>
        <w:t>th</w:t>
      </w:r>
      <w:r>
        <w:rPr>
          <w:lang w:val="en-GB"/>
        </w:rPr>
        <w:t xml:space="preserve"> and planned to be presented at</w:t>
      </w:r>
      <w:r w:rsidR="003A0689" w:rsidRPr="00E20644">
        <w:rPr>
          <w:lang w:val="en-GB"/>
        </w:rPr>
        <w:t xml:space="preserve"> QuantMinds 2019.</w:t>
      </w:r>
    </w:p>
    <w:p w:rsidR="003A0689" w:rsidRPr="00E20644" w:rsidRDefault="003A0689">
      <w:pPr>
        <w:rPr>
          <w:lang w:val="en-GB"/>
        </w:rPr>
      </w:pPr>
      <w:r w:rsidRPr="00E20644">
        <w:rPr>
          <w:lang w:val="en-GB"/>
        </w:rPr>
        <w:t>L</w:t>
      </w:r>
      <w:r w:rsidR="00E20644" w:rsidRPr="00E20644">
        <w:rPr>
          <w:lang w:val="en-GB"/>
        </w:rPr>
        <w:t>ink to</w:t>
      </w:r>
      <w:r w:rsidRPr="00E20644">
        <w:rPr>
          <w:lang w:val="en-GB"/>
        </w:rPr>
        <w:t xml:space="preserve"> </w:t>
      </w:r>
      <w:r w:rsidR="00E20644">
        <w:rPr>
          <w:lang w:val="en-GB"/>
        </w:rPr>
        <w:t>the paper</w:t>
      </w:r>
      <w:r w:rsidRPr="00E20644">
        <w:rPr>
          <w:lang w:val="en-GB"/>
        </w:rPr>
        <w:t xml:space="preserve">: </w:t>
      </w:r>
      <w:hyperlink r:id="rId5" w:history="1">
        <w:r w:rsidRPr="00E20644">
          <w:rPr>
            <w:rStyle w:val="Lienhypertexte"/>
            <w:lang w:val="en-GB"/>
          </w:rPr>
          <w:t>https://arxiv.org/pdf/1901.09647.pdf</w:t>
        </w:r>
      </w:hyperlink>
      <w:r w:rsidRPr="00E20644">
        <w:rPr>
          <w:lang w:val="en-GB"/>
        </w:rPr>
        <w:t xml:space="preserve">  </w:t>
      </w:r>
    </w:p>
    <w:p w:rsidR="003A0689" w:rsidRPr="00E20644" w:rsidRDefault="003A0689">
      <w:pPr>
        <w:rPr>
          <w:lang w:val="en-GB"/>
        </w:rPr>
      </w:pPr>
      <w:r w:rsidRPr="00E20644">
        <w:rPr>
          <w:lang w:val="en-GB"/>
        </w:rPr>
        <w:t>Li</w:t>
      </w:r>
      <w:r w:rsidR="00E20644">
        <w:rPr>
          <w:lang w:val="en-GB"/>
        </w:rPr>
        <w:t>nk</w:t>
      </w:r>
      <w:r w:rsidRPr="00E20644">
        <w:rPr>
          <w:lang w:val="en-GB"/>
        </w:rPr>
        <w:t xml:space="preserve"> </w:t>
      </w:r>
      <w:r w:rsidR="00E20644" w:rsidRPr="00E20644">
        <w:rPr>
          <w:lang w:val="en-GB"/>
        </w:rPr>
        <w:t xml:space="preserve">to </w:t>
      </w:r>
      <w:r w:rsidR="00E20644">
        <w:rPr>
          <w:lang w:val="en-GB"/>
        </w:rPr>
        <w:t>a presentation</w:t>
      </w:r>
      <w:r w:rsidRPr="00E20644">
        <w:rPr>
          <w:lang w:val="en-GB"/>
        </w:rPr>
        <w:t xml:space="preserve">: </w:t>
      </w:r>
      <w:hyperlink r:id="rId6" w:history="1">
        <w:r w:rsidRPr="00E20644">
          <w:rPr>
            <w:rStyle w:val="Lienhypertexte"/>
            <w:lang w:val="en-GB"/>
          </w:rPr>
          <w:t>https://www.youtube.com/wat</w:t>
        </w:r>
        <w:r w:rsidRPr="00E20644">
          <w:rPr>
            <w:rStyle w:val="Lienhypertexte"/>
            <w:lang w:val="en-GB"/>
          </w:rPr>
          <w:t>c</w:t>
        </w:r>
        <w:r w:rsidRPr="00E20644">
          <w:rPr>
            <w:rStyle w:val="Lienhypertexte"/>
            <w:lang w:val="en-GB"/>
          </w:rPr>
          <w:t>h?v=O03erV5nYXA</w:t>
        </w:r>
      </w:hyperlink>
      <w:r w:rsidRPr="00E20644">
        <w:rPr>
          <w:lang w:val="en-GB"/>
        </w:rPr>
        <w:t xml:space="preserve"> </w:t>
      </w:r>
    </w:p>
    <w:p w:rsidR="003544B2" w:rsidRPr="00E20644" w:rsidRDefault="003544B2" w:rsidP="003544B2">
      <w:pPr>
        <w:rPr>
          <w:b/>
          <w:lang w:val="en-GB"/>
        </w:rPr>
      </w:pPr>
      <w:r w:rsidRPr="00E20644">
        <w:rPr>
          <w:b/>
          <w:lang w:val="en-GB"/>
        </w:rPr>
        <w:t>Slide 2:</w:t>
      </w:r>
      <w:r>
        <w:rPr>
          <w:b/>
          <w:lang w:val="en-GB"/>
        </w:rPr>
        <w:t xml:space="preserve"> Tractability supplants modelling accuracy</w:t>
      </w:r>
    </w:p>
    <w:p w:rsidR="003544B2" w:rsidRDefault="00A52A0C">
      <w:pPr>
        <w:rPr>
          <w:lang w:val="en-GB"/>
        </w:rPr>
      </w:pPr>
      <w:r>
        <w:rPr>
          <w:lang w:val="en-GB"/>
        </w:rPr>
        <w:t xml:space="preserve">Some popular pricing models: BS </w:t>
      </w:r>
      <w:r w:rsidR="009F7B30">
        <w:rPr>
          <w:lang w:val="en-GB"/>
        </w:rPr>
        <w:t>(</w:t>
      </w:r>
      <w:r>
        <w:rPr>
          <w:lang w:val="en-GB"/>
        </w:rPr>
        <w:t>closed formula</w:t>
      </w:r>
      <w:r w:rsidR="009F7B30">
        <w:rPr>
          <w:lang w:val="en-GB"/>
        </w:rPr>
        <w:t>)</w:t>
      </w:r>
      <w:r>
        <w:rPr>
          <w:lang w:val="en-GB"/>
        </w:rPr>
        <w:t xml:space="preserve">; SABR </w:t>
      </w:r>
      <w:r w:rsidR="009F7B30">
        <w:rPr>
          <w:lang w:val="en-GB"/>
        </w:rPr>
        <w:t>(</w:t>
      </w:r>
      <w:r>
        <w:rPr>
          <w:lang w:val="en-GB"/>
        </w:rPr>
        <w:t>asymptotic IV formula</w:t>
      </w:r>
      <w:r w:rsidR="009F7B30">
        <w:rPr>
          <w:lang w:val="en-GB"/>
        </w:rPr>
        <w:t>)</w:t>
      </w:r>
      <w:r>
        <w:rPr>
          <w:lang w:val="en-GB"/>
        </w:rPr>
        <w:t xml:space="preserve">; Heston </w:t>
      </w:r>
      <w:r w:rsidR="009F7B30">
        <w:rPr>
          <w:lang w:val="en-GB"/>
        </w:rPr>
        <w:t>(</w:t>
      </w:r>
      <w:r>
        <w:rPr>
          <w:lang w:val="en-GB"/>
        </w:rPr>
        <w:t>Fourier pricing</w:t>
      </w:r>
      <w:r w:rsidR="009F7B30">
        <w:rPr>
          <w:lang w:val="en-GB"/>
        </w:rPr>
        <w:t>)</w:t>
      </w:r>
    </w:p>
    <w:p w:rsidR="00A52A0C" w:rsidRDefault="00A52A0C">
      <w:pPr>
        <w:rPr>
          <w:lang w:val="en-GB"/>
        </w:rPr>
      </w:pPr>
      <w:r>
        <w:rPr>
          <w:lang w:val="en-GB"/>
        </w:rPr>
        <w:t>All these models have well known hiccups but are still used</w:t>
      </w:r>
      <w:r w:rsidR="00397BB7">
        <w:rPr>
          <w:lang w:val="en-GB"/>
        </w:rPr>
        <w:t xml:space="preserve"> </w:t>
      </w:r>
      <w:r w:rsidR="009F7B30">
        <w:rPr>
          <w:lang w:val="en-GB"/>
        </w:rPr>
        <w:t xml:space="preserve">thanks to their tractability </w:t>
      </w:r>
      <w:r w:rsidR="00397BB7">
        <w:rPr>
          <w:lang w:val="en-GB"/>
        </w:rPr>
        <w:t>despite m</w:t>
      </w:r>
      <w:r>
        <w:rPr>
          <w:lang w:val="en-GB"/>
        </w:rPr>
        <w:t xml:space="preserve">ore accurate models </w:t>
      </w:r>
      <w:r w:rsidR="00397BB7">
        <w:rPr>
          <w:lang w:val="en-GB"/>
        </w:rPr>
        <w:t xml:space="preserve">are </w:t>
      </w:r>
      <w:r>
        <w:rPr>
          <w:lang w:val="en-GB"/>
        </w:rPr>
        <w:t xml:space="preserve">available in the </w:t>
      </w:r>
      <w:r w:rsidR="00397BB7">
        <w:rPr>
          <w:lang w:val="en-GB"/>
        </w:rPr>
        <w:t xml:space="preserve">quant </w:t>
      </w:r>
      <w:r>
        <w:rPr>
          <w:lang w:val="en-GB"/>
        </w:rPr>
        <w:t xml:space="preserve">literature </w:t>
      </w:r>
      <w:r w:rsidRPr="00A52A0C">
        <w:rPr>
          <w:lang w:val="en-GB"/>
        </w:rPr>
        <w:sym w:font="Wingdings" w:char="F0E8"/>
      </w:r>
      <w:r>
        <w:rPr>
          <w:lang w:val="en-GB"/>
        </w:rPr>
        <w:t xml:space="preserve"> SV with jumps, Rough vol,…</w:t>
      </w:r>
    </w:p>
    <w:p w:rsidR="00397BB7" w:rsidRDefault="00397BB7">
      <w:pPr>
        <w:rPr>
          <w:lang w:val="en-GB"/>
        </w:rPr>
      </w:pPr>
      <w:r>
        <w:rPr>
          <w:lang w:val="en-GB"/>
        </w:rPr>
        <w:t>Problem: calibration on market data</w:t>
      </w:r>
    </w:p>
    <w:p w:rsidR="00A52A0C" w:rsidRDefault="00397BB7">
      <w:pPr>
        <w:rPr>
          <w:lang w:val="en-GB"/>
        </w:rPr>
      </w:pPr>
      <w:r>
        <w:rPr>
          <w:lang w:val="en-GB"/>
        </w:rPr>
        <w:t xml:space="preserve">Choices made by financial institutions: </w:t>
      </w:r>
      <w:r w:rsidRPr="00397BB7">
        <w:rPr>
          <w:b/>
          <w:lang w:val="en-GB"/>
        </w:rPr>
        <w:t>Fast calibration</w:t>
      </w:r>
      <w:r>
        <w:rPr>
          <w:lang w:val="en-GB"/>
        </w:rPr>
        <w:t xml:space="preserve"> VS accurate pricing</w:t>
      </w:r>
    </w:p>
    <w:p w:rsidR="00397BB7" w:rsidRDefault="00397BB7">
      <w:pPr>
        <w:rPr>
          <w:lang w:val="en-GB"/>
        </w:rPr>
      </w:pPr>
      <w:r>
        <w:rPr>
          <w:lang w:val="en-GB"/>
        </w:rPr>
        <w:t>It would be simpler if one had a “formula” that directly outputs the market observable (IV surface) for a given choice of model parameters</w:t>
      </w:r>
      <w:r w:rsidR="00F72AB1">
        <w:rPr>
          <w:lang w:val="en-GB"/>
        </w:rPr>
        <w:t xml:space="preserve"> of the </w:t>
      </w:r>
      <w:r w:rsidR="00D86BFB">
        <w:rPr>
          <w:lang w:val="en-GB"/>
        </w:rPr>
        <w:t xml:space="preserve">stochastic. </w:t>
      </w:r>
    </w:p>
    <w:p w:rsidR="00A52A0C" w:rsidRDefault="00A52A0C">
      <w:pPr>
        <w:rPr>
          <w:b/>
          <w:lang w:val="en-GB"/>
        </w:rPr>
      </w:pPr>
      <w:r w:rsidRPr="00E20644">
        <w:rPr>
          <w:b/>
          <w:lang w:val="en-GB"/>
        </w:rPr>
        <w:t xml:space="preserve">Slide </w:t>
      </w:r>
      <w:r>
        <w:rPr>
          <w:b/>
          <w:lang w:val="en-GB"/>
        </w:rPr>
        <w:t>3</w:t>
      </w:r>
      <w:r w:rsidRPr="00E20644">
        <w:rPr>
          <w:b/>
          <w:lang w:val="en-GB"/>
        </w:rPr>
        <w:t xml:space="preserve">: </w:t>
      </w:r>
      <w:r w:rsidR="00E46083">
        <w:rPr>
          <w:b/>
          <w:lang w:val="en-GB"/>
        </w:rPr>
        <w:t>Combining both advantages with Deep Learning</w:t>
      </w:r>
    </w:p>
    <w:p w:rsidR="00E46083" w:rsidRPr="00E46083" w:rsidRDefault="00E46083" w:rsidP="00E46083">
      <w:pPr>
        <w:pStyle w:val="Paragraphedeliste"/>
        <w:numPr>
          <w:ilvl w:val="0"/>
          <w:numId w:val="3"/>
        </w:numPr>
        <w:rPr>
          <w:lang w:val="en-GB"/>
        </w:rPr>
      </w:pPr>
      <w:r w:rsidRPr="00E46083">
        <w:rPr>
          <w:lang w:val="en-GB"/>
        </w:rPr>
        <w:t>P</w:t>
      </w:r>
      <w:r w:rsidRPr="00E46083">
        <w:rPr>
          <w:lang w:val="en-GB"/>
        </w:rPr>
        <w:t>ricing vanillas</w:t>
      </w:r>
      <w:r w:rsidRPr="00E46083">
        <w:rPr>
          <w:lang w:val="en-GB"/>
        </w:rPr>
        <w:t xml:space="preserve">: no </w:t>
      </w:r>
      <w:r>
        <w:rPr>
          <w:lang w:val="en-GB"/>
        </w:rPr>
        <w:t xml:space="preserve">models </w:t>
      </w:r>
      <w:r w:rsidRPr="00E46083">
        <w:rPr>
          <w:lang w:val="en-GB"/>
        </w:rPr>
        <w:t>needed (</w:t>
      </w:r>
      <w:r>
        <w:rPr>
          <w:lang w:val="en-GB"/>
        </w:rPr>
        <w:t xml:space="preserve">only </w:t>
      </w:r>
      <w:r w:rsidRPr="00E46083">
        <w:rPr>
          <w:lang w:val="en-GB"/>
        </w:rPr>
        <w:t>BS formula as a transform tool)</w:t>
      </w:r>
    </w:p>
    <w:p w:rsidR="00E46083" w:rsidRPr="00E46083" w:rsidRDefault="00E46083" w:rsidP="00E46083">
      <w:pPr>
        <w:pStyle w:val="Paragraphedeliste"/>
        <w:numPr>
          <w:ilvl w:val="0"/>
          <w:numId w:val="3"/>
        </w:numPr>
        <w:rPr>
          <w:rFonts w:eastAsiaTheme="minorEastAsia"/>
          <w:lang w:val="en-GB"/>
        </w:rPr>
      </w:pPr>
      <w:r w:rsidRPr="00E46083">
        <w:rPr>
          <w:lang w:val="en-GB"/>
        </w:rPr>
        <w:t>H</w:t>
      </w:r>
      <w:r w:rsidRPr="00E46083">
        <w:rPr>
          <w:lang w:val="en-GB"/>
        </w:rPr>
        <w:t>edging (exotic)</w:t>
      </w:r>
      <w:r w:rsidRPr="00E46083">
        <w:rPr>
          <w:lang w:val="en-GB"/>
        </w:rPr>
        <w:t xml:space="preserve"> derivatives: accuracy in modelling is </w:t>
      </w:r>
      <w:r>
        <w:rPr>
          <w:lang w:val="en-GB"/>
        </w:rPr>
        <w:t xml:space="preserve">crucial </w:t>
      </w:r>
    </w:p>
    <w:p w:rsidR="00013833" w:rsidRDefault="00F72AB1">
      <w:pPr>
        <w:rPr>
          <w:lang w:val="en-GB"/>
        </w:rPr>
      </w:pPr>
      <w:r>
        <w:rPr>
          <w:rFonts w:eastAsiaTheme="minorEastAsia"/>
          <w:lang w:val="en-GB"/>
        </w:rPr>
        <w:t xml:space="preserve">Splines, </w:t>
      </w:r>
      <m:oMath>
        <m:r>
          <w:rPr>
            <w:rFonts w:ascii="Cambria Math" w:hAnsi="Cambria Math"/>
            <w:lang w:val="en-GB"/>
          </w:rPr>
          <m:t>x</m:t>
        </m:r>
      </m:oMath>
      <w:r w:rsidR="00397BB7">
        <w:rPr>
          <w:lang w:val="en-GB"/>
        </w:rPr>
        <w:t xml:space="preserve">SVI </w:t>
      </w:r>
      <w:r w:rsidR="00397BB7" w:rsidRPr="00397BB7">
        <w:rPr>
          <w:lang w:val="en-GB"/>
        </w:rPr>
        <w:sym w:font="Wingdings" w:char="F0E8"/>
      </w:r>
      <w:r w:rsidR="00397BB7">
        <w:rPr>
          <w:lang w:val="en-GB"/>
        </w:rPr>
        <w:t xml:space="preserve"> </w:t>
      </w:r>
      <w:r w:rsidR="009F7B30">
        <w:rPr>
          <w:lang w:val="en-GB"/>
        </w:rPr>
        <w:t xml:space="preserve">parameters </w:t>
      </w:r>
      <w:r w:rsidR="00E46083">
        <w:rPr>
          <w:lang w:val="en-GB"/>
        </w:rPr>
        <w:t xml:space="preserve">directly </w:t>
      </w:r>
      <w:r w:rsidR="009F7B30">
        <w:rPr>
          <w:lang w:val="en-GB"/>
        </w:rPr>
        <w:t xml:space="preserve">translated into a shape of </w:t>
      </w:r>
      <w:r>
        <w:rPr>
          <w:lang w:val="en-GB"/>
        </w:rPr>
        <w:t>an</w:t>
      </w:r>
      <w:r w:rsidR="009F7B30">
        <w:rPr>
          <w:lang w:val="en-GB"/>
        </w:rPr>
        <w:t xml:space="preserve"> IV surface. </w:t>
      </w:r>
    </w:p>
    <w:p w:rsidR="00397BB7" w:rsidRDefault="009F7B30">
      <w:pPr>
        <w:rPr>
          <w:lang w:val="en-GB"/>
        </w:rPr>
      </w:pPr>
      <w:r>
        <w:rPr>
          <w:lang w:val="en-GB"/>
        </w:rPr>
        <w:t xml:space="preserve">SABR </w:t>
      </w:r>
      <w:r w:rsidRPr="009F7B30">
        <w:rPr>
          <w:lang w:val="en-GB"/>
        </w:rPr>
        <w:sym w:font="Wingdings" w:char="F0E8"/>
      </w:r>
      <w:r>
        <w:rPr>
          <w:lang w:val="en-GB"/>
        </w:rPr>
        <w:t xml:space="preserve"> We have a</w:t>
      </w:r>
      <w:r w:rsidR="00F72AB1">
        <w:rPr>
          <w:lang w:val="en-GB"/>
        </w:rPr>
        <w:t xml:space="preserve"> formula</w:t>
      </w:r>
      <w:r>
        <w:rPr>
          <w:lang w:val="en-GB"/>
        </w:rPr>
        <w:t xml:space="preserve"> (asymptotic expansion</w:t>
      </w:r>
      <w:r w:rsidR="00013833">
        <w:rPr>
          <w:lang w:val="en-GB"/>
        </w:rPr>
        <w:t xml:space="preserve">, with </w:t>
      </w:r>
      <w:r w:rsidR="00013833">
        <w:rPr>
          <w:lang w:val="en-GB"/>
        </w:rPr>
        <w:t>limitations</w:t>
      </w:r>
      <w:r>
        <w:rPr>
          <w:lang w:val="en-GB"/>
        </w:rPr>
        <w:t>)</w:t>
      </w:r>
      <w:r w:rsidR="00E46083">
        <w:rPr>
          <w:lang w:val="en-GB"/>
        </w:rPr>
        <w:t xml:space="preserve"> which links the model assumptions about the underlying with the shape of the IV surface</w:t>
      </w:r>
      <w:r>
        <w:rPr>
          <w:lang w:val="en-GB"/>
        </w:rPr>
        <w:t xml:space="preserve">. </w:t>
      </w:r>
      <w:r w:rsidR="00E46083">
        <w:rPr>
          <w:lang w:val="en-GB"/>
        </w:rPr>
        <w:t>However, i</w:t>
      </w:r>
      <w:r>
        <w:rPr>
          <w:lang w:val="en-GB"/>
        </w:rPr>
        <w:t xml:space="preserve">t tends to be </w:t>
      </w:r>
      <w:r w:rsidR="00E46083">
        <w:rPr>
          <w:lang w:val="en-GB"/>
        </w:rPr>
        <w:t>only used</w:t>
      </w:r>
      <w:r>
        <w:rPr>
          <w:lang w:val="en-GB"/>
        </w:rPr>
        <w:t xml:space="preserve"> as a </w:t>
      </w:r>
      <w:r w:rsidR="00E46083">
        <w:rPr>
          <w:lang w:val="en-GB"/>
        </w:rPr>
        <w:t>“</w:t>
      </w:r>
      <w:r>
        <w:rPr>
          <w:lang w:val="en-GB"/>
        </w:rPr>
        <w:t>Data Model</w:t>
      </w:r>
      <w:r w:rsidR="00E46083">
        <w:rPr>
          <w:lang w:val="en-GB"/>
        </w:rPr>
        <w:t>”.</w:t>
      </w:r>
    </w:p>
    <w:p w:rsidR="00013833" w:rsidRPr="00013833" w:rsidRDefault="00E46083" w:rsidP="00013833">
      <w:pPr>
        <w:rPr>
          <w:lang w:val="en-GB"/>
        </w:rPr>
      </w:pPr>
      <w:r>
        <w:rPr>
          <w:lang w:val="en-GB"/>
        </w:rPr>
        <w:t>A solution to have “Best of both worlds”: deep learning</w:t>
      </w:r>
      <w:r w:rsidR="00D86BFB">
        <w:rPr>
          <w:lang w:val="en-GB"/>
        </w:rPr>
        <w:t xml:space="preserve"> in a two-step approach.</w:t>
      </w:r>
    </w:p>
    <w:p w:rsidR="00D86BFB" w:rsidRPr="00D86BFB" w:rsidRDefault="003A0689" w:rsidP="00D86BFB">
      <w:pPr>
        <w:rPr>
          <w:b/>
          <w:lang w:val="en-GB"/>
        </w:rPr>
      </w:pPr>
      <w:r w:rsidRPr="00E20644">
        <w:rPr>
          <w:b/>
          <w:lang w:val="en-GB"/>
        </w:rPr>
        <w:t xml:space="preserve">Slide </w:t>
      </w:r>
      <w:r w:rsidR="003544B2">
        <w:rPr>
          <w:b/>
          <w:lang w:val="en-GB"/>
        </w:rPr>
        <w:t>3</w:t>
      </w:r>
      <w:r w:rsidRPr="00E20644">
        <w:rPr>
          <w:b/>
          <w:lang w:val="en-GB"/>
        </w:rPr>
        <w:t xml:space="preserve">: </w:t>
      </w:r>
      <w:r w:rsidR="00D86BFB">
        <w:rPr>
          <w:b/>
          <w:lang w:val="en-GB"/>
        </w:rPr>
        <w:t>A</w:t>
      </w:r>
      <w:r w:rsidR="00E46083">
        <w:rPr>
          <w:b/>
          <w:lang w:val="en-GB"/>
        </w:rPr>
        <w:t xml:space="preserve"> two-step approach</w:t>
      </w:r>
      <w:r w:rsidR="00D86BFB">
        <w:rPr>
          <w:b/>
          <w:lang w:val="en-GB"/>
        </w:rPr>
        <w:t xml:space="preserve"> for the calibration</w:t>
      </w:r>
    </w:p>
    <w:p w:rsidR="000F29C0" w:rsidRDefault="000F29C0" w:rsidP="000F29C0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 A MODEL</w:t>
      </w:r>
    </w:p>
    <w:p w:rsidR="00D86BFB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“Off-line” process: learn (approximate) the mapping of the stochastic parameters to the IV surface.</w:t>
      </w:r>
    </w:p>
    <w:p w:rsidR="000F29C0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take time but is done only 1 time!</w:t>
      </w:r>
    </w:p>
    <w:p w:rsidR="000F29C0" w:rsidRDefault="000F29C0" w:rsidP="000F29C0">
      <w:pPr>
        <w:pStyle w:val="Paragraphedeliste"/>
        <w:rPr>
          <w:lang w:val="en-GB"/>
        </w:rPr>
      </w:pPr>
    </w:p>
    <w:p w:rsidR="000F29C0" w:rsidRPr="000F29C0" w:rsidRDefault="000F29C0" w:rsidP="000F29C0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CALIBRATE TO DATA</w:t>
      </w:r>
    </w:p>
    <w:p w:rsidR="00D86BFB" w:rsidRDefault="00D86BFB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“On-line” process: calibrate the now-deterministic learned price map</w:t>
      </w:r>
      <w:r w:rsidR="000F29C0">
        <w:rPr>
          <w:lang w:val="en-GB"/>
        </w:rPr>
        <w:t>.</w:t>
      </w:r>
    </w:p>
    <w:p w:rsidR="000F29C0" w:rsidRPr="000F29C0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Speeds-up the on-line calibration by orders of magnitude.</w:t>
      </w:r>
    </w:p>
    <w:p w:rsidR="000F29C0" w:rsidRDefault="000F29C0" w:rsidP="000F29C0">
      <w:pPr>
        <w:ind w:left="360"/>
        <w:rPr>
          <w:lang w:val="en-GB"/>
        </w:rPr>
      </w:pPr>
      <w:r>
        <w:rPr>
          <w:lang w:val="en-GB"/>
        </w:rPr>
        <w:t>Why not directly calibrate to data with an ANN?</w:t>
      </w:r>
    </w:p>
    <w:p w:rsidR="000F29C0" w:rsidRPr="000F29C0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Meaning of calibrated network parameters unexplained and ambiguity about the number of network parameters and design </w:t>
      </w:r>
      <w:r w:rsidRPr="000F29C0">
        <w:rPr>
          <w:lang w:val="en-GB"/>
        </w:rPr>
        <w:sym w:font="Wingdings" w:char="F0E8"/>
      </w:r>
      <w:r>
        <w:rPr>
          <w:lang w:val="en-GB"/>
        </w:rPr>
        <w:t xml:space="preserve"> challenges towards today’s regulatory requirements </w:t>
      </w:r>
    </w:p>
    <w:p w:rsidR="00D86BFB" w:rsidRPr="000F29C0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Out of sample performance seems to differ from the in sample one (</w:t>
      </w:r>
      <w:r w:rsidRPr="000F29C0">
        <w:rPr>
          <w:lang w:val="en-GB"/>
        </w:rPr>
        <w:t xml:space="preserve">A. Hernandez. </w:t>
      </w:r>
      <w:r>
        <w:t>Model calibration w</w:t>
      </w:r>
      <w:r>
        <w:t>ith neural networks. Risk, 2017).</w:t>
      </w:r>
      <w:r>
        <w:rPr>
          <w:lang w:val="en-GB"/>
        </w:rPr>
        <w:t xml:space="preserve"> </w:t>
      </w:r>
    </w:p>
    <w:p w:rsidR="00D86BFB" w:rsidRDefault="000F29C0" w:rsidP="000F29C0">
      <w:pPr>
        <w:ind w:left="360"/>
        <w:rPr>
          <w:lang w:val="en-GB"/>
        </w:rPr>
      </w:pPr>
      <w:r>
        <w:rPr>
          <w:lang w:val="en-GB"/>
        </w:rPr>
        <w:t>Why use ANN to learn a pricing functional (IV surface) of a model?</w:t>
      </w:r>
    </w:p>
    <w:p w:rsidR="000F29C0" w:rsidRDefault="000F29C0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Interpretability of model parameters, risk management</w:t>
      </w:r>
      <w:r w:rsidR="009C4834">
        <w:rPr>
          <w:lang w:val="en-GB"/>
        </w:rPr>
        <w:t xml:space="preserve"> of libraries of models remains valid. Network parameters do not need interpretation.</w:t>
      </w:r>
    </w:p>
    <w:p w:rsidR="000F29C0" w:rsidRDefault="009C4834" w:rsidP="000F29C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Availability of training data: synthetically generated hence not an issue.</w:t>
      </w:r>
    </w:p>
    <w:p w:rsidR="000F29C0" w:rsidRPr="009C4834" w:rsidRDefault="009C4834" w:rsidP="009C4834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Extends the scope of models that can be used in production</w:t>
      </w:r>
    </w:p>
    <w:p w:rsidR="009C4834" w:rsidRDefault="009C4834" w:rsidP="009C4834">
      <w:pPr>
        <w:rPr>
          <w:b/>
          <w:lang w:val="en-GB"/>
        </w:rPr>
      </w:pPr>
      <w:r w:rsidRPr="009C4834">
        <w:rPr>
          <w:b/>
          <w:lang w:val="en-GB"/>
        </w:rPr>
        <w:t xml:space="preserve">Slide </w:t>
      </w:r>
      <w:r>
        <w:rPr>
          <w:b/>
          <w:lang w:val="en-GB"/>
        </w:rPr>
        <w:t>4</w:t>
      </w:r>
      <w:r w:rsidRPr="009C4834">
        <w:rPr>
          <w:b/>
          <w:lang w:val="en-GB"/>
        </w:rPr>
        <w:t xml:space="preserve">: </w:t>
      </w:r>
      <w:r w:rsidR="00FD5481">
        <w:rPr>
          <w:b/>
          <w:lang w:val="en-GB"/>
        </w:rPr>
        <w:t>Numerical results (Graphes Blanka)</w:t>
      </w:r>
    </w:p>
    <w:p w:rsidR="00FD5481" w:rsidRDefault="00FD5481" w:rsidP="009C4834">
      <w:pPr>
        <w:rPr>
          <w:b/>
          <w:lang w:val="en-GB"/>
        </w:rPr>
      </w:pPr>
    </w:p>
    <w:p w:rsidR="00FD5481" w:rsidRPr="009C4834" w:rsidRDefault="00FD5481" w:rsidP="009C4834">
      <w:pPr>
        <w:rPr>
          <w:b/>
          <w:lang w:val="en-GB"/>
        </w:rPr>
      </w:pPr>
      <w:r>
        <w:rPr>
          <w:b/>
          <w:lang w:val="en-GB"/>
        </w:rPr>
        <w:t>Slide 5: Conclusion of the paper and extensions to “best-fit” models</w:t>
      </w:r>
    </w:p>
    <w:p w:rsidR="003A0689" w:rsidRDefault="003A0689">
      <w:pPr>
        <w:rPr>
          <w:lang w:val="en-GB"/>
        </w:rPr>
      </w:pPr>
    </w:p>
    <w:p w:rsidR="00FD5481" w:rsidRDefault="00FD5481" w:rsidP="00FD5481">
      <w:pPr>
        <w:rPr>
          <w:b/>
          <w:lang w:val="en-GB"/>
        </w:rPr>
      </w:pPr>
      <w:r>
        <w:rPr>
          <w:b/>
          <w:lang w:val="en-GB"/>
        </w:rPr>
        <w:t xml:space="preserve">Slide </w:t>
      </w:r>
      <w:r>
        <w:rPr>
          <w:b/>
          <w:lang w:val="en-GB"/>
        </w:rPr>
        <w:t>6</w:t>
      </w:r>
      <w:r>
        <w:rPr>
          <w:b/>
          <w:lang w:val="en-GB"/>
        </w:rPr>
        <w:t xml:space="preserve">: </w:t>
      </w:r>
      <w:r>
        <w:rPr>
          <w:b/>
          <w:lang w:val="en-GB"/>
        </w:rPr>
        <w:t>POC with Heston (QuantLib) and Python (Scikit learn)</w:t>
      </w:r>
    </w:p>
    <w:p w:rsidR="00FD5481" w:rsidRPr="00E20644" w:rsidRDefault="00FD5481" w:rsidP="00FD5481">
      <w:pPr>
        <w:rPr>
          <w:lang w:val="en-GB"/>
        </w:rPr>
      </w:pPr>
      <w:bookmarkStart w:id="0" w:name="_GoBack"/>
      <w:bookmarkEnd w:id="0"/>
    </w:p>
    <w:sectPr w:rsidR="00FD5481" w:rsidRPr="00E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8B1"/>
    <w:multiLevelType w:val="hybridMultilevel"/>
    <w:tmpl w:val="41548CB6"/>
    <w:lvl w:ilvl="0" w:tplc="84368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CE6"/>
    <w:multiLevelType w:val="hybridMultilevel"/>
    <w:tmpl w:val="43267A56"/>
    <w:lvl w:ilvl="0" w:tplc="02CEF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B660F"/>
    <w:multiLevelType w:val="hybridMultilevel"/>
    <w:tmpl w:val="76226A12"/>
    <w:lvl w:ilvl="0" w:tplc="278A2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5F87"/>
    <w:multiLevelType w:val="hybridMultilevel"/>
    <w:tmpl w:val="04C6888A"/>
    <w:lvl w:ilvl="0" w:tplc="D632D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D755B"/>
    <w:multiLevelType w:val="hybridMultilevel"/>
    <w:tmpl w:val="A064A278"/>
    <w:lvl w:ilvl="0" w:tplc="908CF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3795E"/>
    <w:multiLevelType w:val="hybridMultilevel"/>
    <w:tmpl w:val="6C2AE71C"/>
    <w:lvl w:ilvl="0" w:tplc="F670E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8"/>
    <w:rsid w:val="00013833"/>
    <w:rsid w:val="000F29C0"/>
    <w:rsid w:val="001C5D28"/>
    <w:rsid w:val="003544B2"/>
    <w:rsid w:val="00397BB7"/>
    <w:rsid w:val="003A0689"/>
    <w:rsid w:val="007856B0"/>
    <w:rsid w:val="009C4834"/>
    <w:rsid w:val="009F7B30"/>
    <w:rsid w:val="00A52A0C"/>
    <w:rsid w:val="00D86BFB"/>
    <w:rsid w:val="00E20644"/>
    <w:rsid w:val="00E46083"/>
    <w:rsid w:val="00F72AB1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814D8-94F7-4F84-8B2B-3F88B479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068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A0689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544B2"/>
    <w:rPr>
      <w:color w:val="808080"/>
    </w:rPr>
  </w:style>
  <w:style w:type="paragraph" w:styleId="Paragraphedeliste">
    <w:name w:val="List Paragraph"/>
    <w:basedOn w:val="Normal"/>
    <w:uiPriority w:val="34"/>
    <w:qFormat/>
    <w:rsid w:val="0001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03erV5nYXA" TargetMode="External"/><Relationship Id="rId5" Type="http://schemas.openxmlformats.org/officeDocument/2006/relationships/hyperlink" Target="https://arxiv.org/pdf/1901.0964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Calame</dc:creator>
  <cp:keywords/>
  <dc:description/>
  <cp:lastModifiedBy>Raphaël Calame</cp:lastModifiedBy>
  <cp:revision>3</cp:revision>
  <dcterms:created xsi:type="dcterms:W3CDTF">2019-03-03T21:21:00Z</dcterms:created>
  <dcterms:modified xsi:type="dcterms:W3CDTF">2019-03-03T23:26:00Z</dcterms:modified>
</cp:coreProperties>
</file>