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3F7F" w:rsidRDefault="00C80D72">
      <w:pPr>
        <w:spacing w:before="240"/>
      </w:pPr>
      <w:r>
        <w:rPr>
          <w:b/>
          <w:bCs/>
          <w:color w:val="1F5C3F"/>
          <w:sz w:val="44"/>
          <w:szCs w:val="44"/>
        </w:rPr>
        <w:t>Аналитический отчёт</w:t>
      </w:r>
    </w:p>
    <w:p w:rsidR="00983F7F" w:rsidRDefault="00C80D72">
      <w:pPr>
        <w:pBdr>
          <w:bottom w:val="single" w:sz="12" w:space="8" w:color="1F5C3F"/>
        </w:pBdr>
        <w:spacing w:after="60"/>
      </w:pPr>
      <w:r>
        <w:rPr>
          <w:color w:val="2E5E45"/>
          <w:sz w:val="26"/>
          <w:szCs w:val="26"/>
        </w:rPr>
        <w:t>Бизнес-потребность и предложение по решению</w:t>
      </w:r>
    </w:p>
    <w:p w:rsidR="00983F7F" w:rsidRDefault="00C80D72">
      <w:pPr>
        <w:spacing w:before="120" w:after="20"/>
      </w:pPr>
      <w:r>
        <w:rPr>
          <w:b/>
          <w:bCs/>
        </w:rPr>
        <w:t>Платформа расчёта стоимости вывоза и утилизации отходов — проект «ИМОЛТ» (имолт.рф)</w:t>
      </w:r>
    </w:p>
    <w:p w:rsidR="00983F7F" w:rsidRDefault="00C80D72">
      <w:pPr>
        <w:spacing w:after="240"/>
      </w:pPr>
      <w:r>
        <w:rPr>
          <w:i/>
          <w:iCs/>
          <w:color w:val="666666"/>
          <w:sz w:val="20"/>
          <w:szCs w:val="20"/>
        </w:rPr>
        <w:t>На основе действующего ТЗ на калькулятор, запросов заказчика и интервью-обследования.</w:t>
      </w:r>
    </w:p>
    <w:p w:rsidR="00983F7F" w:rsidRDefault="00C80D72">
      <w:pPr>
        <w:pStyle w:val="1"/>
      </w:pPr>
      <w:r>
        <w:t>1. Главное</w:t>
      </w:r>
    </w:p>
    <w:p w:rsidR="00983F7F" w:rsidRDefault="00C80D72">
      <w:pPr>
        <w:spacing w:after="120" w:line="276" w:lineRule="auto"/>
      </w:pPr>
      <w:r>
        <w:rPr>
          <w:b/>
          <w:bCs/>
        </w:rPr>
        <w:t xml:space="preserve">Что есть. </w:t>
      </w:r>
      <w:r>
        <w:t xml:space="preserve">Внутренний калькулятор компании: по адресу, типу и объёму отходов подбирает ближайшие полигоны и считает стоимость вывоза. Инструмент рабочий, но используется только внутри и </w:t>
      </w:r>
      <w:bookmarkStart w:id="0" w:name="_GoBack"/>
      <w:bookmarkEnd w:id="0"/>
      <w:r>
        <w:t>опирается на вручную поддерживаемую таблицу цен.</w:t>
      </w:r>
    </w:p>
    <w:p w:rsidR="00983F7F" w:rsidRDefault="00C80D72">
      <w:pPr>
        <w:spacing w:after="120" w:line="276" w:lineRule="auto"/>
      </w:pPr>
      <w:r>
        <w:rPr>
          <w:b/>
          <w:bCs/>
        </w:rPr>
        <w:t xml:space="preserve">Что нужно. </w:t>
      </w:r>
      <w:r>
        <w:t>Превратить его в комм</w:t>
      </w:r>
      <w:r>
        <w:t>ерческий онлайн-сервис для трёх сегментов — клиентов, перевозчиков (основная аудитория) и демонтажных компаний — с подпиской и продажей сопутствующих услуг (документы, разрешения), который экономит время и деньги на подборе полигонов и маршрутов и генериру</w:t>
      </w:r>
      <w:r>
        <w:t>ет повторные обращения.</w:t>
      </w:r>
    </w:p>
    <w:p w:rsidR="00983F7F" w:rsidRDefault="00C80D72">
      <w:pPr>
        <w:spacing w:after="120" w:line="276" w:lineRule="auto"/>
      </w:pPr>
      <w:r>
        <w:rPr>
          <w:b/>
          <w:bCs/>
        </w:rPr>
        <w:t xml:space="preserve">Проблема №1 — актуальность данных. </w:t>
      </w:r>
      <w:r>
        <w:t>Нет единого надёжного источника цен и статусов полигонов: цены узнаются по запросу, полигоны часто блокируются, официальный реестр покрывает ~30% рынка. Без решения этого ценность сервиса быстро де</w:t>
      </w:r>
      <w:r>
        <w:t>градирует.</w:t>
      </w:r>
    </w:p>
    <w:p w:rsidR="00983F7F" w:rsidRDefault="00C80D72">
      <w:pPr>
        <w:spacing w:after="120" w:line="276" w:lineRule="auto"/>
      </w:pPr>
      <w:r>
        <w:rPr>
          <w:b/>
          <w:bCs/>
        </w:rPr>
        <w:t xml:space="preserve">Проблема №2 — точность расчёта. </w:t>
      </w:r>
      <w:r>
        <w:t>Система применяет единую цену на всё, тогда как реальная цена перевозки зависит от группы отходов (плотности) и считается в ₽ за тонна·км, а утилизация тарифицируется индивидуально по полигону.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3F7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1F5C3F"/>
            </w:tcBorders>
            <w:shd w:val="clear" w:color="auto" w:fill="E3F0E8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983F7F" w:rsidRDefault="00C80D72">
            <w:pPr>
              <w:spacing w:after="60"/>
            </w:pPr>
            <w:r>
              <w:rPr>
                <w:b/>
                <w:bCs/>
                <w:color w:val="1F5C3F"/>
              </w:rPr>
              <w:t>Рекомендация</w:t>
            </w:r>
          </w:p>
          <w:p w:rsidR="00983F7F" w:rsidRDefault="00C80D72">
            <w:pPr>
              <w:spacing w:after="40" w:line="264" w:lineRule="auto"/>
            </w:pPr>
            <w:r>
              <w:t>В перв</w:t>
            </w:r>
            <w:r>
              <w:t xml:space="preserve">ую очередь — точный расчёт (цены по группам отходов, раздельно перевозка и утилизация), выбор нескольких полигонов, сортировка по совокупной цене, фильтры расстояния для госзаказов и генерация КП в PDF. Параллельно выстроить </w:t>
            </w:r>
            <w:r>
              <w:rPr>
                <w:b/>
                <w:bCs/>
              </w:rPr>
              <w:t xml:space="preserve">гибридный процесс актуализации </w:t>
            </w:r>
            <w:r>
              <w:rPr>
                <w:b/>
                <w:bCs/>
              </w:rPr>
              <w:t>данных</w:t>
            </w:r>
            <w:r>
              <w:t>: удобный редактор цен + автопарсинг статусов блокировок из Telegram-канала «ОСИП цифровой контроллинг» + постепенный переход к самообслуживанию полигонов.</w:t>
            </w:r>
          </w:p>
        </w:tc>
      </w:tr>
    </w:tbl>
    <w:p w:rsidR="00983F7F" w:rsidRDefault="00C80D72">
      <w:pPr>
        <w:spacing w:after="120" w:line="276" w:lineRule="auto"/>
      </w:pPr>
      <w:r>
        <w:rPr>
          <w:b/>
          <w:bCs/>
        </w:rPr>
        <w:t xml:space="preserve">Ориентир по рынку (со слов заказчика): </w:t>
      </w:r>
      <w:r>
        <w:t>~1 500 перевозчиков и ~10 000 стройкомпаний в Москве; до ~3 000 платящих пользователей при подписке ~5 000 ₽/мес. Основной коммерческий потенциал — перевозчики.</w:t>
      </w:r>
    </w:p>
    <w:p w:rsidR="00983F7F" w:rsidRDefault="00C80D72">
      <w:pPr>
        <w:pStyle w:val="1"/>
      </w:pPr>
      <w:r>
        <w:t>2. Текущее решение и его ограничения</w:t>
      </w:r>
    </w:p>
    <w:p w:rsidR="00983F7F" w:rsidRDefault="00C80D72">
      <w:pPr>
        <w:spacing w:after="120" w:line="276" w:lineRule="auto"/>
      </w:pPr>
      <w:r>
        <w:t xml:space="preserve">Калькулятор принимает адрес, тип мусора (код ФККО), объём </w:t>
      </w:r>
      <w:r>
        <w:t xml:space="preserve">и меру (тонна / куб. м) и выдаёт список полигонов, отсортированный по расстоянию, с колонками «наименование — расстояние — стоимость». Формула: </w:t>
      </w:r>
      <w:r>
        <w:rPr>
          <w:b/>
          <w:bCs/>
        </w:rPr>
        <w:t xml:space="preserve">Расстояние × (Объём × Цена за тонну/м³) + </w:t>
      </w:r>
      <w:r>
        <w:rPr>
          <w:b/>
          <w:bCs/>
        </w:rPr>
        <w:lastRenderedPageBreak/>
        <w:t>Цена утилизации = Стоимость.</w:t>
      </w:r>
      <w:r>
        <w:t xml:space="preserve"> Справочники загружаются из Excel. Ниже — </w:t>
      </w:r>
      <w:r>
        <w:t>разрыв между тем, что система делает, и тем, что нужно бизнесу.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4960"/>
      </w:tblGrid>
      <w:tr w:rsidR="00983F7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3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b/>
                <w:bCs/>
                <w:color w:val="FFFFFF"/>
              </w:rPr>
              <w:t>Ограничение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3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b/>
                <w:bCs/>
                <w:color w:val="FFFFFF"/>
              </w:rPr>
              <w:t>Последствие для бизнеса</w:t>
            </w:r>
          </w:p>
        </w:tc>
      </w:tr>
      <w:tr w:rsidR="00983F7F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Единая цена на все типы отходов (без учёта группы/плотности)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Некорректная экономика: перевозка бетона и дерева тарифицируется одинаково, хотя реально отличается в разы</w:t>
            </w:r>
          </w:p>
        </w:tc>
      </w:tr>
      <w:tr w:rsidR="00983F7F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Цена перевозки не выражена как ₽ за тонна·км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Нельзя гибко пересчитывать при изменении топлива, сезона, времени суток</w:t>
            </w:r>
          </w:p>
        </w:tc>
      </w:tr>
      <w:tr w:rsidR="00983F7F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Сортировка только по расстоянию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Не виден вариант с минимальной совокупной ценой — главный критерий выбора</w:t>
            </w:r>
          </w:p>
        </w:tc>
      </w:tr>
      <w:tr w:rsidR="00983F7F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Нельзя выбрать несколько полигонов и распределить объёмы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Не поддерживается реальный сценарий развоза по разным полигонам</w:t>
            </w:r>
          </w:p>
        </w:tc>
      </w:tr>
      <w:tr w:rsidR="00983F7F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Не учитывается статус полигона (активен/заблокирован)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Риск предложить заблокированный полигон → простой и переоформление договоров (до недели)</w:t>
            </w:r>
          </w:p>
        </w:tc>
      </w:tr>
      <w:tr w:rsidR="00983F7F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Нет фильтров расстояния под госзаказы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Не покрывается сценарий госконтрактов (требования сметы «до/не менее N км»</w:t>
            </w:r>
            <w:r>
              <w:t>)</w:t>
            </w:r>
          </w:p>
        </w:tc>
      </w:tr>
      <w:tr w:rsidR="00983F7F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Нет генерации КП в PDF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Пользователь не получает готовый документ; теряется удобство и повод вернуться</w:t>
            </w:r>
          </w:p>
        </w:tc>
      </w:tr>
      <w:tr w:rsidR="00983F7F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Данные обновляются вручную и нерегулярно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Цены и доступность быстро устаревают — падает доверие</w:t>
            </w:r>
          </w:p>
        </w:tc>
      </w:tr>
    </w:tbl>
    <w:p w:rsidR="00983F7F" w:rsidRDefault="00C80D72">
      <w:pPr>
        <w:pStyle w:val="1"/>
      </w:pPr>
      <w:r>
        <w:t>3. Бизнес-потребность</w:t>
      </w:r>
    </w:p>
    <w:p w:rsidR="00983F7F" w:rsidRDefault="00C80D72">
      <w:pPr>
        <w:spacing w:after="120" w:line="276" w:lineRule="auto"/>
      </w:pPr>
      <w:r>
        <w:rPr>
          <w:b/>
          <w:bCs/>
        </w:rPr>
        <w:t xml:space="preserve">Стратегическая цель — </w:t>
      </w:r>
      <w:r>
        <w:t>сделать из инструмента коммерческую платформу, которая даёт быстрый и точный расчёт с подбором оптимальных полигонов и маршрутов, формирует готовое КП, монетизируется через подписки и услуги и удерживает актуальность данных как ключевое преимущество. За ра</w:t>
      </w:r>
      <w:r>
        <w:t>мками первого этапа — онлайн-оплата, взаиморасчёты и интеграция ЭДО/CRM.</w:t>
      </w:r>
    </w:p>
    <w:p w:rsidR="00983F7F" w:rsidRDefault="00C80D72">
      <w:pPr>
        <w:pStyle w:val="2"/>
      </w:pPr>
      <w:r>
        <w:t>3.1. Сегменты и их потребности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1"/>
        <w:gridCol w:w="4936"/>
        <w:gridCol w:w="2123"/>
      </w:tblGrid>
      <w:tr w:rsidR="00983F7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3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b/>
                <w:bCs/>
                <w:color w:val="FFFFFF"/>
              </w:rPr>
              <w:t>Сегмент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3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b/>
                <w:bCs/>
                <w:color w:val="FFFFFF"/>
              </w:rPr>
              <w:t>Что нужно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3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b/>
                <w:bCs/>
                <w:color w:val="FFFFFF"/>
              </w:rPr>
              <w:t>Модель</w:t>
            </w:r>
          </w:p>
        </w:tc>
      </w:tr>
      <w:tr w:rsidR="00983F7F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Клиенты (грузообразователи, стройкомпании)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Быстро найти самый дешёвый по совокупной цене вариант, выбрать полигоны, получить КП, при желании оформить услугу на сайте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Разовая оплата услуги</w:t>
            </w:r>
          </w:p>
        </w:tc>
      </w:tr>
      <w:tr w:rsidR="00983F7F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Перевозчики — основная ЦА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Подбор маршрута и полигонов (≈70% случаев подбор делегируют им), детали маршрута и обременения, заказ услуг по документации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Подписка (основной доход)</w:t>
            </w:r>
          </w:p>
        </w:tc>
      </w:tr>
      <w:tr w:rsidR="00983F7F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Компании по демонтажу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Доступ к базе актуальных полигонов и цен для бюджетирования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Подписка (второстеп.)</w:t>
            </w:r>
          </w:p>
        </w:tc>
      </w:tr>
    </w:tbl>
    <w:p w:rsidR="00983F7F" w:rsidRDefault="00C80D72">
      <w:pPr>
        <w:pStyle w:val="2"/>
      </w:pPr>
      <w:r>
        <w:lastRenderedPageBreak/>
        <w:t>3.2. Ключевые боли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600"/>
        <w:gridCol w:w="2760"/>
      </w:tblGrid>
      <w:tr w:rsidR="00983F7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3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b/>
                <w:bCs/>
                <w:color w:val="FFFFFF"/>
              </w:rPr>
              <w:t>Боль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3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b/>
                <w:bCs/>
                <w:color w:val="FFFFFF"/>
              </w:rPr>
              <w:t>Суть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3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b/>
                <w:bCs/>
                <w:color w:val="FFFFFF"/>
              </w:rPr>
              <w:t>Влияние</w:t>
            </w:r>
          </w:p>
        </w:tc>
      </w:tr>
      <w:tr w:rsidR="00983F7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Актуальность данных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Нет единого источника цен; узнаются по запросу; реестр ~30%, база компании ~60%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b/>
                <w:bCs/>
                <w:color w:val="C0392B"/>
              </w:rPr>
              <w:t>Критично</w:t>
            </w:r>
          </w:p>
        </w:tc>
      </w:tr>
      <w:tr w:rsidR="00983F7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Блокировки полигонов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Частые блокировки; разрешение может аннулироваться → простой до недели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b/>
                <w:bCs/>
                <w:color w:val="C0392B"/>
              </w:rPr>
              <w:t>Критично</w:t>
            </w:r>
          </w:p>
        </w:tc>
      </w:tr>
      <w:tr w:rsidR="00983F7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Неточный расчёт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Единая цена вместо цен по группам и раздельного учёта перевозки/утилизации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b/>
                <w:bCs/>
                <w:color w:val="D68910"/>
              </w:rPr>
              <w:t>Высокое</w:t>
            </w:r>
          </w:p>
        </w:tc>
      </w:tr>
      <w:tr w:rsidR="00983F7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Нет выбора и сравнения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Нельзя выбрать несколько полигонов, сортировать по совокупной цене, учесть госзаказ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b/>
                <w:bCs/>
                <w:color w:val="D68910"/>
              </w:rPr>
              <w:t>Высокое</w:t>
            </w:r>
          </w:p>
        </w:tc>
      </w:tr>
      <w:tr w:rsidR="00983F7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Ручной вывод КП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Нет автогенерации коммерческого предложения в PDF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b/>
                <w:bCs/>
                <w:color w:val="2874A6"/>
              </w:rPr>
              <w:t>Среднее</w:t>
            </w:r>
          </w:p>
        </w:tc>
      </w:tr>
    </w:tbl>
    <w:p w:rsidR="00983F7F" w:rsidRDefault="00C80D72">
      <w:pPr>
        <w:pStyle w:val="1"/>
      </w:pPr>
      <w:r>
        <w:t>4. Как это должно работать</w:t>
      </w:r>
    </w:p>
    <w:p w:rsidR="00983F7F" w:rsidRDefault="00C80D72">
      <w:pPr>
        <w:spacing w:after="120" w:line="276" w:lineRule="auto"/>
      </w:pPr>
      <w:r>
        <w:t>Сценарий расчёта остаётся простым, но расширяется до подготовки сделки и дифференцируется по ролям.</w:t>
      </w:r>
    </w:p>
    <w:p w:rsidR="00983F7F" w:rsidRDefault="00C80D72">
      <w:pPr>
        <w:pStyle w:val="3"/>
      </w:pPr>
      <w:r>
        <w:t>Клиент</w:t>
      </w:r>
    </w:p>
    <w:p w:rsidR="00983F7F" w:rsidRDefault="00C80D72">
      <w:pPr>
        <w:pStyle w:val="a4"/>
        <w:numPr>
          <w:ilvl w:val="0"/>
          <w:numId w:val="2"/>
        </w:numPr>
        <w:spacing w:after="60" w:line="264" w:lineRule="auto"/>
      </w:pPr>
      <w:r>
        <w:t>Вводит адрес, тип(ы) отходов, объём и меру (тонна/куб. м).</w:t>
      </w:r>
    </w:p>
    <w:p w:rsidR="00983F7F" w:rsidRDefault="00C80D72">
      <w:pPr>
        <w:pStyle w:val="a4"/>
        <w:numPr>
          <w:ilvl w:val="0"/>
          <w:numId w:val="2"/>
        </w:numPr>
        <w:spacing w:after="60" w:line="264" w:lineRule="auto"/>
      </w:pPr>
      <w:r>
        <w:t>Видит полигоны с раздельными стоимостями перевозки и утилизации и совокупной ценой; сортирует по совокупной цене.</w:t>
      </w:r>
    </w:p>
    <w:p w:rsidR="00983F7F" w:rsidRDefault="00C80D72">
      <w:pPr>
        <w:pStyle w:val="a4"/>
        <w:numPr>
          <w:ilvl w:val="0"/>
          <w:numId w:val="2"/>
        </w:numPr>
        <w:spacing w:after="60" w:line="264" w:lineRule="auto"/>
      </w:pPr>
      <w:r>
        <w:t>Отмечает нужные полигоны, при необходимости распределяет объёмы, получает КП в PDF (автоскачивание).</w:t>
      </w:r>
    </w:p>
    <w:p w:rsidR="00983F7F" w:rsidRDefault="00C80D72">
      <w:pPr>
        <w:pStyle w:val="3"/>
      </w:pPr>
      <w:r>
        <w:t>Перевозчик</w:t>
      </w:r>
    </w:p>
    <w:p w:rsidR="00983F7F" w:rsidRDefault="00C80D72">
      <w:pPr>
        <w:pStyle w:val="a4"/>
        <w:numPr>
          <w:ilvl w:val="0"/>
          <w:numId w:val="2"/>
        </w:numPr>
        <w:spacing w:after="60" w:line="264" w:lineRule="auto"/>
      </w:pPr>
      <w:r>
        <w:t>Авторизуется (подписка), выпол</w:t>
      </w:r>
      <w:r>
        <w:t>няет расчёт, изучает маршрут: всплывающее окно, обременения (посты ДПС, весовой контроль), переход в Яндекс.Карты.</w:t>
      </w:r>
    </w:p>
    <w:p w:rsidR="00983F7F" w:rsidRDefault="00C80D72">
      <w:pPr>
        <w:pStyle w:val="a4"/>
        <w:numPr>
          <w:ilvl w:val="0"/>
          <w:numId w:val="2"/>
        </w:numPr>
        <w:spacing w:after="60" w:line="264" w:lineRule="auto"/>
      </w:pPr>
      <w:r>
        <w:t>Формирует маршрут и КП; при необходимости заказывает услуги по документации (выборочно).</w:t>
      </w:r>
    </w:p>
    <w:p w:rsidR="00983F7F" w:rsidRDefault="00C80D72">
      <w:pPr>
        <w:pStyle w:val="3"/>
      </w:pPr>
      <w:r>
        <w:t>Госзаказ</w:t>
      </w:r>
    </w:p>
    <w:p w:rsidR="00983F7F" w:rsidRDefault="00C80D72">
      <w:pPr>
        <w:pStyle w:val="a4"/>
        <w:numPr>
          <w:ilvl w:val="0"/>
          <w:numId w:val="2"/>
        </w:numPr>
        <w:spacing w:after="60" w:line="264" w:lineRule="auto"/>
      </w:pPr>
      <w:r>
        <w:t>Применяет фильтр расстояния «не менее N км» или «до N км» согласно смете; система исключает несоответствующие полигоны и ранжирует по совокупной цене.</w:t>
      </w:r>
    </w:p>
    <w:p w:rsidR="00983F7F" w:rsidRDefault="00C80D72">
      <w:pPr>
        <w:pStyle w:val="1"/>
      </w:pPr>
      <w:r>
        <w:t>5. Варианты решения</w:t>
      </w:r>
    </w:p>
    <w:p w:rsidR="00983F7F" w:rsidRDefault="00C80D72">
      <w:pPr>
        <w:pStyle w:val="2"/>
      </w:pPr>
      <w:r>
        <w:t>5.1. Актуализация данных (ключевая проблема)</w:t>
      </w:r>
    </w:p>
    <w:p w:rsidR="00983F7F" w:rsidRDefault="00C80D72">
      <w:pPr>
        <w:spacing w:after="120" w:line="276" w:lineRule="auto"/>
      </w:pPr>
      <w:r>
        <w:lastRenderedPageBreak/>
        <w:t>Определяющий фактор жизнеспособности продукта.</w:t>
      </w:r>
    </w:p>
    <w:p w:rsidR="00983F7F" w:rsidRDefault="00C80D72">
      <w:pPr>
        <w:spacing w:after="120" w:line="276" w:lineRule="auto"/>
      </w:pPr>
      <w:r>
        <w:rPr>
          <w:b/>
          <w:bCs/>
        </w:rPr>
        <w:t xml:space="preserve">Важно разделить два слоя данных. </w:t>
      </w:r>
      <w:r>
        <w:t xml:space="preserve">(1) </w:t>
      </w:r>
      <w:r>
        <w:rPr>
          <w:i/>
          <w:iCs/>
        </w:rPr>
        <w:t>Цена перевозки</w:t>
      </w:r>
      <w:r>
        <w:t xml:space="preserve"> — это собственная услуга компании: задаётся из договоров, при клиентском заказе перевозит сама компания, поэтому цена известна и легко поддерживается вручную</w:t>
      </w:r>
      <w:r>
        <w:t xml:space="preserve">. (2) </w:t>
      </w:r>
      <w:r>
        <w:rPr>
          <w:i/>
          <w:iCs/>
        </w:rPr>
        <w:t>Тариф утилизации и доступность полигона</w:t>
      </w:r>
      <w:r>
        <w:t xml:space="preserve"> — внешние данные, которые и создают проблему актуальности. Поэтому усилия по актуализации нужно концентрировать именно на тарифах утилизации и статусах полигонов, а не на цене перевозки. Дополнительная сложност</w:t>
      </w:r>
      <w:r>
        <w:t>ь: полигоны часто меняют юрлицо при закрытии/открытии участка (≈99% случаев), что усложняет ведение базы.</w:t>
      </w:r>
    </w:p>
    <w:p w:rsidR="00983F7F" w:rsidRDefault="00C80D72">
      <w:pPr>
        <w:spacing w:after="120" w:line="276" w:lineRule="auto"/>
      </w:pPr>
      <w:r>
        <w:t>Четыре подхода, не взаимоисключающие: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"/>
        <w:gridCol w:w="2191"/>
        <w:gridCol w:w="2923"/>
        <w:gridCol w:w="2092"/>
        <w:gridCol w:w="2104"/>
        <w:gridCol w:w="13"/>
      </w:tblGrid>
      <w:tr w:rsidR="00983F7F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  <w:tblHeader/>
        </w:trPr>
        <w:tc>
          <w:tcPr>
            <w:tcW w:w="15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3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b/>
                <w:bCs/>
                <w:color w:val="FFFFFF"/>
              </w:rPr>
              <w:t>Вариант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3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b/>
                <w:bCs/>
                <w:color w:val="FFFFFF"/>
              </w:rPr>
              <w:t>Суть</w:t>
            </w:r>
          </w:p>
        </w:tc>
        <w:tc>
          <w:tcPr>
            <w:tcW w:w="2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3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b/>
                <w:bCs/>
                <w:color w:val="FFFFFF"/>
              </w:rPr>
              <w:t>Плюсы</w:t>
            </w:r>
          </w:p>
        </w:tc>
        <w:tc>
          <w:tcPr>
            <w:tcW w:w="2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3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b/>
                <w:bCs/>
                <w:color w:val="FFFFFF"/>
              </w:rPr>
              <w:t>Минусы</w:t>
            </w:r>
          </w:p>
        </w:tc>
      </w:tr>
      <w:tr w:rsidR="00983F7F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15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A. Ручное ведение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Менеджер обновляет цены/базу вручную (текущий подход)</w:t>
            </w:r>
          </w:p>
        </w:tc>
        <w:tc>
          <w:tcPr>
            <w:tcW w:w="2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Просто, полны</w:t>
            </w:r>
            <w:r>
              <w:t>й контроль</w:t>
            </w:r>
          </w:p>
        </w:tc>
        <w:tc>
          <w:tcPr>
            <w:tcW w:w="2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Трудозатратно, не масштабируется, данные устаревают</w:t>
            </w:r>
          </w:p>
        </w:tc>
      </w:tr>
      <w:tr w:rsidR="00983F7F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15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B. Парсинг Telegram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Автопарсинг статусов блокировок из канала «ОСИП цифровой контроллинг»</w:t>
            </w:r>
          </w:p>
        </w:tc>
        <w:tc>
          <w:tcPr>
            <w:tcW w:w="2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Стабильный формат, ежедневно, критичный слой доступности</w:t>
            </w:r>
          </w:p>
        </w:tc>
        <w:tc>
          <w:tcPr>
            <w:tcW w:w="2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Даёт статусы, но не цены; зависимость от внешнего канала</w:t>
            </w:r>
          </w:p>
        </w:tc>
      </w:tr>
      <w:tr w:rsidR="00983F7F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15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C. Самообслуживание полигонов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Полигоны сами вносят/подтверждают цены; мотивация — спрос, рейтинги</w:t>
            </w:r>
          </w:p>
        </w:tc>
        <w:tc>
          <w:tcPr>
            <w:tcW w:w="2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Масштабируемо, данные из первых рук</w:t>
            </w:r>
          </w:p>
        </w:tc>
        <w:tc>
          <w:tcPr>
            <w:tcW w:w="2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Требует критической массы; долгосрочно</w:t>
            </w:r>
          </w:p>
        </w:tc>
      </w:tr>
      <w:tr w:rsidR="00983F7F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15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D. Гибрид (рекоменд.)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Редактор цен + парсинг статусов (B) + агрегация из реестра/сети + переход к C</w:t>
            </w:r>
          </w:p>
        </w:tc>
        <w:tc>
          <w:tcPr>
            <w:tcW w:w="2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Баланс скорости и качества, поэтапно</w:t>
            </w:r>
          </w:p>
        </w:tc>
        <w:tc>
          <w:tcPr>
            <w:tcW w:w="2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Нужен ответственный за данные</w:t>
            </w:r>
          </w:p>
        </w:tc>
      </w:tr>
      <w:tr w:rsidR="00983F7F">
        <w:tblPrEx>
          <w:tblCellMar>
            <w:top w:w="0" w:type="dxa"/>
            <w:bottom w:w="0" w:type="dxa"/>
          </w:tblCellMar>
        </w:tblPrEx>
        <w:trPr>
          <w:gridBefore w:val="1"/>
          <w:wBefore w:w="22" w:type="dxa"/>
        </w:trPr>
        <w:tc>
          <w:tcPr>
            <w:tcW w:w="9360" w:type="dxa"/>
            <w:gridSpan w:val="5"/>
            <w:tcBorders>
              <w:left w:val="single" w:sz="18" w:space="0" w:color="C0392B"/>
            </w:tcBorders>
            <w:shd w:val="clear" w:color="auto" w:fill="FDEDEC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983F7F" w:rsidRDefault="00C80D72">
            <w:pPr>
              <w:spacing w:after="60"/>
            </w:pPr>
            <w:r>
              <w:rPr>
                <w:b/>
                <w:bCs/>
                <w:color w:val="C0392B"/>
              </w:rPr>
              <w:t>Рекомендация по данным</w:t>
            </w:r>
          </w:p>
          <w:p w:rsidR="00983F7F" w:rsidRDefault="00C80D72">
            <w:pPr>
              <w:spacing w:after="40" w:line="264" w:lineRule="auto"/>
            </w:pPr>
            <w:r>
              <w:rPr>
                <w:b/>
                <w:bCs/>
              </w:rPr>
              <w:t xml:space="preserve">Вариант D, поэтапно. </w:t>
            </w:r>
            <w:r>
              <w:t>Старт: удобный редактор цен (замена ручной правки Excel) + автопарсинг статусов блокировок из Telegram (индикатор «активен/заблокирован»). Далее: интеграция с реестром и агрегация открытых источников. В перспективе — самообслуживание полигонов, мотивирован</w:t>
            </w:r>
            <w:r>
              <w:t>ное ростом спроса, рейтингами и обратной связью клиентов.</w:t>
            </w:r>
          </w:p>
        </w:tc>
      </w:tr>
    </w:tbl>
    <w:p w:rsidR="00983F7F" w:rsidRDefault="00C80D72">
      <w:pPr>
        <w:pStyle w:val="2"/>
      </w:pPr>
      <w:r>
        <w:t>5.2. Точность расчёта: цены по группам отходов</w:t>
      </w:r>
    </w:p>
    <w:p w:rsidR="00983F7F" w:rsidRDefault="00C80D72">
      <w:pPr>
        <w:spacing w:after="120" w:line="276" w:lineRule="auto"/>
      </w:pPr>
      <w:r>
        <w:t>Мера привязана к географии: по Москве расчёт ведётся в тоннах, по Московской области — в кубометрах (разные цены и формулы). Пользователь выбирает тонны или кубы; система при необходимости конвертирует автоматически.</w:t>
      </w:r>
    </w:p>
    <w:p w:rsidR="00983F7F" w:rsidRDefault="00C80D72">
      <w:pPr>
        <w:spacing w:after="120" w:line="276" w:lineRule="auto"/>
      </w:pPr>
      <w:r>
        <w:t>Ввести справочник групп отходов: для ка</w:t>
      </w:r>
      <w:r>
        <w:t xml:space="preserve">ждой — цена перевозки в ₽ за тонна·км, тариф утилизации по полигону и коэффициент плотности (для конвертации тонны⇄куб. м). </w:t>
      </w:r>
      <w:r>
        <w:lastRenderedPageBreak/>
        <w:t>Пример: бетон ~12 ₽/т·км (кузов до ~30 т), дерево ~30 ₽/т·км (лёгкое, кузов ~5 т, а рейс стоит столько же). Коэффициенты общедоступн</w:t>
      </w:r>
      <w:r>
        <w:t>ы (1 м³ бетона ≈ 2 т, 1 м³ кирпича ≈ 1,5 т).</w:t>
      </w:r>
    </w:p>
    <w:p w:rsidR="00983F7F" w:rsidRDefault="00C80D72">
      <w:pPr>
        <w:spacing w:after="120" w:line="276" w:lineRule="auto"/>
      </w:pPr>
      <w:r>
        <w:rPr>
          <w:b/>
          <w:bCs/>
        </w:rPr>
        <w:t xml:space="preserve">Целевая формула: </w:t>
      </w:r>
      <w:r>
        <w:t xml:space="preserve">Перевозка = Объём (т) × Цена_т·км(группа) × Расстояние;  Утилизация = Объём (т) × Тариф(полигон);  Итог = Перевозка + Утилизация. При вводе в кубах — автоконвертация через коэффициент плотности </w:t>
      </w:r>
      <w:r>
        <w:t>группы.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3F7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1F5C3F"/>
            </w:tcBorders>
            <w:shd w:val="clear" w:color="auto" w:fill="E3F0E8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983F7F" w:rsidRDefault="00C80D72">
            <w:pPr>
              <w:spacing w:after="60"/>
            </w:pPr>
            <w:r>
              <w:rPr>
                <w:b/>
                <w:bCs/>
                <w:color w:val="1F5C3F"/>
              </w:rPr>
              <w:t>Простота сохраняется</w:t>
            </w:r>
          </w:p>
          <w:p w:rsidR="00983F7F" w:rsidRDefault="00C80D72">
            <w:pPr>
              <w:spacing w:after="40" w:line="264" w:lineRule="auto"/>
            </w:pPr>
            <w:r>
              <w:t>Коэффициенты плотности хранятся в системе и применяются автоматически — пользователь по-прежнему выбирает лишь «тонны» или «кубы». Сложность скрыта в бэкенде, форма остаётся простой.</w:t>
            </w:r>
          </w:p>
        </w:tc>
      </w:tr>
    </w:tbl>
    <w:p w:rsidR="00983F7F" w:rsidRDefault="00C80D72">
      <w:pPr>
        <w:pStyle w:val="2"/>
      </w:pPr>
      <w:r>
        <w:t>5.3. Госзаказы</w:t>
      </w:r>
    </w:p>
    <w:p w:rsidR="00983F7F" w:rsidRDefault="00C80D72">
      <w:pPr>
        <w:spacing w:after="120" w:line="276" w:lineRule="auto"/>
      </w:pPr>
      <w:r>
        <w:t>Фильтры «не менее N км» и «до N км» (по умолчанию N=50) под требования смет госконтрактов. Низкая сложность, высокая ценность для сегмента подрядчиков.</w:t>
      </w:r>
    </w:p>
    <w:p w:rsidR="00983F7F" w:rsidRDefault="00C80D72">
      <w:pPr>
        <w:pStyle w:val="2"/>
      </w:pPr>
      <w:r>
        <w:t>5.4. Маршрутизация</w:t>
      </w:r>
    </w:p>
    <w:p w:rsidR="00983F7F" w:rsidRDefault="00C80D72">
      <w:pPr>
        <w:spacing w:after="120" w:line="276" w:lineRule="auto"/>
      </w:pPr>
      <w:r>
        <w:t>Всплывающее окно с маршрутом при наведении и переход в Яндекс.Карты — базовый уровень. Обременения (посты ДПС, весовой контроль) ценны перевозчикам, но требуют отдельного источника данных и относятся к более поздней очереди.</w:t>
      </w:r>
    </w:p>
    <w:p w:rsidR="00983F7F" w:rsidRDefault="00C80D72">
      <w:pPr>
        <w:pStyle w:val="2"/>
      </w:pPr>
      <w:r>
        <w:t>5.5. Монетизация</w:t>
      </w:r>
    </w:p>
    <w:p w:rsidR="00983F7F" w:rsidRDefault="00C80D72">
      <w:pPr>
        <w:spacing w:after="120" w:line="276" w:lineRule="auto"/>
      </w:pPr>
      <w:r>
        <w:t>Подписка для п</w:t>
      </w:r>
      <w:r>
        <w:t>еревозчиков (основной доход) и демонтажных компаний; разовые услуги (документация, разрешения, биотестирование) для клиентов и перевозчиков. Продукт также работает как канал прогрева лидов и повторных обращений; продвижение — через профильные онлайн-конфер</w:t>
      </w:r>
      <w:r>
        <w:t>енции и семинары.</w:t>
      </w:r>
    </w:p>
    <w:p w:rsidR="00983F7F" w:rsidRDefault="00C80D72">
      <w:r>
        <w:br w:type="page"/>
      </w:r>
    </w:p>
    <w:p w:rsidR="00983F7F" w:rsidRDefault="00C80D72">
      <w:pPr>
        <w:pStyle w:val="1"/>
      </w:pPr>
      <w:r>
        <w:lastRenderedPageBreak/>
        <w:t>6. Требования и приоритизация (MoSCoW)</w:t>
      </w:r>
    </w:p>
    <w:p w:rsidR="00983F7F" w:rsidRDefault="00C80D72">
      <w:pPr>
        <w:spacing w:after="120" w:line="276" w:lineRule="auto"/>
      </w:pPr>
      <w:r>
        <w:t>Требования систематизированы по приоритету со сложностью реализации (</w:t>
      </w:r>
      <w:r>
        <w:rPr>
          <w:b/>
          <w:bCs/>
        </w:rPr>
        <w:t>Н</w:t>
      </w:r>
      <w:r>
        <w:t xml:space="preserve"> — низкая, </w:t>
      </w:r>
      <w:r>
        <w:rPr>
          <w:b/>
          <w:bCs/>
        </w:rPr>
        <w:t>С</w:t>
      </w:r>
      <w:r>
        <w:t xml:space="preserve"> — средняя, </w:t>
      </w:r>
      <w:r>
        <w:rPr>
          <w:b/>
          <w:bCs/>
        </w:rPr>
        <w:t>В</w:t>
      </w:r>
      <w:r>
        <w:t xml:space="preserve"> — высокая) и источником.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83F7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b/>
                <w:bCs/>
                <w:color w:val="FFFFFF"/>
              </w:rPr>
              <w:t>Must — обязательно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8910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b/>
                <w:bCs/>
                <w:color w:val="FFFFFF"/>
              </w:rPr>
              <w:t>Should — желательно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874A6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b/>
                <w:bCs/>
                <w:color w:val="FFFFFF"/>
              </w:rPr>
              <w:t>Could — по возможности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8C8D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b/>
                <w:bCs/>
                <w:color w:val="FFFFFF"/>
              </w:rPr>
              <w:t>Won't (сейчас)</w:t>
            </w:r>
          </w:p>
        </w:tc>
      </w:tr>
      <w:tr w:rsidR="00983F7F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Ядро ценности; без этого продукт не запускается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Существенно усиливает продукт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Полезно при наличии ресурса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Отложено на будущее</w:t>
            </w:r>
          </w:p>
        </w:tc>
      </w:tr>
    </w:tbl>
    <w:p w:rsidR="00983F7F" w:rsidRDefault="00983F7F">
      <w:pPr>
        <w:spacing w:after="120"/>
      </w:pPr>
    </w:p>
    <w:p w:rsidR="00983F7F" w:rsidRDefault="00C80D72">
      <w:pPr>
        <w:pStyle w:val="2"/>
      </w:pPr>
      <w:r>
        <w:t>6.1. Must — обязательные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5380"/>
        <w:gridCol w:w="1200"/>
        <w:gridCol w:w="2000"/>
      </w:tblGrid>
      <w:tr w:rsidR="00983F7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3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3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Требование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3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Слож-ть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3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Источник</w:t>
            </w:r>
          </w:p>
        </w:tc>
      </w:tr>
      <w:tr w:rsidR="00983F7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</w:rPr>
              <w:t>M1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Расчёт с разными ценами перевозки по группам отходов (₽ за тонна·км)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С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Интервью, запросы заказчика</w:t>
            </w:r>
          </w:p>
        </w:tc>
      </w:tr>
      <w:tr w:rsidR="00983F7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</w:rPr>
              <w:t>M2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Форма ввода цены за тонна·км, умножаемой на километраж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Н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Запросы заказчика</w:t>
            </w:r>
          </w:p>
        </w:tc>
      </w:tr>
      <w:tr w:rsidR="00983F7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</w:rPr>
              <w:t>M3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Раздельные графы: стоимость перевозки (итог) и стоимость утилизации (итог)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Н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Запросы заказчика</w:t>
            </w:r>
          </w:p>
        </w:tc>
      </w:tr>
      <w:tr w:rsidR="00983F7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</w:rPr>
              <w:t>M4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Галочки выбора полигонов слева от названия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Н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Запросы заказчика</w:t>
            </w:r>
          </w:p>
        </w:tc>
      </w:tr>
      <w:tr w:rsidR="00983F7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</w:rPr>
              <w:t>M5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Сортировка по совокупной цене, цене перевозки, цене утилизации, расстоянию; ранжирование по возрастанию совокупной цены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С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Запросы заказчика, интервью</w:t>
            </w:r>
          </w:p>
        </w:tc>
      </w:tr>
      <w:tr w:rsidR="00983F7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</w:rPr>
              <w:t>M6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Фильтры расстояния для госзаказов: «до N км» и «не менее N км»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Н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Интервью</w:t>
            </w:r>
          </w:p>
        </w:tc>
      </w:tr>
      <w:tr w:rsidR="00983F7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</w:rPr>
              <w:t>M7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Кнопка «Получить маршрут»: итог по выбранным полигонам со стоимостью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С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Запросы заказчика</w:t>
            </w:r>
          </w:p>
        </w:tc>
      </w:tr>
      <w:tr w:rsidR="00983F7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</w:rPr>
              <w:t>M8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Генерация КП в PDF с автоскачиванием (адрес, отходы, кол-во, цены за ед., стоимости перевозки и утилизации)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С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Запросы заказчика, интервью</w:t>
            </w:r>
          </w:p>
        </w:tc>
      </w:tr>
      <w:tr w:rsidR="00983F7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</w:rPr>
              <w:t>M9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Индикатор статуса полигона (активен/заблокирован) в результатах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С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Интервью</w:t>
            </w:r>
          </w:p>
        </w:tc>
      </w:tr>
      <w:tr w:rsidR="00983F7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</w:rPr>
              <w:t>M10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Удобный редактор цен и справочников (замена ручной правки Excel)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С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Интервью</w:t>
            </w:r>
          </w:p>
        </w:tc>
      </w:tr>
    </w:tbl>
    <w:p w:rsidR="00983F7F" w:rsidRDefault="00C80D72">
      <w:pPr>
        <w:pStyle w:val="2"/>
      </w:pPr>
      <w:r>
        <w:t>6.2. Should — желательные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5380"/>
        <w:gridCol w:w="1200"/>
        <w:gridCol w:w="2000"/>
      </w:tblGrid>
      <w:tr w:rsidR="00983F7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3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3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Требование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3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Слож-ть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3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Источник</w:t>
            </w:r>
          </w:p>
        </w:tc>
      </w:tr>
      <w:tr w:rsidR="00983F7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8910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</w:rPr>
              <w:t>S1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Переводные коэффициенты тонны⇄куб. м по группам отходов (автоконвертация)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С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Интервью</w:t>
            </w:r>
          </w:p>
        </w:tc>
      </w:tr>
      <w:tr w:rsidR="00983F7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8910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</w:rPr>
              <w:t>S2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Всплывающее окно с маршрутом при наведении на полигон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С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Запросы заказчика</w:t>
            </w:r>
          </w:p>
        </w:tc>
      </w:tr>
      <w:tr w:rsidR="00983F7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8910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</w:rPr>
              <w:t>S3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Кнопка «Показать ещё» — разворот полного списка полигонов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Н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Запросы заказчика</w:t>
            </w:r>
          </w:p>
        </w:tc>
      </w:tr>
      <w:tr w:rsidR="00983F7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8910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</w:rPr>
              <w:lastRenderedPageBreak/>
              <w:t>S4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Кнопка «Посмотреть маршрут в Яндекс.Картах» (переадресация)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Н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Запросы заказчика</w:t>
            </w:r>
          </w:p>
        </w:tc>
      </w:tr>
      <w:tr w:rsidR="00983F7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8910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</w:rPr>
              <w:t>S5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Распределение разных объёмов отходов по нескольким полигонам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С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Интервью</w:t>
            </w:r>
          </w:p>
        </w:tc>
      </w:tr>
      <w:tr w:rsidR="00983F7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8910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</w:rPr>
              <w:t>S6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Автопарсинг статусов блокировок из Telegram «ОСИП цифровой контроллинг»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С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Интервью</w:t>
            </w:r>
          </w:p>
        </w:tc>
      </w:tr>
      <w:tr w:rsidR="00983F7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8910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</w:rPr>
              <w:t>S7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Личные кабинеты и подписочная модель (перевозчики, компании)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В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Интервью</w:t>
            </w:r>
          </w:p>
        </w:tc>
      </w:tr>
      <w:tr w:rsidR="00983F7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8910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</w:rPr>
              <w:t>S8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Заказ услуг по документации (выборочно, à la carte)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С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Интервью</w:t>
            </w:r>
          </w:p>
        </w:tc>
      </w:tr>
    </w:tbl>
    <w:p w:rsidR="00983F7F" w:rsidRDefault="00C80D72">
      <w:pPr>
        <w:pStyle w:val="2"/>
      </w:pPr>
      <w:r>
        <w:t>6.3. Could — по возможности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5380"/>
        <w:gridCol w:w="1200"/>
        <w:gridCol w:w="2000"/>
      </w:tblGrid>
      <w:tr w:rsidR="00983F7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3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3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Требование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3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Слож-ть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3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Источник</w:t>
            </w:r>
          </w:p>
        </w:tc>
      </w:tr>
      <w:tr w:rsidR="00983F7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874A6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</w:rPr>
              <w:t>C1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Обременения на маршруте: посты ДПС, весовой контроль (данные + отображение)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В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Запросы заказчика, интервью</w:t>
            </w:r>
          </w:p>
        </w:tc>
      </w:tr>
      <w:tr w:rsidR="00983F7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874A6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</w:rPr>
              <w:t>C2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Регистрация и накопление базы перевозчиков (ИНН, телефоны)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С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Интервью</w:t>
            </w:r>
          </w:p>
        </w:tc>
      </w:tr>
      <w:tr w:rsidR="00983F7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874A6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</w:rPr>
              <w:t>C3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Рейтинги/отзывы полигонов как обратная связь по актуальности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С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Интервью</w:t>
            </w:r>
          </w:p>
        </w:tc>
      </w:tr>
      <w:tr w:rsidR="00983F7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874A6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</w:rPr>
              <w:t>C4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Сезонные и суточные коэффициенты цены перевозки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С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Интервью</w:t>
            </w:r>
          </w:p>
        </w:tc>
      </w:tr>
      <w:tr w:rsidR="00983F7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874A6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</w:rPr>
              <w:t>C5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Самообслуживание полигонов: внесение/подтверждение цен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В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Интервью</w:t>
            </w:r>
          </w:p>
        </w:tc>
      </w:tr>
    </w:tbl>
    <w:p w:rsidR="00983F7F" w:rsidRDefault="00C80D72">
      <w:pPr>
        <w:pStyle w:val="2"/>
      </w:pPr>
      <w:r>
        <w:t>6.4. Won't — вне текущего объёма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5380"/>
        <w:gridCol w:w="3200"/>
      </w:tblGrid>
      <w:tr w:rsidR="00983F7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3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3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Требование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3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Причина отложения</w:t>
            </w:r>
          </w:p>
        </w:tc>
      </w:tr>
      <w:tr w:rsidR="00983F7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8C8D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</w:rPr>
              <w:t>W1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Модель «Яндекс.Такси»: аукцион заказов между перевозчиками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Требует отдельного мобильного приложения и вовлечения перевозчиков</w:t>
            </w:r>
          </w:p>
        </w:tc>
      </w:tr>
      <w:tr w:rsidR="00983F7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8C8D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</w:rPr>
              <w:t>W2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Онлайн-оплата, взаиморасчёты, интеграция ЭДО/CRM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Заказчик определил как вне задачи; цель — информационный сервис</w:t>
            </w:r>
          </w:p>
        </w:tc>
      </w:tr>
      <w:tr w:rsidR="00983F7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8C8D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</w:rPr>
              <w:t>W3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Расширение на бытовой мусор / ТКО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Отдельное направление роста с иной спецификой</w:t>
            </w:r>
          </w:p>
        </w:tc>
      </w:tr>
      <w:tr w:rsidR="00983F7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8C8D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</w:rPr>
              <w:t>W4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Полная автоматизация под новую госсистему подбора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sz w:val="19"/>
                <w:szCs w:val="19"/>
              </w:rPr>
              <w:t>Регламент меняется, неопределённость; требуется мониторинг</w:t>
            </w:r>
          </w:p>
        </w:tc>
      </w:tr>
    </w:tbl>
    <w:p w:rsidR="00983F7F" w:rsidRDefault="00C80D72">
      <w:pPr>
        <w:pStyle w:val="1"/>
      </w:pPr>
      <w:r>
        <w:t>7. Нефункциональные требования</w:t>
      </w:r>
    </w:p>
    <w:p w:rsidR="00983F7F" w:rsidRDefault="00C80D72">
      <w:pPr>
        <w:pStyle w:val="a4"/>
        <w:numPr>
          <w:ilvl w:val="0"/>
          <w:numId w:val="3"/>
        </w:numPr>
        <w:spacing w:after="60" w:line="264" w:lineRule="auto"/>
      </w:pPr>
      <w:r>
        <w:rPr>
          <w:b/>
          <w:bCs/>
        </w:rPr>
        <w:t xml:space="preserve">Простота и UX: </w:t>
      </w:r>
      <w:r>
        <w:t>максимально простой, интуитивный интерфейс; сложность расчёта скрыта в бэкенде.</w:t>
      </w:r>
    </w:p>
    <w:p w:rsidR="00983F7F" w:rsidRDefault="00C80D72">
      <w:pPr>
        <w:pStyle w:val="a4"/>
        <w:numPr>
          <w:ilvl w:val="0"/>
          <w:numId w:val="3"/>
        </w:numPr>
        <w:spacing w:after="60" w:line="264" w:lineRule="auto"/>
      </w:pPr>
      <w:r>
        <w:rPr>
          <w:b/>
          <w:bCs/>
        </w:rPr>
        <w:t xml:space="preserve">Актуальность данных: </w:t>
      </w:r>
      <w:r>
        <w:t>регулярное обновление цен и ежедневное обновление статусов полигонов; отметка даты актуальности.</w:t>
      </w:r>
    </w:p>
    <w:p w:rsidR="00983F7F" w:rsidRDefault="00C80D72">
      <w:pPr>
        <w:pStyle w:val="a4"/>
        <w:numPr>
          <w:ilvl w:val="0"/>
          <w:numId w:val="3"/>
        </w:numPr>
        <w:spacing w:after="60" w:line="264" w:lineRule="auto"/>
      </w:pPr>
      <w:r>
        <w:rPr>
          <w:b/>
          <w:bCs/>
        </w:rPr>
        <w:lastRenderedPageBreak/>
        <w:t xml:space="preserve">Достоверность КП: </w:t>
      </w:r>
      <w:r>
        <w:t>указывать, что цена предварительная; отк</w:t>
      </w:r>
      <w:r>
        <w:t>лонение финальной — в пределах нескольких процентов.</w:t>
      </w:r>
    </w:p>
    <w:p w:rsidR="00983F7F" w:rsidRDefault="00C80D72">
      <w:pPr>
        <w:pStyle w:val="a4"/>
        <w:numPr>
          <w:ilvl w:val="0"/>
          <w:numId w:val="3"/>
        </w:numPr>
        <w:spacing w:after="60" w:line="264" w:lineRule="auto"/>
      </w:pPr>
      <w:r>
        <w:rPr>
          <w:b/>
          <w:bCs/>
        </w:rPr>
        <w:t xml:space="preserve">Производительность: </w:t>
      </w:r>
      <w:r>
        <w:t>быстрый отклик; выдача до 10 полигонов с догрузкой остальных.</w:t>
      </w:r>
    </w:p>
    <w:p w:rsidR="00983F7F" w:rsidRDefault="00C80D72">
      <w:pPr>
        <w:pStyle w:val="a4"/>
        <w:numPr>
          <w:ilvl w:val="0"/>
          <w:numId w:val="3"/>
        </w:numPr>
        <w:spacing w:after="60" w:line="264" w:lineRule="auto"/>
      </w:pPr>
      <w:r>
        <w:rPr>
          <w:b/>
          <w:bCs/>
        </w:rPr>
        <w:t xml:space="preserve">Интеграции: </w:t>
      </w:r>
      <w:r>
        <w:t>Яндекс.Карты, Telegram (статусы), импорт справочников (Excel/ФККО).</w:t>
      </w:r>
    </w:p>
    <w:p w:rsidR="00983F7F" w:rsidRDefault="00C80D72">
      <w:pPr>
        <w:pStyle w:val="1"/>
      </w:pPr>
      <w:r>
        <w:t>8. Риски и допущения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900"/>
        <w:gridCol w:w="2460"/>
      </w:tblGrid>
      <w:tr w:rsidR="00983F7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3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b/>
                <w:bCs/>
                <w:color w:val="FFFFFF"/>
              </w:rPr>
              <w:t>Риск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3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b/>
                <w:bCs/>
                <w:color w:val="FFFFFF"/>
              </w:rPr>
              <w:t>Суть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3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b/>
                <w:bCs/>
                <w:color w:val="FFFFFF"/>
              </w:rPr>
              <w:t>Митигирова</w:t>
            </w:r>
            <w:r>
              <w:rPr>
                <w:b/>
                <w:bCs/>
                <w:color w:val="FFFFFF"/>
              </w:rPr>
              <w:t>ние</w:t>
            </w:r>
          </w:p>
        </w:tc>
      </w:tr>
      <w:tr w:rsidR="00983F7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Смена законодательства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Новая госсистема сама подбирает полигоны/перевозчиков; ~20% данных под вопросом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Позиционировать как инструмент бюджетирования (госсистема стоимость не считает); мониторинг регламента</w:t>
            </w:r>
          </w:p>
        </w:tc>
      </w:tr>
      <w:tr w:rsidR="00983F7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Неактуальные данные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Цены/статусы устаревают, нет единого источника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Гибридная модель (раздел 5.1); отметка даты; парсинг статусов</w:t>
            </w:r>
          </w:p>
        </w:tc>
      </w:tr>
      <w:tr w:rsidR="00983F7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Зависимость от Telegram-канала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Внешний неофициальный источник статусов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Резервный ручной ввод; мониторинг формата сообщений</w:t>
            </w:r>
          </w:p>
        </w:tc>
      </w:tr>
      <w:tr w:rsidR="00983F7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Неполнота базы полигонов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Реестр ~30%, база компании ~60%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Дособирать из открытых источников; наращивать через перевозчиков</w:t>
            </w:r>
          </w:p>
        </w:tc>
      </w:tr>
      <w:tr w:rsidR="00983F7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Устаревшая цена в момент заказа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Цена могла измениться после расчёта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Дисклеймер о предварительности; фиксация цены на короткий срок</w:t>
            </w:r>
          </w:p>
        </w:tc>
      </w:tr>
    </w:tbl>
    <w:p w:rsidR="00983F7F" w:rsidRDefault="00C80D72">
      <w:pPr>
        <w:spacing w:after="120" w:line="276" w:lineRule="auto"/>
      </w:pPr>
      <w:r>
        <w:rPr>
          <w:b/>
          <w:bCs/>
        </w:rPr>
        <w:t xml:space="preserve">Допущения: </w:t>
      </w:r>
      <w:r>
        <w:t>формат сообщений Telegram-канала стабилен и пригоден для парсинга; коэффициенты плотности по группам доступны; собственные цены компании остаются основой ценообразования на первом этапе.</w:t>
      </w:r>
    </w:p>
    <w:p w:rsidR="00983F7F" w:rsidRDefault="00C80D72">
      <w:pPr>
        <w:pStyle w:val="1"/>
      </w:pPr>
      <w:r>
        <w:t>9. Открытые вопросы для ТЗ</w:t>
      </w:r>
    </w:p>
    <w:p w:rsidR="00983F7F" w:rsidRDefault="00C80D72" w:rsidP="00962A72">
      <w:pPr>
        <w:pStyle w:val="a4"/>
        <w:numPr>
          <w:ilvl w:val="0"/>
          <w:numId w:val="4"/>
        </w:numPr>
        <w:spacing w:after="60" w:line="264" w:lineRule="auto"/>
      </w:pPr>
      <w:r>
        <w:t>Регламент актуализации цен: пер</w:t>
      </w:r>
      <w:r>
        <w:t>иодичность, ответственный, доля автоматизации vs ручной выверки.</w:t>
      </w:r>
    </w:p>
    <w:p w:rsidR="00983F7F" w:rsidRDefault="00C80D72" w:rsidP="00962A72">
      <w:pPr>
        <w:pStyle w:val="a4"/>
        <w:numPr>
          <w:ilvl w:val="0"/>
          <w:numId w:val="4"/>
        </w:numPr>
        <w:spacing w:after="60" w:line="264" w:lineRule="auto"/>
      </w:pPr>
      <w:r>
        <w:t>Технические детали парсинга Telegram-канала и сопоставления полигонов со справочником.</w:t>
      </w:r>
    </w:p>
    <w:p w:rsidR="00983F7F" w:rsidRDefault="00C80D72" w:rsidP="00962A72">
      <w:pPr>
        <w:pStyle w:val="a4"/>
        <w:numPr>
          <w:ilvl w:val="0"/>
          <w:numId w:val="4"/>
        </w:numPr>
        <w:spacing w:after="60" w:line="264" w:lineRule="auto"/>
      </w:pPr>
      <w:r>
        <w:t>Источник данных по обременениям (посты ДПС, весовой контроль) и допустимость их отображения.</w:t>
      </w:r>
    </w:p>
    <w:p w:rsidR="00983F7F" w:rsidRDefault="00C80D72" w:rsidP="00962A72">
      <w:pPr>
        <w:pStyle w:val="a4"/>
        <w:numPr>
          <w:ilvl w:val="0"/>
          <w:numId w:val="4"/>
        </w:numPr>
        <w:spacing w:after="60" w:line="264" w:lineRule="auto"/>
      </w:pPr>
      <w:r>
        <w:lastRenderedPageBreak/>
        <w:t>Параметры п</w:t>
      </w:r>
      <w:r>
        <w:t>одписки: тарифы, пробный период, разграничение доступа по ролям.</w:t>
      </w:r>
    </w:p>
    <w:p w:rsidR="00983F7F" w:rsidRDefault="00C80D72" w:rsidP="00962A72">
      <w:pPr>
        <w:pStyle w:val="a4"/>
        <w:numPr>
          <w:ilvl w:val="0"/>
          <w:numId w:val="4"/>
        </w:numPr>
        <w:spacing w:after="60" w:line="264" w:lineRule="auto"/>
      </w:pPr>
      <w:r>
        <w:t>Состав пакета услуг по документации и логика выборочного заказа.</w:t>
      </w:r>
    </w:p>
    <w:p w:rsidR="00983F7F" w:rsidRDefault="00C80D72" w:rsidP="00962A72">
      <w:pPr>
        <w:pStyle w:val="a4"/>
        <w:numPr>
          <w:ilvl w:val="0"/>
          <w:numId w:val="4"/>
        </w:numPr>
        <w:spacing w:after="60" w:line="264" w:lineRule="auto"/>
      </w:pPr>
      <w:r>
        <w:t>Получение исходников текущего калькулятора, ссылок на прототип и дизайн-макет.</w:t>
      </w:r>
    </w:p>
    <w:p w:rsidR="00983F7F" w:rsidRDefault="00C80D72">
      <w:pPr>
        <w:pStyle w:val="1"/>
      </w:pPr>
      <w:r>
        <w:t>П</w:t>
      </w:r>
      <w:r>
        <w:t>риложение. Глоссарий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983F7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3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b/>
                <w:bCs/>
                <w:color w:val="FFFFFF"/>
              </w:rPr>
              <w:t>Термин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3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rPr>
                <w:b/>
                <w:bCs/>
                <w:color w:val="FFFFFF"/>
              </w:rPr>
              <w:t>Значение</w:t>
            </w:r>
          </w:p>
        </w:tc>
      </w:tr>
      <w:tr w:rsidR="00983F7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Полигон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Объект (площадка) приёма и утилизации отходов</w:t>
            </w:r>
          </w:p>
        </w:tc>
      </w:tr>
      <w:tr w:rsidR="00983F7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ФККО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Федеральный классификационный каталог отходов (тип + код)</w:t>
            </w:r>
          </w:p>
        </w:tc>
      </w:tr>
      <w:tr w:rsidR="00983F7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Тонна·км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Единица тарификации перевозки: цена за тонну на километр</w:t>
            </w:r>
          </w:p>
        </w:tc>
      </w:tr>
      <w:tr w:rsidR="00983F7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Утилизация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Приём/размещение отходов на полигоне по индивидуальному тарифу (~20% совокупной цены)</w:t>
            </w:r>
          </w:p>
        </w:tc>
      </w:tr>
      <w:tr w:rsidR="00983F7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Обременения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Препятствия на маршруте: посты ДПС, весовой контроль и т. п.</w:t>
            </w:r>
          </w:p>
        </w:tc>
      </w:tr>
      <w:tr w:rsidR="00983F7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ОСИП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E8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Внешний Telegram-канал с ежедневными статусами блокировок полигонов</w:t>
            </w:r>
          </w:p>
        </w:tc>
      </w:tr>
      <w:tr w:rsidR="00983F7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КП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83F7F" w:rsidRDefault="00C80D72">
            <w:pPr>
              <w:spacing w:line="250" w:lineRule="auto"/>
            </w:pPr>
            <w:r>
              <w:t>Коммерческое предложение (итоговый PDF-документ расчёта)</w:t>
            </w:r>
          </w:p>
        </w:tc>
      </w:tr>
    </w:tbl>
    <w:p w:rsidR="00983F7F" w:rsidRDefault="00983F7F">
      <w:pPr>
        <w:spacing w:after="120"/>
      </w:pPr>
    </w:p>
    <w:p w:rsidR="00983F7F" w:rsidRDefault="00C80D72">
      <w:pPr>
        <w:pBdr>
          <w:top w:val="single" w:sz="6" w:space="6" w:color="1F5C3F"/>
        </w:pBdr>
        <w:spacing w:before="160"/>
      </w:pPr>
      <w:r>
        <w:rPr>
          <w:i/>
          <w:iCs/>
          <w:color w:val="666666"/>
          <w:sz w:val="18"/>
          <w:szCs w:val="18"/>
        </w:rPr>
        <w:t>Источники: действующее ТЗ на калькулятор (PDF), запросы заказчика, интервью-обследование. Оценки сложности предварительные и уточняются на этапе ТЗ.</w:t>
      </w:r>
    </w:p>
    <w:sectPr w:rsidR="00983F7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0D72" w:rsidRDefault="00C80D72">
      <w:r>
        <w:separator/>
      </w:r>
    </w:p>
  </w:endnote>
  <w:endnote w:type="continuationSeparator" w:id="0">
    <w:p w:rsidR="00C80D72" w:rsidRDefault="00C80D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83F7F" w:rsidRDefault="00C80D72">
    <w:pPr>
      <w:jc w:val="center"/>
    </w:pPr>
    <w:r>
      <w:rPr>
        <w:color w:val="666666"/>
        <w:sz w:val="16"/>
        <w:szCs w:val="16"/>
      </w:rPr>
      <w:t xml:space="preserve">стр.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 w:rsidR="00962A72">
      <w:rPr>
        <w:color w:val="666666"/>
        <w:sz w:val="16"/>
        <w:szCs w:val="16"/>
      </w:rPr>
      <w:fldChar w:fldCharType="separate"/>
    </w:r>
    <w:r w:rsidR="00962A72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0D72" w:rsidRDefault="00C80D72">
      <w:r>
        <w:separator/>
      </w:r>
    </w:p>
  </w:footnote>
  <w:footnote w:type="continuationSeparator" w:id="0">
    <w:p w:rsidR="00C80D72" w:rsidRDefault="00C80D7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83F7F" w:rsidRDefault="00C80D72">
    <w:pPr>
      <w:jc w:val="right"/>
    </w:pPr>
    <w:r>
      <w:rPr>
        <w:color w:val="666666"/>
        <w:sz w:val="16"/>
        <w:szCs w:val="16"/>
      </w:rPr>
      <w:t>Аналитический отчёт · Проект «ИМОЛТ»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EC2F97"/>
    <w:multiLevelType w:val="hybridMultilevel"/>
    <w:tmpl w:val="C99A9062"/>
    <w:lvl w:ilvl="0" w:tplc="7DC2075A">
      <w:start w:val="1"/>
      <w:numFmt w:val="bullet"/>
      <w:lvlText w:val="•"/>
      <w:lvlJc w:val="left"/>
      <w:pPr>
        <w:ind w:left="460" w:hanging="260"/>
      </w:pPr>
    </w:lvl>
    <w:lvl w:ilvl="1" w:tplc="6A2CB2D0">
      <w:numFmt w:val="decimal"/>
      <w:lvlText w:val=""/>
      <w:lvlJc w:val="left"/>
    </w:lvl>
    <w:lvl w:ilvl="2" w:tplc="6AACDA78">
      <w:numFmt w:val="decimal"/>
      <w:lvlText w:val=""/>
      <w:lvlJc w:val="left"/>
    </w:lvl>
    <w:lvl w:ilvl="3" w:tplc="ADDC718A">
      <w:numFmt w:val="decimal"/>
      <w:lvlText w:val=""/>
      <w:lvlJc w:val="left"/>
    </w:lvl>
    <w:lvl w:ilvl="4" w:tplc="584CBDC2">
      <w:numFmt w:val="decimal"/>
      <w:lvlText w:val=""/>
      <w:lvlJc w:val="left"/>
    </w:lvl>
    <w:lvl w:ilvl="5" w:tplc="5E42A076">
      <w:numFmt w:val="decimal"/>
      <w:lvlText w:val=""/>
      <w:lvlJc w:val="left"/>
    </w:lvl>
    <w:lvl w:ilvl="6" w:tplc="5196802C">
      <w:numFmt w:val="decimal"/>
      <w:lvlText w:val=""/>
      <w:lvlJc w:val="left"/>
    </w:lvl>
    <w:lvl w:ilvl="7" w:tplc="A8EE1F0E">
      <w:numFmt w:val="decimal"/>
      <w:lvlText w:val=""/>
      <w:lvlJc w:val="left"/>
    </w:lvl>
    <w:lvl w:ilvl="8" w:tplc="D6565E8C">
      <w:numFmt w:val="decimal"/>
      <w:lvlText w:val=""/>
      <w:lvlJc w:val="left"/>
    </w:lvl>
  </w:abstractNum>
  <w:abstractNum w:abstractNumId="1" w15:restartNumberingAfterBreak="0">
    <w:nsid w:val="4BAB2D92"/>
    <w:multiLevelType w:val="hybridMultilevel"/>
    <w:tmpl w:val="EB4C88AC"/>
    <w:lvl w:ilvl="0" w:tplc="9A8C51AA">
      <w:start w:val="1"/>
      <w:numFmt w:val="decimal"/>
      <w:lvlText w:val="%1."/>
      <w:lvlJc w:val="left"/>
      <w:pPr>
        <w:ind w:left="460" w:hanging="260"/>
      </w:pPr>
    </w:lvl>
    <w:lvl w:ilvl="1" w:tplc="7234D018">
      <w:numFmt w:val="decimal"/>
      <w:lvlText w:val=""/>
      <w:lvlJc w:val="left"/>
    </w:lvl>
    <w:lvl w:ilvl="2" w:tplc="C3BE01CC">
      <w:numFmt w:val="decimal"/>
      <w:lvlText w:val=""/>
      <w:lvlJc w:val="left"/>
    </w:lvl>
    <w:lvl w:ilvl="3" w:tplc="6C0A22BA">
      <w:numFmt w:val="decimal"/>
      <w:lvlText w:val=""/>
      <w:lvlJc w:val="left"/>
    </w:lvl>
    <w:lvl w:ilvl="4" w:tplc="B3BA7F40">
      <w:numFmt w:val="decimal"/>
      <w:lvlText w:val=""/>
      <w:lvlJc w:val="left"/>
    </w:lvl>
    <w:lvl w:ilvl="5" w:tplc="46A822A4">
      <w:numFmt w:val="decimal"/>
      <w:lvlText w:val=""/>
      <w:lvlJc w:val="left"/>
    </w:lvl>
    <w:lvl w:ilvl="6" w:tplc="3D4E340C">
      <w:numFmt w:val="decimal"/>
      <w:lvlText w:val=""/>
      <w:lvlJc w:val="left"/>
    </w:lvl>
    <w:lvl w:ilvl="7" w:tplc="2B7A4754">
      <w:numFmt w:val="decimal"/>
      <w:lvlText w:val=""/>
      <w:lvlJc w:val="left"/>
    </w:lvl>
    <w:lvl w:ilvl="8" w:tplc="B2A85B0C">
      <w:numFmt w:val="decimal"/>
      <w:lvlText w:val=""/>
      <w:lvlJc w:val="left"/>
    </w:lvl>
  </w:abstractNum>
  <w:abstractNum w:abstractNumId="2" w15:restartNumberingAfterBreak="0">
    <w:nsid w:val="68986005"/>
    <w:multiLevelType w:val="hybridMultilevel"/>
    <w:tmpl w:val="D1926BCE"/>
    <w:lvl w:ilvl="0" w:tplc="5A08815E">
      <w:start w:val="1"/>
      <w:numFmt w:val="bullet"/>
      <w:lvlText w:val="●"/>
      <w:lvlJc w:val="left"/>
      <w:pPr>
        <w:ind w:left="720" w:hanging="360"/>
      </w:pPr>
    </w:lvl>
    <w:lvl w:ilvl="1" w:tplc="6CA20DD4">
      <w:start w:val="1"/>
      <w:numFmt w:val="bullet"/>
      <w:lvlText w:val="○"/>
      <w:lvlJc w:val="left"/>
      <w:pPr>
        <w:ind w:left="1440" w:hanging="360"/>
      </w:pPr>
    </w:lvl>
    <w:lvl w:ilvl="2" w:tplc="E398C74C">
      <w:start w:val="1"/>
      <w:numFmt w:val="bullet"/>
      <w:lvlText w:val="■"/>
      <w:lvlJc w:val="left"/>
      <w:pPr>
        <w:ind w:left="2160" w:hanging="360"/>
      </w:pPr>
    </w:lvl>
    <w:lvl w:ilvl="3" w:tplc="446C729C">
      <w:start w:val="1"/>
      <w:numFmt w:val="bullet"/>
      <w:lvlText w:val="●"/>
      <w:lvlJc w:val="left"/>
      <w:pPr>
        <w:ind w:left="2880" w:hanging="360"/>
      </w:pPr>
    </w:lvl>
    <w:lvl w:ilvl="4" w:tplc="6EEE14CE">
      <w:start w:val="1"/>
      <w:numFmt w:val="bullet"/>
      <w:lvlText w:val="○"/>
      <w:lvlJc w:val="left"/>
      <w:pPr>
        <w:ind w:left="3600" w:hanging="360"/>
      </w:pPr>
    </w:lvl>
    <w:lvl w:ilvl="5" w:tplc="79D202C8">
      <w:start w:val="1"/>
      <w:numFmt w:val="bullet"/>
      <w:lvlText w:val="■"/>
      <w:lvlJc w:val="left"/>
      <w:pPr>
        <w:ind w:left="4320" w:hanging="360"/>
      </w:pPr>
    </w:lvl>
    <w:lvl w:ilvl="6" w:tplc="FC226C24">
      <w:start w:val="1"/>
      <w:numFmt w:val="bullet"/>
      <w:lvlText w:val="●"/>
      <w:lvlJc w:val="left"/>
      <w:pPr>
        <w:ind w:left="5040" w:hanging="360"/>
      </w:pPr>
    </w:lvl>
    <w:lvl w:ilvl="7" w:tplc="2CE222F2">
      <w:start w:val="1"/>
      <w:numFmt w:val="bullet"/>
      <w:lvlText w:val="●"/>
      <w:lvlJc w:val="left"/>
      <w:pPr>
        <w:ind w:left="5760" w:hanging="360"/>
      </w:pPr>
    </w:lvl>
    <w:lvl w:ilvl="8" w:tplc="0F48BF5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FD4652B"/>
    <w:multiLevelType w:val="hybridMultilevel"/>
    <w:tmpl w:val="E796269E"/>
    <w:lvl w:ilvl="0" w:tplc="0419000F">
      <w:start w:val="1"/>
      <w:numFmt w:val="decimal"/>
      <w:lvlText w:val="%1."/>
      <w:lvlJc w:val="left"/>
      <w:pPr>
        <w:ind w:left="920" w:hanging="360"/>
      </w:pPr>
    </w:lvl>
    <w:lvl w:ilvl="1" w:tplc="04190019" w:tentative="1">
      <w:start w:val="1"/>
      <w:numFmt w:val="lowerLetter"/>
      <w:lvlText w:val="%2."/>
      <w:lvlJc w:val="left"/>
      <w:pPr>
        <w:ind w:left="1640" w:hanging="360"/>
      </w:pPr>
    </w:lvl>
    <w:lvl w:ilvl="2" w:tplc="0419001B" w:tentative="1">
      <w:start w:val="1"/>
      <w:numFmt w:val="lowerRoman"/>
      <w:lvlText w:val="%3."/>
      <w:lvlJc w:val="right"/>
      <w:pPr>
        <w:ind w:left="2360" w:hanging="180"/>
      </w:pPr>
    </w:lvl>
    <w:lvl w:ilvl="3" w:tplc="0419000F" w:tentative="1">
      <w:start w:val="1"/>
      <w:numFmt w:val="decimal"/>
      <w:lvlText w:val="%4."/>
      <w:lvlJc w:val="left"/>
      <w:pPr>
        <w:ind w:left="3080" w:hanging="360"/>
      </w:pPr>
    </w:lvl>
    <w:lvl w:ilvl="4" w:tplc="04190019" w:tentative="1">
      <w:start w:val="1"/>
      <w:numFmt w:val="lowerLetter"/>
      <w:lvlText w:val="%5."/>
      <w:lvlJc w:val="left"/>
      <w:pPr>
        <w:ind w:left="3800" w:hanging="360"/>
      </w:pPr>
    </w:lvl>
    <w:lvl w:ilvl="5" w:tplc="0419001B" w:tentative="1">
      <w:start w:val="1"/>
      <w:numFmt w:val="lowerRoman"/>
      <w:lvlText w:val="%6."/>
      <w:lvlJc w:val="right"/>
      <w:pPr>
        <w:ind w:left="4520" w:hanging="180"/>
      </w:pPr>
    </w:lvl>
    <w:lvl w:ilvl="6" w:tplc="0419000F" w:tentative="1">
      <w:start w:val="1"/>
      <w:numFmt w:val="decimal"/>
      <w:lvlText w:val="%7."/>
      <w:lvlJc w:val="left"/>
      <w:pPr>
        <w:ind w:left="5240" w:hanging="360"/>
      </w:pPr>
    </w:lvl>
    <w:lvl w:ilvl="7" w:tplc="04190019" w:tentative="1">
      <w:start w:val="1"/>
      <w:numFmt w:val="lowerLetter"/>
      <w:lvlText w:val="%8."/>
      <w:lvlJc w:val="left"/>
      <w:pPr>
        <w:ind w:left="5960" w:hanging="360"/>
      </w:pPr>
    </w:lvl>
    <w:lvl w:ilvl="8" w:tplc="0419001B" w:tentative="1">
      <w:start w:val="1"/>
      <w:numFmt w:val="lowerRoman"/>
      <w:lvlText w:val="%9."/>
      <w:lvlJc w:val="right"/>
      <w:pPr>
        <w:ind w:left="6680" w:hanging="18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F7F"/>
    <w:rsid w:val="00962A72"/>
    <w:rsid w:val="00983F7F"/>
    <w:rsid w:val="00C80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265AE8E-BC83-4F2C-AE2F-97CF60859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pBdr>
        <w:bottom w:val="single" w:sz="4" w:space="4" w:color="BBD8C6"/>
      </w:pBdr>
      <w:spacing w:before="300" w:after="150"/>
      <w:outlineLvl w:val="0"/>
    </w:pPr>
    <w:rPr>
      <w:b/>
      <w:bCs/>
      <w:color w:val="1F5C3F"/>
      <w:sz w:val="30"/>
      <w:szCs w:val="30"/>
    </w:rPr>
  </w:style>
  <w:style w:type="paragraph" w:styleId="2">
    <w:name w:val="heading 2"/>
    <w:qFormat/>
    <w:pPr>
      <w:spacing w:before="220" w:after="110"/>
      <w:outlineLvl w:val="1"/>
    </w:pPr>
    <w:rPr>
      <w:b/>
      <w:bCs/>
      <w:color w:val="2E5E45"/>
      <w:sz w:val="25"/>
      <w:szCs w:val="25"/>
    </w:rPr>
  </w:style>
  <w:style w:type="paragraph" w:styleId="3">
    <w:name w:val="heading 3"/>
    <w:qFormat/>
    <w:pPr>
      <w:spacing w:before="150" w:after="70"/>
      <w:outlineLvl w:val="2"/>
    </w:pPr>
    <w:rPr>
      <w:b/>
      <w:bCs/>
      <w:color w:val="111111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2218</Words>
  <Characters>12646</Characters>
  <Application>Microsoft Office Word</Application>
  <DocSecurity>0</DocSecurity>
  <Lines>105</Lines>
  <Paragraphs>29</Paragraphs>
  <ScaleCrop>false</ScaleCrop>
  <Company>Masquerade</Company>
  <LinksUpToDate>false</LinksUpToDate>
  <CharactersWithSpaces>14835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3</cp:revision>
  <dcterms:created xsi:type="dcterms:W3CDTF">2026-07-07T12:59:00Z</dcterms:created>
  <dcterms:modified xsi:type="dcterms:W3CDTF">2026-07-07T13:48:00Z</dcterms:modified>
</cp:coreProperties>
</file>