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EBCE3" w14:textId="77777777" w:rsidR="00150BAB" w:rsidRDefault="00150BAB"/>
    <w:p w14:paraId="51813611" w14:textId="77777777" w:rsidR="00BF03DF" w:rsidRDefault="00BF03DF" w:rsidP="00BF03DF">
      <w:pPr>
        <w:pStyle w:val="Heading1"/>
        <w:shd w:val="clear" w:color="auto" w:fill="FFFFFF"/>
        <w:spacing w:before="14" w:after="0" w:line="538" w:lineRule="atLeast"/>
        <w:textAlignment w:val="baseline"/>
        <w:rPr>
          <w:rFonts w:ascii="Georgia" w:hAnsi="Georgia"/>
          <w:color w:val="444444"/>
          <w:sz w:val="36"/>
          <w:szCs w:val="36"/>
        </w:rPr>
      </w:pPr>
      <w:r>
        <w:rPr>
          <w:rFonts w:ascii="Georgia" w:hAnsi="Georgia"/>
          <w:color w:val="444444"/>
          <w:sz w:val="36"/>
          <w:szCs w:val="36"/>
        </w:rPr>
        <w:t>Indexes in SQL Server</w:t>
      </w:r>
    </w:p>
    <w:p w14:paraId="65040FB4"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Retrieving of rows from a table or a view using indexes is faster. An index contains keys built from one or more columns in the table or view. These keys are stored in a structure (B-Tree) that enables SQL server to find the row or rows associated with key values efficiently and quickly.</w:t>
      </w:r>
    </w:p>
    <w:p w14:paraId="67DB4AF3"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Disadvantages of having indexes:</w:t>
      </w:r>
    </w:p>
    <w:p w14:paraId="62D72EF5"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Occupies memory in the Hard Disk. Insertions, </w:t>
      </w:r>
      <w:proofErr w:type="spellStart"/>
      <w:r>
        <w:rPr>
          <w:rFonts w:ascii="Georgia" w:hAnsi="Georgia"/>
          <w:color w:val="444444"/>
          <w:sz w:val="20"/>
          <w:szCs w:val="20"/>
        </w:rPr>
        <w:t>Updations</w:t>
      </w:r>
      <w:proofErr w:type="spellEnd"/>
      <w:r>
        <w:rPr>
          <w:rFonts w:ascii="Georgia" w:hAnsi="Georgia"/>
          <w:color w:val="444444"/>
          <w:sz w:val="20"/>
          <w:szCs w:val="20"/>
        </w:rPr>
        <w:t xml:space="preserve"> and Deletion will suffer in indexes (due to the page splitting).</w:t>
      </w:r>
    </w:p>
    <w:p w14:paraId="74314F4F"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Types of Indexes:</w:t>
      </w:r>
    </w:p>
    <w:p w14:paraId="22BC6F87"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There are two types of indexes:</w:t>
      </w:r>
    </w:p>
    <w:p w14:paraId="320F6230" w14:textId="77777777" w:rsidR="00BF03DF" w:rsidRDefault="00BF03DF" w:rsidP="00BF03DF">
      <w:pPr>
        <w:numPr>
          <w:ilvl w:val="0"/>
          <w:numId w:val="1"/>
        </w:numPr>
        <w:spacing w:line="339" w:lineRule="atLeast"/>
        <w:ind w:left="489"/>
        <w:textAlignment w:val="baseline"/>
        <w:rPr>
          <w:rFonts w:ascii="Georgia" w:hAnsi="Georgia"/>
          <w:color w:val="444444"/>
          <w:sz w:val="20"/>
          <w:szCs w:val="20"/>
        </w:rPr>
      </w:pPr>
      <w:r>
        <w:rPr>
          <w:rFonts w:ascii="Georgia" w:hAnsi="Georgia"/>
          <w:color w:val="444444"/>
          <w:sz w:val="20"/>
          <w:szCs w:val="20"/>
        </w:rPr>
        <w:t>Clustered Indexes.</w:t>
      </w:r>
    </w:p>
    <w:p w14:paraId="1336A49B" w14:textId="77777777" w:rsidR="00BF03DF" w:rsidRDefault="00BF03DF" w:rsidP="00BF03DF">
      <w:pPr>
        <w:numPr>
          <w:ilvl w:val="0"/>
          <w:numId w:val="1"/>
        </w:numPr>
        <w:spacing w:line="339" w:lineRule="atLeast"/>
        <w:ind w:left="489"/>
        <w:textAlignment w:val="baseline"/>
        <w:rPr>
          <w:rFonts w:ascii="Georgia" w:hAnsi="Georgia"/>
          <w:color w:val="444444"/>
          <w:sz w:val="20"/>
          <w:szCs w:val="20"/>
        </w:rPr>
      </w:pPr>
      <w:r>
        <w:rPr>
          <w:rFonts w:ascii="Georgia" w:hAnsi="Georgia"/>
          <w:color w:val="444444"/>
          <w:sz w:val="20"/>
          <w:szCs w:val="20"/>
        </w:rPr>
        <w:t>Non-Clustered Indexes.</w:t>
      </w:r>
    </w:p>
    <w:p w14:paraId="325587A1" w14:textId="77777777" w:rsidR="00BF03DF" w:rsidRDefault="00BF03DF" w:rsidP="00BF03DF">
      <w:pPr>
        <w:pStyle w:val="NormalWeb"/>
        <w:spacing w:line="339" w:lineRule="atLeast"/>
        <w:textAlignment w:val="baseline"/>
        <w:rPr>
          <w:rFonts w:ascii="Georgia" w:hAnsi="Georgia"/>
          <w:color w:val="444444"/>
          <w:sz w:val="20"/>
          <w:szCs w:val="20"/>
        </w:rPr>
      </w:pPr>
      <w:r>
        <w:rPr>
          <w:rFonts w:ascii="Georgia" w:hAnsi="Georgia"/>
          <w:color w:val="444444"/>
          <w:sz w:val="20"/>
          <w:szCs w:val="20"/>
        </w:rPr>
        <w:t> </w:t>
      </w:r>
      <w:r>
        <w:rPr>
          <w:rStyle w:val="Strong"/>
          <w:rFonts w:ascii="Georgia" w:hAnsi="Georgia"/>
          <w:color w:val="444444"/>
          <w:sz w:val="20"/>
          <w:szCs w:val="20"/>
          <w:bdr w:val="none" w:sz="0" w:space="0" w:color="auto" w:frame="1"/>
        </w:rPr>
        <w:t xml:space="preserve">Differences between Clustered and </w:t>
      </w:r>
      <w:proofErr w:type="gramStart"/>
      <w:r>
        <w:rPr>
          <w:rStyle w:val="Strong"/>
          <w:rFonts w:ascii="Georgia" w:hAnsi="Georgia"/>
          <w:color w:val="444444"/>
          <w:sz w:val="20"/>
          <w:szCs w:val="20"/>
          <w:bdr w:val="none" w:sz="0" w:space="0" w:color="auto" w:frame="1"/>
        </w:rPr>
        <w:t>Non Clustered</w:t>
      </w:r>
      <w:proofErr w:type="gramEnd"/>
      <w:r>
        <w:rPr>
          <w:rStyle w:val="Strong"/>
          <w:rFonts w:ascii="Georgia" w:hAnsi="Georgia"/>
          <w:color w:val="444444"/>
          <w:sz w:val="20"/>
          <w:szCs w:val="20"/>
          <w:bdr w:val="none" w:sz="0" w:space="0" w:color="auto" w:frame="1"/>
        </w:rPr>
        <w:t xml:space="preserve"> Indexes:</w:t>
      </w:r>
    </w:p>
    <w:p w14:paraId="1641039B"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Below are the differences between Clustered and </w:t>
      </w:r>
      <w:proofErr w:type="gramStart"/>
      <w:r>
        <w:rPr>
          <w:rFonts w:ascii="Georgia" w:hAnsi="Georgia"/>
          <w:color w:val="444444"/>
          <w:sz w:val="20"/>
          <w:szCs w:val="20"/>
        </w:rPr>
        <w:t>Non Clustered</w:t>
      </w:r>
      <w:proofErr w:type="gramEnd"/>
      <w:r>
        <w:rPr>
          <w:rFonts w:ascii="Georgia" w:hAnsi="Georgia"/>
          <w:color w:val="444444"/>
          <w:sz w:val="20"/>
          <w:szCs w:val="20"/>
        </w:rPr>
        <w:t xml:space="preserve"> Indexes</w:t>
      </w:r>
    </w:p>
    <w:tbl>
      <w:tblPr>
        <w:tblW w:w="0" w:type="auto"/>
        <w:tblBorders>
          <w:top w:val="single" w:sz="6" w:space="0" w:color="E8E8E8"/>
          <w:left w:val="single" w:sz="6" w:space="0" w:color="E8E8E8"/>
          <w:bottom w:val="single" w:sz="6" w:space="0" w:color="E8E8E8"/>
          <w:right w:val="single" w:sz="6" w:space="0" w:color="E8E8E8"/>
        </w:tblBorders>
        <w:tblCellMar>
          <w:top w:w="27" w:type="dxa"/>
          <w:left w:w="68" w:type="dxa"/>
          <w:bottom w:w="27" w:type="dxa"/>
          <w:right w:w="68" w:type="dxa"/>
        </w:tblCellMar>
        <w:tblLook w:val="04A0" w:firstRow="1" w:lastRow="0" w:firstColumn="1" w:lastColumn="0" w:noHBand="0" w:noVBand="1"/>
      </w:tblPr>
      <w:tblGrid>
        <w:gridCol w:w="4472"/>
        <w:gridCol w:w="4538"/>
      </w:tblGrid>
      <w:tr w:rsidR="00BF03DF" w14:paraId="19FCC194" w14:textId="77777777" w:rsidTr="001D74F4">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57341C29" w14:textId="77777777" w:rsidR="00BF03DF" w:rsidRDefault="00BF03DF" w:rsidP="001D74F4">
            <w:pPr>
              <w:rPr>
                <w:sz w:val="20"/>
                <w:szCs w:val="20"/>
              </w:rPr>
            </w:pPr>
            <w:r>
              <w:rPr>
                <w:sz w:val="20"/>
                <w:szCs w:val="20"/>
              </w:rPr>
              <w:t>Clustered Index</w:t>
            </w:r>
          </w:p>
        </w:tc>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05293C58" w14:textId="77777777" w:rsidR="00BF03DF" w:rsidRDefault="00BF03DF" w:rsidP="001D74F4">
            <w:pPr>
              <w:rPr>
                <w:sz w:val="20"/>
                <w:szCs w:val="20"/>
              </w:rPr>
            </w:pPr>
            <w:r>
              <w:rPr>
                <w:sz w:val="20"/>
                <w:szCs w:val="20"/>
              </w:rPr>
              <w:t>Non – Clustered Index</w:t>
            </w:r>
          </w:p>
        </w:tc>
      </w:tr>
      <w:tr w:rsidR="00BF03DF" w14:paraId="524789E5" w14:textId="77777777" w:rsidTr="001D74F4">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109B1ACB" w14:textId="77777777" w:rsidR="00BF03DF" w:rsidRDefault="00BF03DF" w:rsidP="001D74F4">
            <w:pPr>
              <w:rPr>
                <w:sz w:val="20"/>
                <w:szCs w:val="20"/>
              </w:rPr>
            </w:pPr>
            <w:r>
              <w:rPr>
                <w:sz w:val="20"/>
                <w:szCs w:val="20"/>
              </w:rPr>
              <w:t>Only one clustered index is possible for a table.</w:t>
            </w:r>
          </w:p>
        </w:tc>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295F90ED" w14:textId="77777777" w:rsidR="00BF03DF" w:rsidRDefault="00BF03DF" w:rsidP="001D74F4">
            <w:pPr>
              <w:rPr>
                <w:sz w:val="20"/>
                <w:szCs w:val="20"/>
              </w:rPr>
            </w:pPr>
            <w:r>
              <w:rPr>
                <w:sz w:val="20"/>
                <w:szCs w:val="20"/>
              </w:rPr>
              <w:t>249 Non – Clustered Indexes are possible for a table.</w:t>
            </w:r>
          </w:p>
        </w:tc>
      </w:tr>
      <w:tr w:rsidR="00BF03DF" w14:paraId="5BE46FC1" w14:textId="77777777" w:rsidTr="001D74F4">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1D820011" w14:textId="77777777" w:rsidR="00BF03DF" w:rsidRDefault="00BF03DF" w:rsidP="001D74F4">
            <w:pPr>
              <w:rPr>
                <w:sz w:val="20"/>
                <w:szCs w:val="20"/>
              </w:rPr>
            </w:pPr>
            <w:r>
              <w:rPr>
                <w:sz w:val="20"/>
                <w:szCs w:val="20"/>
              </w:rPr>
              <w:t>All Clustered Indexes are not dependent on non – clustered indexes.</w:t>
            </w:r>
          </w:p>
        </w:tc>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1F4958E8" w14:textId="77777777" w:rsidR="00BF03DF" w:rsidRDefault="00BF03DF" w:rsidP="001D74F4">
            <w:pPr>
              <w:rPr>
                <w:sz w:val="20"/>
                <w:szCs w:val="20"/>
              </w:rPr>
            </w:pPr>
            <w:r>
              <w:rPr>
                <w:sz w:val="20"/>
                <w:szCs w:val="20"/>
              </w:rPr>
              <w:t>All non – clustered indexes are dependent on clustered indexes.</w:t>
            </w:r>
          </w:p>
        </w:tc>
      </w:tr>
      <w:tr w:rsidR="00BF03DF" w14:paraId="4DD8FA64" w14:textId="77777777" w:rsidTr="001D74F4">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65A03725" w14:textId="77777777" w:rsidR="00BF03DF" w:rsidRDefault="00BF03DF" w:rsidP="001D74F4">
            <w:pPr>
              <w:rPr>
                <w:sz w:val="20"/>
                <w:szCs w:val="20"/>
              </w:rPr>
            </w:pPr>
            <w:r>
              <w:rPr>
                <w:sz w:val="20"/>
                <w:szCs w:val="20"/>
              </w:rPr>
              <w:t xml:space="preserve">When we drop a clustered </w:t>
            </w:r>
            <w:proofErr w:type="gramStart"/>
            <w:r>
              <w:rPr>
                <w:sz w:val="20"/>
                <w:szCs w:val="20"/>
              </w:rPr>
              <w:t>index</w:t>
            </w:r>
            <w:proofErr w:type="gramEnd"/>
            <w:r>
              <w:rPr>
                <w:sz w:val="20"/>
                <w:szCs w:val="20"/>
              </w:rPr>
              <w:t xml:space="preserve"> all existing non-clustered indexes will be rebuild.</w:t>
            </w:r>
          </w:p>
        </w:tc>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4E708632" w14:textId="77777777" w:rsidR="00BF03DF" w:rsidRDefault="00BF03DF" w:rsidP="001D74F4">
            <w:pPr>
              <w:rPr>
                <w:sz w:val="20"/>
                <w:szCs w:val="20"/>
              </w:rPr>
            </w:pPr>
            <w:r>
              <w:rPr>
                <w:sz w:val="20"/>
                <w:szCs w:val="20"/>
              </w:rPr>
              <w:t xml:space="preserve">When we drop a non-clustered </w:t>
            </w:r>
            <w:proofErr w:type="gramStart"/>
            <w:r>
              <w:rPr>
                <w:sz w:val="20"/>
                <w:szCs w:val="20"/>
              </w:rPr>
              <w:t>index</w:t>
            </w:r>
            <w:proofErr w:type="gramEnd"/>
            <w:r>
              <w:rPr>
                <w:sz w:val="20"/>
                <w:szCs w:val="20"/>
              </w:rPr>
              <w:t xml:space="preserve"> all existing clustered index will not be rebuild.</w:t>
            </w:r>
          </w:p>
        </w:tc>
      </w:tr>
      <w:tr w:rsidR="00BF03DF" w14:paraId="67B99230" w14:textId="77777777" w:rsidTr="001D74F4">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180A9A15" w14:textId="77777777" w:rsidR="00BF03DF" w:rsidRDefault="00BF03DF" w:rsidP="001D74F4">
            <w:pPr>
              <w:rPr>
                <w:sz w:val="20"/>
                <w:szCs w:val="20"/>
              </w:rPr>
            </w:pPr>
            <w:r>
              <w:rPr>
                <w:sz w:val="20"/>
                <w:szCs w:val="20"/>
              </w:rPr>
              <w:t xml:space="preserve">The data order and the index order </w:t>
            </w:r>
            <w:proofErr w:type="gramStart"/>
            <w:r>
              <w:rPr>
                <w:sz w:val="20"/>
                <w:szCs w:val="20"/>
              </w:rPr>
              <w:t>is</w:t>
            </w:r>
            <w:proofErr w:type="gramEnd"/>
            <w:r>
              <w:rPr>
                <w:sz w:val="20"/>
                <w:szCs w:val="20"/>
              </w:rPr>
              <w:t xml:space="preserve"> same.</w:t>
            </w:r>
          </w:p>
        </w:tc>
        <w:tc>
          <w:tcPr>
            <w:tcW w:w="0" w:type="auto"/>
            <w:tcBorders>
              <w:top w:val="single" w:sz="6" w:space="0" w:color="E8E8E8"/>
              <w:left w:val="single" w:sz="6" w:space="0" w:color="E8E8E8"/>
              <w:bottom w:val="single" w:sz="6" w:space="0" w:color="E8E8E8"/>
              <w:right w:val="single" w:sz="6" w:space="0" w:color="E8E8E8"/>
            </w:tcBorders>
            <w:shd w:val="clear" w:color="auto" w:fill="auto"/>
            <w:vAlign w:val="bottom"/>
            <w:hideMark/>
          </w:tcPr>
          <w:p w14:paraId="69C5E39B" w14:textId="77777777" w:rsidR="00BF03DF" w:rsidRDefault="00BF03DF" w:rsidP="001D74F4">
            <w:pPr>
              <w:rPr>
                <w:sz w:val="20"/>
                <w:szCs w:val="20"/>
              </w:rPr>
            </w:pPr>
            <w:r>
              <w:rPr>
                <w:sz w:val="20"/>
                <w:szCs w:val="20"/>
              </w:rPr>
              <w:t xml:space="preserve">The data order and the index order </w:t>
            </w:r>
            <w:proofErr w:type="gramStart"/>
            <w:r>
              <w:rPr>
                <w:sz w:val="20"/>
                <w:szCs w:val="20"/>
              </w:rPr>
              <w:t>is</w:t>
            </w:r>
            <w:proofErr w:type="gramEnd"/>
            <w:r>
              <w:rPr>
                <w:sz w:val="20"/>
                <w:szCs w:val="20"/>
              </w:rPr>
              <w:t xml:space="preserve"> not same.</w:t>
            </w:r>
          </w:p>
        </w:tc>
      </w:tr>
    </w:tbl>
    <w:p w14:paraId="552A3652" w14:textId="77777777" w:rsidR="00BF03DF" w:rsidRDefault="00BF03DF" w:rsidP="00BF03DF">
      <w:pPr>
        <w:pStyle w:val="NormalWeb"/>
        <w:spacing w:line="339" w:lineRule="atLeast"/>
        <w:textAlignment w:val="baseline"/>
        <w:rPr>
          <w:rFonts w:ascii="Georgia" w:hAnsi="Georgia"/>
          <w:color w:val="444444"/>
          <w:sz w:val="20"/>
          <w:szCs w:val="20"/>
        </w:rPr>
      </w:pPr>
      <w:proofErr w:type="gramStart"/>
      <w:r>
        <w:rPr>
          <w:rStyle w:val="Strong"/>
          <w:rFonts w:ascii="Georgia" w:hAnsi="Georgia"/>
          <w:color w:val="444444"/>
          <w:sz w:val="20"/>
          <w:szCs w:val="20"/>
          <w:bdr w:val="none" w:sz="0" w:space="0" w:color="auto" w:frame="1"/>
        </w:rPr>
        <w:t>Non Clustered</w:t>
      </w:r>
      <w:proofErr w:type="gramEnd"/>
      <w:r>
        <w:rPr>
          <w:rStyle w:val="Strong"/>
          <w:rFonts w:ascii="Georgia" w:hAnsi="Georgia"/>
          <w:color w:val="444444"/>
          <w:sz w:val="20"/>
          <w:szCs w:val="20"/>
          <w:bdr w:val="none" w:sz="0" w:space="0" w:color="auto" w:frame="1"/>
        </w:rPr>
        <w:t xml:space="preserve"> Index:</w:t>
      </w:r>
    </w:p>
    <w:p w14:paraId="4F72BD6E"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Below is an image for </w:t>
      </w:r>
      <w:proofErr w:type="gramStart"/>
      <w:r>
        <w:rPr>
          <w:rFonts w:ascii="Georgia" w:hAnsi="Georgia"/>
          <w:color w:val="444444"/>
          <w:sz w:val="20"/>
          <w:szCs w:val="20"/>
        </w:rPr>
        <w:t>Non Clustered</w:t>
      </w:r>
      <w:proofErr w:type="gramEnd"/>
      <w:r>
        <w:rPr>
          <w:rFonts w:ascii="Georgia" w:hAnsi="Georgia"/>
          <w:color w:val="444444"/>
          <w:sz w:val="20"/>
          <w:szCs w:val="20"/>
        </w:rPr>
        <w:t xml:space="preserve"> Index without a clustered Index:</w:t>
      </w:r>
    </w:p>
    <w:p w14:paraId="7FDA1666" w14:textId="77777777" w:rsidR="00BF03DF" w:rsidRDefault="00F87853" w:rsidP="00BF03DF">
      <w:pPr>
        <w:pStyle w:val="NormalWeb"/>
        <w:spacing w:line="339" w:lineRule="atLeast"/>
        <w:textAlignment w:val="baseline"/>
        <w:rPr>
          <w:rFonts w:ascii="Georgia" w:hAnsi="Georgia"/>
          <w:color w:val="444444"/>
          <w:sz w:val="20"/>
          <w:szCs w:val="20"/>
        </w:rPr>
      </w:pPr>
      <w:hyperlink r:id="rId5" w:history="1">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"https://suneethasdiary.files.wordpress.com/2011/04/non-clustered-index.jpg?w=300&amp;h=236" \* MERGEFORMATINET </w:instrText>
        </w:r>
        <w:r w:rsidR="00BF03DF">
          <w:rPr>
            <w:rFonts w:ascii="Georgia" w:hAnsi="Georgia"/>
            <w:color w:val="B91313"/>
            <w:sz w:val="20"/>
            <w:szCs w:val="20"/>
            <w:bdr w:val="none" w:sz="0" w:space="0" w:color="auto" w:frame="1"/>
          </w:rPr>
          <w:fldChar w:fldCharType="separate"/>
        </w:r>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"https://suneethasdiary.files.wordpress.com/2011/04/non-clustered-index.jpg?w=300&amp;h=236" \* MERGEFORMATINET </w:instrText>
        </w:r>
        <w:r w:rsidR="00BF03DF">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fldChar w:fldCharType="begin"/>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instrText>INCLUDEPICTURE  "https://suneethasdiary.files.wordpress.com/2011/04/non-clustered-index.jpg?w=300&amp;h=23</w:instrText>
        </w:r>
        <w:r>
          <w:rPr>
            <w:rFonts w:ascii="Georgia" w:hAnsi="Georgia"/>
            <w:color w:val="B91313"/>
            <w:sz w:val="20"/>
            <w:szCs w:val="20"/>
            <w:bdr w:val="none" w:sz="0" w:space="0" w:color="auto" w:frame="1"/>
          </w:rPr>
          <w:instrText>6" \* MERGEFORMATINET</w:instrText>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pict w14:anchorId="12708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2pt;height:177.2pt" o:button="t">
              <v:imagedata r:id="rId6" r:href="rId7"/>
            </v:shape>
          </w:pict>
        </w:r>
        <w:r>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hyperlink>
    </w:p>
    <w:p w14:paraId="6C9A4768"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Basic unit storage space in database is called as Page. 8 continuous pages is called as extents. The data is stored in the pages. In the above figure., we see that the extent contains records(</w:t>
      </w:r>
      <w:proofErr w:type="spellStart"/>
      <w:proofErr w:type="gramStart"/>
      <w:r>
        <w:rPr>
          <w:rFonts w:ascii="Georgia" w:hAnsi="Georgia"/>
          <w:color w:val="444444"/>
          <w:sz w:val="20"/>
          <w:szCs w:val="20"/>
        </w:rPr>
        <w:t>X,M</w:t>
      </w:r>
      <w:proofErr w:type="gramEnd"/>
      <w:r>
        <w:rPr>
          <w:rFonts w:ascii="Georgia" w:hAnsi="Georgia"/>
          <w:color w:val="444444"/>
          <w:sz w:val="20"/>
          <w:szCs w:val="20"/>
        </w:rPr>
        <w:t>,K,P,etc</w:t>
      </w:r>
      <w:proofErr w:type="spellEnd"/>
      <w:r>
        <w:rPr>
          <w:rFonts w:ascii="Georgia" w:hAnsi="Georgia"/>
          <w:color w:val="444444"/>
          <w:sz w:val="20"/>
          <w:szCs w:val="20"/>
        </w:rPr>
        <w:t>).</w:t>
      </w:r>
    </w:p>
    <w:p w14:paraId="75B24076"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lastRenderedPageBreak/>
        <w:t xml:space="preserve">Assume that we have non – clustered index on the </w:t>
      </w:r>
      <w:proofErr w:type="spellStart"/>
      <w:r>
        <w:rPr>
          <w:rFonts w:ascii="Georgia" w:hAnsi="Georgia"/>
          <w:color w:val="444444"/>
          <w:sz w:val="20"/>
          <w:szCs w:val="20"/>
        </w:rPr>
        <w:t>ename</w:t>
      </w:r>
      <w:proofErr w:type="spellEnd"/>
      <w:r>
        <w:rPr>
          <w:rFonts w:ascii="Georgia" w:hAnsi="Georgia"/>
          <w:color w:val="444444"/>
          <w:sz w:val="20"/>
          <w:szCs w:val="20"/>
        </w:rPr>
        <w:t xml:space="preserve"> column. For </w:t>
      </w:r>
      <w:proofErr w:type="spellStart"/>
      <w:r>
        <w:rPr>
          <w:rFonts w:ascii="Georgia" w:hAnsi="Georgia"/>
          <w:color w:val="444444"/>
          <w:sz w:val="20"/>
          <w:szCs w:val="20"/>
        </w:rPr>
        <w:t>non clustered</w:t>
      </w:r>
      <w:proofErr w:type="spellEnd"/>
      <w:r>
        <w:rPr>
          <w:rFonts w:ascii="Georgia" w:hAnsi="Georgia"/>
          <w:color w:val="444444"/>
          <w:sz w:val="20"/>
          <w:szCs w:val="20"/>
        </w:rPr>
        <w:t xml:space="preserve"> indexes, data is stored in an unsorted manner in the data file.</w:t>
      </w:r>
    </w:p>
    <w:p w14:paraId="525FED6C"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The data at the leaf level index page is stored in a sorted manner. Each page in the leaf-level index page contains data that is sorted and a row locator.</w:t>
      </w:r>
    </w:p>
    <w:p w14:paraId="45241A22"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Row locator contains 3 parts:</w:t>
      </w:r>
    </w:p>
    <w:p w14:paraId="150B5249" w14:textId="77777777" w:rsidR="00BF03DF" w:rsidRDefault="00BF03DF" w:rsidP="00BF03DF">
      <w:pPr>
        <w:numPr>
          <w:ilvl w:val="0"/>
          <w:numId w:val="2"/>
        </w:numPr>
        <w:spacing w:line="339" w:lineRule="atLeast"/>
        <w:ind w:left="489"/>
        <w:textAlignment w:val="baseline"/>
        <w:rPr>
          <w:rFonts w:ascii="Georgia" w:hAnsi="Georgia"/>
          <w:color w:val="444444"/>
          <w:sz w:val="20"/>
          <w:szCs w:val="20"/>
        </w:rPr>
      </w:pPr>
      <w:r>
        <w:rPr>
          <w:rFonts w:ascii="Georgia" w:hAnsi="Georgia"/>
          <w:color w:val="444444"/>
          <w:sz w:val="20"/>
          <w:szCs w:val="20"/>
        </w:rPr>
        <w:t>File.</w:t>
      </w:r>
    </w:p>
    <w:p w14:paraId="6E607C61" w14:textId="77777777" w:rsidR="00BF03DF" w:rsidRDefault="00BF03DF" w:rsidP="00BF03DF">
      <w:pPr>
        <w:numPr>
          <w:ilvl w:val="0"/>
          <w:numId w:val="2"/>
        </w:numPr>
        <w:spacing w:line="339" w:lineRule="atLeast"/>
        <w:ind w:left="489"/>
        <w:textAlignment w:val="baseline"/>
        <w:rPr>
          <w:rFonts w:ascii="Georgia" w:hAnsi="Georgia"/>
          <w:color w:val="444444"/>
          <w:sz w:val="20"/>
          <w:szCs w:val="20"/>
        </w:rPr>
      </w:pPr>
      <w:r>
        <w:rPr>
          <w:rFonts w:ascii="Georgia" w:hAnsi="Georgia"/>
          <w:color w:val="444444"/>
          <w:sz w:val="20"/>
          <w:szCs w:val="20"/>
        </w:rPr>
        <w:t>Page.</w:t>
      </w:r>
    </w:p>
    <w:p w14:paraId="0690887B" w14:textId="77777777" w:rsidR="00BF03DF" w:rsidRDefault="00BF03DF" w:rsidP="00BF03DF">
      <w:pPr>
        <w:numPr>
          <w:ilvl w:val="0"/>
          <w:numId w:val="2"/>
        </w:numPr>
        <w:spacing w:line="339" w:lineRule="atLeast"/>
        <w:ind w:left="489"/>
        <w:textAlignment w:val="baseline"/>
        <w:rPr>
          <w:rFonts w:ascii="Georgia" w:hAnsi="Georgia"/>
          <w:color w:val="444444"/>
          <w:sz w:val="20"/>
          <w:szCs w:val="20"/>
        </w:rPr>
      </w:pPr>
      <w:r>
        <w:rPr>
          <w:rFonts w:ascii="Georgia" w:hAnsi="Georgia"/>
          <w:color w:val="444444"/>
          <w:sz w:val="20"/>
          <w:szCs w:val="20"/>
        </w:rPr>
        <w:t> Record.</w:t>
      </w:r>
    </w:p>
    <w:p w14:paraId="71D0983E"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For instance, for first row, the leaf level index page contains A 1 2 1., this implies that record A is at 1st extent-&gt;2nd page-&gt;1st record.</w:t>
      </w:r>
    </w:p>
    <w:p w14:paraId="6A6D8040"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The address of each leaf level index page is stored at non-leaf level index page. Root contains the address of each non-leaf level index page.</w:t>
      </w:r>
    </w:p>
    <w:p w14:paraId="05DE0FAA"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The root is stored in </w:t>
      </w:r>
      <w:proofErr w:type="spellStart"/>
      <w:r>
        <w:rPr>
          <w:rFonts w:ascii="Georgia" w:hAnsi="Georgia"/>
          <w:color w:val="444444"/>
          <w:sz w:val="20"/>
          <w:szCs w:val="20"/>
        </w:rPr>
        <w:t>sysindexes</w:t>
      </w:r>
      <w:proofErr w:type="spellEnd"/>
      <w:r>
        <w:rPr>
          <w:rFonts w:ascii="Georgia" w:hAnsi="Georgia"/>
          <w:color w:val="444444"/>
          <w:sz w:val="20"/>
          <w:szCs w:val="20"/>
        </w:rPr>
        <w:t xml:space="preserve"> table of corresponding database.</w:t>
      </w:r>
    </w:p>
    <w:p w14:paraId="330B9C43"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Clustered Index:</w:t>
      </w:r>
    </w:p>
    <w:p w14:paraId="5F769652"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Below is an image for Clustered Index:</w:t>
      </w:r>
    </w:p>
    <w:p w14:paraId="6371BBC7" w14:textId="77777777" w:rsidR="00BF03DF" w:rsidRDefault="00F87853" w:rsidP="00BF03DF">
      <w:pPr>
        <w:pStyle w:val="NormalWeb"/>
        <w:spacing w:line="339" w:lineRule="atLeast"/>
        <w:textAlignment w:val="baseline"/>
        <w:rPr>
          <w:rFonts w:ascii="Georgia" w:hAnsi="Georgia"/>
          <w:color w:val="444444"/>
          <w:sz w:val="20"/>
          <w:szCs w:val="20"/>
        </w:rPr>
      </w:pPr>
      <w:hyperlink r:id="rId8" w:history="1">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"https://suneethasdiary.files.wordpress.com/2011/04/clusteredindexes.jpg?w=300&amp;h=230" \* MERGEFORMATINET </w:instrText>
        </w:r>
        <w:r w:rsidR="00BF03DF">
          <w:rPr>
            <w:rFonts w:ascii="Georgia" w:hAnsi="Georgia"/>
            <w:color w:val="B91313"/>
            <w:sz w:val="20"/>
            <w:szCs w:val="20"/>
            <w:bdr w:val="none" w:sz="0" w:space="0" w:color="auto" w:frame="1"/>
          </w:rPr>
          <w:fldChar w:fldCharType="separate"/>
        </w:r>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"https://suneethasdiary.files.wordpress.com/2011/04/clusteredindexes.jpg?w=300&amp;h=230" \* MERGEFORMATINET </w:instrText>
        </w:r>
        <w:r w:rsidR="00BF03DF">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fldChar w:fldCharType="begin"/>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instrText>INCLUDEPICTURE  "https://suneethasdiary.files.wordpress.com/2011/04/clusteredindexes.jpg?w=300&amp;h=230" \* MERGEFORMATINET</w:instrText>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pict w14:anchorId="014BA549">
            <v:shape id="_x0000_i1026" type="#_x0000_t75" style="width:225.2pt;height:172.8pt" o:button="t">
              <v:imagedata r:id="rId9" r:href="rId10"/>
            </v:shape>
          </w:pict>
        </w:r>
        <w:r>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hyperlink>
    </w:p>
    <w:p w14:paraId="1D3DA207"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In Clustered Index, the data is sorted at the base level. The address </w:t>
      </w:r>
      <w:proofErr w:type="gramStart"/>
      <w:r>
        <w:rPr>
          <w:rFonts w:ascii="Georgia" w:hAnsi="Georgia"/>
          <w:color w:val="444444"/>
          <w:sz w:val="20"/>
          <w:szCs w:val="20"/>
        </w:rPr>
        <w:t>are</w:t>
      </w:r>
      <w:proofErr w:type="gramEnd"/>
      <w:r>
        <w:rPr>
          <w:rFonts w:ascii="Georgia" w:hAnsi="Georgia"/>
          <w:color w:val="444444"/>
          <w:sz w:val="20"/>
          <w:szCs w:val="20"/>
        </w:rPr>
        <w:t xml:space="preserve"> stored at leaf level. Root contains the addresses that are stored at leaf level.</w:t>
      </w:r>
    </w:p>
    <w:p w14:paraId="607DAD20"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In the above figure, we can see that a clustered index is created on </w:t>
      </w:r>
      <w:proofErr w:type="spellStart"/>
      <w:r>
        <w:rPr>
          <w:rFonts w:ascii="Georgia" w:hAnsi="Georgia"/>
          <w:color w:val="444444"/>
          <w:sz w:val="20"/>
          <w:szCs w:val="20"/>
        </w:rPr>
        <w:t>Empno</w:t>
      </w:r>
      <w:proofErr w:type="spellEnd"/>
      <w:r>
        <w:rPr>
          <w:rFonts w:ascii="Georgia" w:hAnsi="Georgia"/>
          <w:color w:val="444444"/>
          <w:sz w:val="20"/>
          <w:szCs w:val="20"/>
        </w:rPr>
        <w:t xml:space="preserve"> column of Emp Table. While insertions only the data is stored in a sorted manner. The address </w:t>
      </w:r>
      <w:proofErr w:type="gramStart"/>
      <w:r>
        <w:rPr>
          <w:rFonts w:ascii="Georgia" w:hAnsi="Georgia"/>
          <w:color w:val="444444"/>
          <w:sz w:val="20"/>
          <w:szCs w:val="20"/>
        </w:rPr>
        <w:t>are</w:t>
      </w:r>
      <w:proofErr w:type="gramEnd"/>
      <w:r>
        <w:rPr>
          <w:rFonts w:ascii="Georgia" w:hAnsi="Georgia"/>
          <w:color w:val="444444"/>
          <w:sz w:val="20"/>
          <w:szCs w:val="20"/>
        </w:rPr>
        <w:t xml:space="preserve"> stored at the Leaf </w:t>
      </w:r>
      <w:proofErr w:type="spellStart"/>
      <w:r>
        <w:rPr>
          <w:rFonts w:ascii="Georgia" w:hAnsi="Georgia"/>
          <w:color w:val="444444"/>
          <w:sz w:val="20"/>
          <w:szCs w:val="20"/>
        </w:rPr>
        <w:t>leavel</w:t>
      </w:r>
      <w:proofErr w:type="spellEnd"/>
      <w:r>
        <w:rPr>
          <w:rFonts w:ascii="Georgia" w:hAnsi="Georgia"/>
          <w:color w:val="444444"/>
          <w:sz w:val="20"/>
          <w:szCs w:val="20"/>
        </w:rPr>
        <w:t>.</w:t>
      </w:r>
    </w:p>
    <w:p w14:paraId="50678282" w14:textId="77777777" w:rsidR="00BF03DF" w:rsidRDefault="00BF03DF" w:rsidP="00BF03DF">
      <w:pPr>
        <w:pStyle w:val="NormalWeb"/>
        <w:spacing w:line="339" w:lineRule="atLeast"/>
        <w:textAlignment w:val="baseline"/>
        <w:rPr>
          <w:rFonts w:ascii="Georgia" w:hAnsi="Georgia"/>
          <w:color w:val="444444"/>
          <w:sz w:val="20"/>
          <w:szCs w:val="20"/>
        </w:rPr>
      </w:pPr>
      <w:proofErr w:type="gramStart"/>
      <w:r>
        <w:rPr>
          <w:rStyle w:val="Strong"/>
          <w:rFonts w:ascii="Georgia" w:hAnsi="Georgia"/>
          <w:color w:val="444444"/>
          <w:sz w:val="20"/>
          <w:szCs w:val="20"/>
          <w:bdr w:val="none" w:sz="0" w:space="0" w:color="auto" w:frame="1"/>
        </w:rPr>
        <w:t>Non Clustered</w:t>
      </w:r>
      <w:proofErr w:type="gramEnd"/>
      <w:r>
        <w:rPr>
          <w:rStyle w:val="Strong"/>
          <w:rFonts w:ascii="Georgia" w:hAnsi="Georgia"/>
          <w:color w:val="444444"/>
          <w:sz w:val="20"/>
          <w:szCs w:val="20"/>
          <w:bdr w:val="none" w:sz="0" w:space="0" w:color="auto" w:frame="1"/>
        </w:rPr>
        <w:t xml:space="preserve"> Index with the Clustered Index:</w:t>
      </w:r>
    </w:p>
    <w:p w14:paraId="2E06A5EC" w14:textId="77777777" w:rsidR="00BF03DF" w:rsidRDefault="00F87853" w:rsidP="00BF03DF">
      <w:pPr>
        <w:pStyle w:val="NormalWeb"/>
        <w:spacing w:line="339" w:lineRule="atLeast"/>
        <w:textAlignment w:val="baseline"/>
        <w:rPr>
          <w:rFonts w:ascii="Georgia" w:hAnsi="Georgia"/>
          <w:color w:val="444444"/>
          <w:sz w:val="20"/>
          <w:szCs w:val="20"/>
        </w:rPr>
      </w:pPr>
      <w:hyperlink r:id="rId11" w:history="1">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"https://suneethasdiary.files.wordpress.com/2011/04/ncixwithcix.jpg?w=300&amp;h=281" \* MERGEFORMATINET </w:instrText>
        </w:r>
        <w:r w:rsidR="00BF03DF">
          <w:rPr>
            <w:rFonts w:ascii="Georgia" w:hAnsi="Georgia"/>
            <w:color w:val="B91313"/>
            <w:sz w:val="20"/>
            <w:szCs w:val="20"/>
            <w:bdr w:val="none" w:sz="0" w:space="0" w:color="auto" w:frame="1"/>
          </w:rPr>
          <w:fldChar w:fldCharType="separate"/>
        </w:r>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"https://suneethasdiary.files.wordpress.com/2011/04/ncixwithcix.jpg?w=300&amp;h=281" \* MERGEFORMATINET </w:instrText>
        </w:r>
        <w:r w:rsidR="00BF03DF">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fldChar w:fldCharType="begin"/>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instrText>INCLUDEPICTURE  "https://suneethasdiary.files.wordpress.com/2011/04/ncixwithcix.jpg?w=300&amp;h=281" \* MERGEFOR</w:instrText>
        </w:r>
        <w:r>
          <w:rPr>
            <w:rFonts w:ascii="Georgia" w:hAnsi="Georgia"/>
            <w:color w:val="B91313"/>
            <w:sz w:val="20"/>
            <w:szCs w:val="20"/>
            <w:bdr w:val="none" w:sz="0" w:space="0" w:color="auto" w:frame="1"/>
          </w:rPr>
          <w:instrText>MATINET</w:instrText>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pict w14:anchorId="4E109A81">
            <v:shape id="_x0000_i1027" type="#_x0000_t75" style="width:225.2pt;height:211.2pt" o:button="t">
              <v:imagedata r:id="rId12" r:href="rId13"/>
            </v:shape>
          </w:pict>
        </w:r>
        <w:r>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hyperlink>
    </w:p>
    <w:p w14:paraId="50180967"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The above fig., illustrates the non-clustered indexes with the clustered index. </w:t>
      </w:r>
      <w:proofErr w:type="spellStart"/>
      <w:r>
        <w:rPr>
          <w:rFonts w:ascii="Georgia" w:hAnsi="Georgia"/>
          <w:color w:val="444444"/>
          <w:sz w:val="20"/>
          <w:szCs w:val="20"/>
        </w:rPr>
        <w:t>Ename</w:t>
      </w:r>
      <w:proofErr w:type="spellEnd"/>
      <w:r>
        <w:rPr>
          <w:rFonts w:ascii="Georgia" w:hAnsi="Georgia"/>
          <w:color w:val="444444"/>
          <w:sz w:val="20"/>
          <w:szCs w:val="20"/>
        </w:rPr>
        <w:t xml:space="preserve"> has the non – clustered index and </w:t>
      </w:r>
      <w:proofErr w:type="spellStart"/>
      <w:r>
        <w:rPr>
          <w:rFonts w:ascii="Georgia" w:hAnsi="Georgia"/>
          <w:color w:val="444444"/>
          <w:sz w:val="20"/>
          <w:szCs w:val="20"/>
        </w:rPr>
        <w:t>eid</w:t>
      </w:r>
      <w:proofErr w:type="spellEnd"/>
      <w:r>
        <w:rPr>
          <w:rFonts w:ascii="Georgia" w:hAnsi="Georgia"/>
          <w:color w:val="444444"/>
          <w:sz w:val="20"/>
          <w:szCs w:val="20"/>
        </w:rPr>
        <w:t xml:space="preserve"> has the clustered index. The data for the clustered index will be in a sorted way.</w:t>
      </w:r>
    </w:p>
    <w:p w14:paraId="452D96E0"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Thus, we can see that </w:t>
      </w:r>
      <w:proofErr w:type="spellStart"/>
      <w:r>
        <w:rPr>
          <w:rFonts w:ascii="Georgia" w:hAnsi="Georgia"/>
          <w:color w:val="444444"/>
          <w:sz w:val="20"/>
          <w:szCs w:val="20"/>
        </w:rPr>
        <w:t>eid</w:t>
      </w:r>
      <w:proofErr w:type="spellEnd"/>
      <w:r>
        <w:rPr>
          <w:rFonts w:ascii="Georgia" w:hAnsi="Georgia"/>
          <w:color w:val="444444"/>
          <w:sz w:val="20"/>
          <w:szCs w:val="20"/>
        </w:rPr>
        <w:t xml:space="preserve"> column have the data that is in sorted order. In clustered index, the address of the data files is stored in the clustered index.</w:t>
      </w:r>
    </w:p>
    <w:p w14:paraId="0101DCC8"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The clustered index page contains the </w:t>
      </w:r>
      <w:proofErr w:type="gramStart"/>
      <w:r>
        <w:rPr>
          <w:rFonts w:ascii="Georgia" w:hAnsi="Georgia"/>
          <w:color w:val="444444"/>
          <w:sz w:val="20"/>
          <w:szCs w:val="20"/>
        </w:rPr>
        <w:t>data(</w:t>
      </w:r>
      <w:proofErr w:type="gramEnd"/>
      <w:r>
        <w:rPr>
          <w:rFonts w:ascii="Georgia" w:hAnsi="Georgia"/>
          <w:color w:val="444444"/>
          <w:sz w:val="20"/>
          <w:szCs w:val="20"/>
        </w:rPr>
        <w:t xml:space="preserve">1st record) of each page and address of each page in the extent. Leaf level index pages also contains the clustered index data. The clustered index page is stored in the </w:t>
      </w:r>
      <w:proofErr w:type="spellStart"/>
      <w:r>
        <w:rPr>
          <w:rFonts w:ascii="Georgia" w:hAnsi="Georgia"/>
          <w:color w:val="444444"/>
          <w:sz w:val="20"/>
          <w:szCs w:val="20"/>
        </w:rPr>
        <w:t>sysindexes</w:t>
      </w:r>
      <w:proofErr w:type="spellEnd"/>
      <w:r>
        <w:rPr>
          <w:rFonts w:ascii="Georgia" w:hAnsi="Georgia"/>
          <w:color w:val="444444"/>
          <w:sz w:val="20"/>
          <w:szCs w:val="20"/>
        </w:rPr>
        <w:t xml:space="preserve"> table.</w:t>
      </w:r>
    </w:p>
    <w:p w14:paraId="3F7F8A1F"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 xml:space="preserve">In order to drop non – clustered and clustered index, first drop the non-clustered index, this is because if we drop clustered index first then the </w:t>
      </w:r>
      <w:proofErr w:type="spellStart"/>
      <w:r>
        <w:rPr>
          <w:rFonts w:ascii="Georgia" w:hAnsi="Georgia"/>
          <w:color w:val="444444"/>
          <w:sz w:val="20"/>
          <w:szCs w:val="20"/>
        </w:rPr>
        <w:t>non clustered</w:t>
      </w:r>
      <w:proofErr w:type="spellEnd"/>
      <w:r>
        <w:rPr>
          <w:rFonts w:ascii="Georgia" w:hAnsi="Georgia"/>
          <w:color w:val="444444"/>
          <w:sz w:val="20"/>
          <w:szCs w:val="20"/>
        </w:rPr>
        <w:t xml:space="preserve"> index again rebuilds the row locator.</w:t>
      </w:r>
    </w:p>
    <w:p w14:paraId="1AE29A36"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Covered Index Query</w:t>
      </w:r>
    </w:p>
    <w:p w14:paraId="0242CB7C"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If a query is answered by the index page itself then it is called as covered indexed query or covered query. (possible only when clustered and non-clustered indexes are there and in WHERE condition non-clustered index column is given.</w:t>
      </w:r>
    </w:p>
    <w:p w14:paraId="5784FA8F"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Example:</w:t>
      </w:r>
    </w:p>
    <w:tbl>
      <w:tblPr>
        <w:tblW w:w="8151" w:type="dxa"/>
        <w:tblCellMar>
          <w:left w:w="0" w:type="dxa"/>
          <w:right w:w="0" w:type="dxa"/>
        </w:tblCellMar>
        <w:tblLook w:val="04A0" w:firstRow="1" w:lastRow="0" w:firstColumn="1" w:lastColumn="0" w:noHBand="0" w:noVBand="1"/>
      </w:tblPr>
      <w:tblGrid>
        <w:gridCol w:w="462"/>
        <w:gridCol w:w="7689"/>
      </w:tblGrid>
      <w:tr w:rsidR="00BF03DF" w14:paraId="0CDC4825" w14:textId="77777777" w:rsidTr="001D74F4">
        <w:tc>
          <w:tcPr>
            <w:tcW w:w="0" w:type="auto"/>
            <w:vAlign w:val="center"/>
            <w:hideMark/>
          </w:tcPr>
          <w:p w14:paraId="238D27BB" w14:textId="77777777" w:rsidR="00BF03DF" w:rsidRDefault="00BF03DF" w:rsidP="001D74F4">
            <w:r>
              <w:t>1</w:t>
            </w:r>
          </w:p>
          <w:p w14:paraId="7939EB00" w14:textId="77777777" w:rsidR="00BF03DF" w:rsidRDefault="00BF03DF" w:rsidP="001D74F4">
            <w:r>
              <w:t>2</w:t>
            </w:r>
          </w:p>
          <w:p w14:paraId="3DF95670" w14:textId="77777777" w:rsidR="00BF03DF" w:rsidRDefault="00BF03DF" w:rsidP="001D74F4">
            <w:r>
              <w:t>3</w:t>
            </w:r>
          </w:p>
          <w:p w14:paraId="2175CED8" w14:textId="77777777" w:rsidR="00BF03DF" w:rsidRDefault="00BF03DF" w:rsidP="001D74F4">
            <w:pPr>
              <w:rPr>
                <w:sz w:val="24"/>
                <w:szCs w:val="24"/>
              </w:rPr>
            </w:pPr>
            <w:r>
              <w:t>4</w:t>
            </w:r>
          </w:p>
        </w:tc>
        <w:tc>
          <w:tcPr>
            <w:tcW w:w="7689" w:type="dxa"/>
            <w:vAlign w:val="center"/>
            <w:hideMark/>
          </w:tcPr>
          <w:p w14:paraId="3F8D0B3C" w14:textId="77777777" w:rsidR="00BF03DF" w:rsidRDefault="00BF03DF" w:rsidP="001D74F4">
            <w:r>
              <w:rPr>
                <w:rStyle w:val="HTMLCode"/>
              </w:rPr>
              <w:t>SELECT</w:t>
            </w:r>
          </w:p>
          <w:p w14:paraId="20F4E3AD" w14:textId="77777777" w:rsidR="00BF03DF" w:rsidRDefault="00BF03DF" w:rsidP="001D74F4">
            <w:r>
              <w:rPr>
                <w:rStyle w:val="HTMLCode"/>
              </w:rPr>
              <w:t xml:space="preserve">  * </w:t>
            </w:r>
          </w:p>
          <w:p w14:paraId="6DCF2662" w14:textId="77777777" w:rsidR="00BF03DF" w:rsidRDefault="00BF03DF" w:rsidP="001D74F4">
            <w:r>
              <w:rPr>
                <w:rStyle w:val="HTMLCode"/>
              </w:rPr>
              <w:t>FROM</w:t>
            </w:r>
            <w:r>
              <w:t xml:space="preserve"> </w:t>
            </w:r>
            <w:r>
              <w:rPr>
                <w:rStyle w:val="HTMLCode"/>
              </w:rPr>
              <w:t xml:space="preserve">emp </w:t>
            </w:r>
          </w:p>
          <w:p w14:paraId="3F0062D4" w14:textId="77777777" w:rsidR="00BF03DF" w:rsidRDefault="00BF03DF" w:rsidP="001D74F4">
            <w:pPr>
              <w:rPr>
                <w:sz w:val="24"/>
                <w:szCs w:val="24"/>
              </w:rPr>
            </w:pPr>
            <w:r>
              <w:rPr>
                <w:rStyle w:val="HTMLCode"/>
              </w:rPr>
              <w:t>WHERE</w:t>
            </w:r>
            <w:r>
              <w:t xml:space="preserve"> </w:t>
            </w:r>
            <w:proofErr w:type="spellStart"/>
            <w:r>
              <w:rPr>
                <w:rStyle w:val="HTMLCode"/>
              </w:rPr>
              <w:t>ename</w:t>
            </w:r>
            <w:proofErr w:type="spellEnd"/>
            <w:r>
              <w:rPr>
                <w:rStyle w:val="HTMLCode"/>
              </w:rPr>
              <w:t>=’D’</w:t>
            </w:r>
          </w:p>
        </w:tc>
      </w:tr>
    </w:tbl>
    <w:p w14:paraId="79C860D8"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Here, we can see that in where condition non-clustered index column is given, hence this query is called as covered query.</w:t>
      </w:r>
    </w:p>
    <w:p w14:paraId="17384185"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Fill Factor:</w:t>
      </w:r>
    </w:p>
    <w:p w14:paraId="64365951"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How much percent of data should be filled at leaf level is called as Fill Factor.</w:t>
      </w:r>
    </w:p>
    <w:p w14:paraId="140D55A4"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lastRenderedPageBreak/>
        <w:t>For example, if we write fill factor=60%, then for each index page 60% stores the data and the remaining 40% is empty space.</w:t>
      </w:r>
    </w:p>
    <w:p w14:paraId="5E9B268E"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Pad Index:</w:t>
      </w:r>
    </w:p>
    <w:p w14:paraId="0122F559"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How much percent of space should be filled at non-leaf level is called as pad-index.</w:t>
      </w:r>
    </w:p>
    <w:p w14:paraId="352B100E"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Pad index should be specified with the fill factor, the value for pad index should not be given separately.</w:t>
      </w:r>
    </w:p>
    <w:p w14:paraId="5013AFD2"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Example:</w:t>
      </w:r>
    </w:p>
    <w:tbl>
      <w:tblPr>
        <w:tblW w:w="8151" w:type="dxa"/>
        <w:tblCellMar>
          <w:left w:w="0" w:type="dxa"/>
          <w:right w:w="0" w:type="dxa"/>
        </w:tblCellMar>
        <w:tblLook w:val="04A0" w:firstRow="1" w:lastRow="0" w:firstColumn="1" w:lastColumn="0" w:noHBand="0" w:noVBand="1"/>
      </w:tblPr>
      <w:tblGrid>
        <w:gridCol w:w="462"/>
        <w:gridCol w:w="7689"/>
      </w:tblGrid>
      <w:tr w:rsidR="00BF03DF" w14:paraId="48176422" w14:textId="77777777" w:rsidTr="001D74F4">
        <w:tc>
          <w:tcPr>
            <w:tcW w:w="0" w:type="auto"/>
            <w:vAlign w:val="center"/>
            <w:hideMark/>
          </w:tcPr>
          <w:p w14:paraId="1E4CDC40" w14:textId="77777777" w:rsidR="00BF03DF" w:rsidRDefault="00BF03DF" w:rsidP="001D74F4">
            <w:r>
              <w:t>1</w:t>
            </w:r>
          </w:p>
          <w:p w14:paraId="05AA5407" w14:textId="77777777" w:rsidR="00BF03DF" w:rsidRDefault="00BF03DF" w:rsidP="001D74F4">
            <w:r>
              <w:t>2</w:t>
            </w:r>
          </w:p>
          <w:p w14:paraId="72663CAC" w14:textId="77777777" w:rsidR="00BF03DF" w:rsidRDefault="00BF03DF" w:rsidP="001D74F4">
            <w:r>
              <w:t>3</w:t>
            </w:r>
          </w:p>
          <w:p w14:paraId="57329229" w14:textId="77777777" w:rsidR="00BF03DF" w:rsidRDefault="00BF03DF" w:rsidP="001D74F4">
            <w:r>
              <w:t>4</w:t>
            </w:r>
          </w:p>
          <w:p w14:paraId="4A1E1C84" w14:textId="77777777" w:rsidR="00BF03DF" w:rsidRDefault="00BF03DF" w:rsidP="001D74F4">
            <w:r>
              <w:t>5</w:t>
            </w:r>
          </w:p>
          <w:p w14:paraId="0038C3D5" w14:textId="77777777" w:rsidR="00BF03DF" w:rsidRDefault="00BF03DF" w:rsidP="001D74F4">
            <w:pPr>
              <w:rPr>
                <w:sz w:val="24"/>
                <w:szCs w:val="24"/>
              </w:rPr>
            </w:pPr>
            <w:r>
              <w:t>6</w:t>
            </w:r>
          </w:p>
        </w:tc>
        <w:tc>
          <w:tcPr>
            <w:tcW w:w="7689" w:type="dxa"/>
            <w:vAlign w:val="center"/>
            <w:hideMark/>
          </w:tcPr>
          <w:p w14:paraId="1CBD679F" w14:textId="77777777" w:rsidR="00BF03DF" w:rsidRDefault="00BF03DF" w:rsidP="001D74F4">
            <w:proofErr w:type="spellStart"/>
            <w:r>
              <w:rPr>
                <w:rStyle w:val="HTMLCode"/>
              </w:rPr>
              <w:t>pad_index</w:t>
            </w:r>
            <w:proofErr w:type="spellEnd"/>
            <w:r>
              <w:rPr>
                <w:rStyle w:val="HTMLCode"/>
              </w:rPr>
              <w:t xml:space="preserve">, </w:t>
            </w:r>
            <w:proofErr w:type="spellStart"/>
            <w:r>
              <w:rPr>
                <w:rStyle w:val="HTMLCode"/>
              </w:rPr>
              <w:t>fillfactor</w:t>
            </w:r>
            <w:proofErr w:type="spellEnd"/>
            <w:r>
              <w:rPr>
                <w:rStyle w:val="HTMLCode"/>
              </w:rPr>
              <w:t>=60 -- correct declaration</w:t>
            </w:r>
          </w:p>
          <w:p w14:paraId="293CFCCE" w14:textId="77777777" w:rsidR="00BF03DF" w:rsidRDefault="00BF03DF" w:rsidP="001D74F4">
            <w:proofErr w:type="spellStart"/>
            <w:r>
              <w:rPr>
                <w:rStyle w:val="HTMLCode"/>
              </w:rPr>
              <w:t>Pad_index</w:t>
            </w:r>
            <w:proofErr w:type="spellEnd"/>
            <w:r>
              <w:rPr>
                <w:rStyle w:val="HTMLCode"/>
              </w:rPr>
              <w:t>=</w:t>
            </w:r>
            <w:proofErr w:type="gramStart"/>
            <w:r>
              <w:rPr>
                <w:rStyle w:val="HTMLCode"/>
              </w:rPr>
              <w:t>20,fillfactor</w:t>
            </w:r>
            <w:proofErr w:type="gramEnd"/>
            <w:r>
              <w:rPr>
                <w:rStyle w:val="HTMLCode"/>
              </w:rPr>
              <w:t>=80 --Wrong declaration</w:t>
            </w:r>
          </w:p>
          <w:p w14:paraId="23BB3BFC" w14:textId="77777777" w:rsidR="00BF03DF" w:rsidRDefault="00BF03DF" w:rsidP="001D74F4">
            <w:r>
              <w:t> </w:t>
            </w:r>
          </w:p>
          <w:p w14:paraId="60F90185" w14:textId="77777777" w:rsidR="00BF03DF" w:rsidRDefault="00BF03DF" w:rsidP="001D74F4">
            <w:r>
              <w:rPr>
                <w:rStyle w:val="HTMLCode"/>
              </w:rPr>
              <w:t>CREATE</w:t>
            </w:r>
            <w:r>
              <w:t xml:space="preserve"> </w:t>
            </w:r>
            <w:r>
              <w:rPr>
                <w:rStyle w:val="HTMLCode"/>
              </w:rPr>
              <w:t>NONCLUSTERED INDEX</w:t>
            </w:r>
            <w:r>
              <w:t xml:space="preserve"> </w:t>
            </w:r>
            <w:proofErr w:type="spellStart"/>
            <w:r>
              <w:rPr>
                <w:rStyle w:val="HTMLCode"/>
              </w:rPr>
              <w:t>IX_WorkOrder_ProductID</w:t>
            </w:r>
            <w:proofErr w:type="spellEnd"/>
          </w:p>
          <w:p w14:paraId="4BBC3663" w14:textId="77777777" w:rsidR="00BF03DF" w:rsidRDefault="00BF03DF" w:rsidP="001D74F4">
            <w:r>
              <w:rPr>
                <w:rStyle w:val="HTMLCode"/>
              </w:rPr>
              <w:t>ON</w:t>
            </w:r>
            <w:r>
              <w:t xml:space="preserve"> </w:t>
            </w:r>
            <w:proofErr w:type="spellStart"/>
            <w:r>
              <w:rPr>
                <w:rStyle w:val="HTMLCode"/>
              </w:rPr>
              <w:t>Production.WorkOrder</w:t>
            </w:r>
            <w:proofErr w:type="spellEnd"/>
            <w:r>
              <w:rPr>
                <w:rStyle w:val="HTMLCode"/>
              </w:rPr>
              <w:t>(</w:t>
            </w:r>
            <w:proofErr w:type="spellStart"/>
            <w:r>
              <w:rPr>
                <w:rStyle w:val="HTMLCode"/>
              </w:rPr>
              <w:t>ProductID</w:t>
            </w:r>
            <w:proofErr w:type="spellEnd"/>
            <w:r>
              <w:rPr>
                <w:rStyle w:val="HTMLCode"/>
              </w:rPr>
              <w:t>)</w:t>
            </w:r>
          </w:p>
          <w:p w14:paraId="0E7F6376" w14:textId="77777777" w:rsidR="00BF03DF" w:rsidRDefault="00BF03DF" w:rsidP="001D74F4">
            <w:pPr>
              <w:rPr>
                <w:sz w:val="24"/>
                <w:szCs w:val="24"/>
              </w:rPr>
            </w:pPr>
            <w:r>
              <w:rPr>
                <w:rStyle w:val="HTMLCode"/>
              </w:rPr>
              <w:t>WITH</w:t>
            </w:r>
            <w:r>
              <w:t xml:space="preserve"> </w:t>
            </w:r>
            <w:r>
              <w:rPr>
                <w:rStyle w:val="HTMLCode"/>
              </w:rPr>
              <w:t>(FILLFACTOR = 80, PAD_INDEX = ON)</w:t>
            </w:r>
          </w:p>
        </w:tc>
      </w:tr>
    </w:tbl>
    <w:p w14:paraId="44694405" w14:textId="77777777" w:rsidR="00BF03DF" w:rsidRDefault="00BF03DF" w:rsidP="00BF03DF">
      <w:pPr>
        <w:pStyle w:val="NormalWeb"/>
        <w:spacing w:line="339" w:lineRule="atLeast"/>
        <w:textAlignment w:val="baseline"/>
        <w:rPr>
          <w:rFonts w:ascii="Georgia" w:hAnsi="Georgia"/>
          <w:color w:val="444444"/>
          <w:sz w:val="20"/>
          <w:szCs w:val="20"/>
        </w:rPr>
      </w:pPr>
      <w:r>
        <w:rPr>
          <w:rStyle w:val="Strong"/>
          <w:rFonts w:ascii="Georgia" w:hAnsi="Georgia"/>
          <w:color w:val="444444"/>
          <w:sz w:val="20"/>
          <w:szCs w:val="20"/>
          <w:bdr w:val="none" w:sz="0" w:space="0" w:color="auto" w:frame="1"/>
        </w:rPr>
        <w:t>Difference between OLTP and OLAP:</w:t>
      </w:r>
    </w:p>
    <w:p w14:paraId="15633B3A" w14:textId="77777777" w:rsidR="00BF03DF" w:rsidRDefault="00BF03DF" w:rsidP="00BF03DF">
      <w:pPr>
        <w:pStyle w:val="NormalWeb"/>
        <w:spacing w:after="245" w:line="339" w:lineRule="atLeast"/>
        <w:textAlignment w:val="baseline"/>
        <w:rPr>
          <w:rFonts w:ascii="Georgia" w:hAnsi="Georgia"/>
          <w:color w:val="444444"/>
          <w:sz w:val="20"/>
          <w:szCs w:val="20"/>
        </w:rPr>
      </w:pPr>
      <w:r>
        <w:rPr>
          <w:rFonts w:ascii="Georgia" w:hAnsi="Georgia"/>
          <w:color w:val="444444"/>
          <w:sz w:val="20"/>
          <w:szCs w:val="20"/>
        </w:rPr>
        <w:t>Below are the differences between OLTP and OLAP Processes:</w:t>
      </w:r>
    </w:p>
    <w:p w14:paraId="1AE3D785" w14:textId="77777777" w:rsidR="00BF03DF" w:rsidRDefault="00F87853" w:rsidP="00BF03DF">
      <w:pPr>
        <w:pStyle w:val="NormalWeb"/>
        <w:spacing w:line="339" w:lineRule="atLeast"/>
        <w:textAlignment w:val="baseline"/>
        <w:rPr>
          <w:rFonts w:ascii="Georgia" w:hAnsi="Georgia"/>
          <w:color w:val="444444"/>
          <w:sz w:val="20"/>
          <w:szCs w:val="20"/>
        </w:rPr>
      </w:pPr>
      <w:hyperlink r:id="rId14" w:history="1">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"https://suneethasdiary.files.wordpress.com/2011/04/oltpvsolap.jpg?w=300&amp;h=87" \* MERGEFORMATINET </w:instrText>
        </w:r>
        <w:r w:rsidR="00BF03DF">
          <w:rPr>
            <w:rFonts w:ascii="Georgia" w:hAnsi="Georgia"/>
            <w:color w:val="B91313"/>
            <w:sz w:val="20"/>
            <w:szCs w:val="20"/>
            <w:bdr w:val="none" w:sz="0" w:space="0" w:color="auto" w:frame="1"/>
          </w:rPr>
          <w:fldChar w:fldCharType="separate"/>
        </w:r>
        <w:r w:rsidR="00BF03DF">
          <w:rPr>
            <w:rFonts w:ascii="Georgia" w:hAnsi="Georgia"/>
            <w:color w:val="B91313"/>
            <w:sz w:val="20"/>
            <w:szCs w:val="20"/>
            <w:bdr w:val="none" w:sz="0" w:space="0" w:color="auto" w:frame="1"/>
          </w:rPr>
          <w:fldChar w:fldCharType="begin"/>
        </w:r>
        <w:r w:rsidR="00BF03DF">
          <w:rPr>
            <w:rFonts w:ascii="Georgia" w:hAnsi="Georgia"/>
            <w:color w:val="B91313"/>
            <w:sz w:val="20"/>
            <w:szCs w:val="20"/>
            <w:bdr w:val="none" w:sz="0" w:space="0" w:color="auto" w:frame="1"/>
          </w:rPr>
          <w:instrText xml:space="preserve"> INCLUDEPICTURE  "https://suneethasdiary.files.wordpress.com/2011/04/oltpvsolap.jpg?w=300&amp;h=87" \* MERGEFORMATINET </w:instrText>
        </w:r>
        <w:r w:rsidR="00BF03DF">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fldChar w:fldCharType="begin"/>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instrText>INCLUDEPICTURE  "https://suneethasdiary.files.wordpress.com/2011/04/oltpvsolap.jpg?w=300&amp;h=87" \* MERGEFORMATINET</w:instrText>
        </w:r>
        <w:r>
          <w:rPr>
            <w:rFonts w:ascii="Georgia" w:hAnsi="Georgia"/>
            <w:color w:val="B91313"/>
            <w:sz w:val="20"/>
            <w:szCs w:val="20"/>
            <w:bdr w:val="none" w:sz="0" w:space="0" w:color="auto" w:frame="1"/>
          </w:rPr>
          <w:instrText xml:space="preserve"> </w:instrText>
        </w:r>
        <w:r>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pict w14:anchorId="6E0412CD">
            <v:shape id="_x0000_i1028" type="#_x0000_t75" style="width:225.2pt;height:64.8pt" o:button="t">
              <v:imagedata r:id="rId15" r:href="rId16"/>
            </v:shape>
          </w:pict>
        </w:r>
        <w:r>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r w:rsidR="00BF03DF">
          <w:rPr>
            <w:rFonts w:ascii="Georgia" w:hAnsi="Georgia"/>
            <w:color w:val="B91313"/>
            <w:sz w:val="20"/>
            <w:szCs w:val="20"/>
            <w:bdr w:val="none" w:sz="0" w:space="0" w:color="auto" w:frame="1"/>
          </w:rPr>
          <w:fldChar w:fldCharType="end"/>
        </w:r>
      </w:hyperlink>
    </w:p>
    <w:p w14:paraId="31CFCCAE" w14:textId="77777777" w:rsidR="00BF03DF" w:rsidRDefault="00BF03DF" w:rsidP="00BF03DF">
      <w:pPr>
        <w:spacing w:line="360" w:lineRule="auto"/>
        <w:jc w:val="both"/>
        <w:rPr>
          <w:rFonts w:cs="Arial"/>
          <w:b/>
          <w:noProof/>
        </w:rPr>
      </w:pPr>
    </w:p>
    <w:p w14:paraId="0BEBEE01" w14:textId="77777777" w:rsidR="00BF03DF" w:rsidRDefault="00BF03DF" w:rsidP="00BF03DF">
      <w:pPr>
        <w:spacing w:line="360" w:lineRule="auto"/>
        <w:jc w:val="both"/>
        <w:rPr>
          <w:rFonts w:cs="Arial"/>
          <w:b/>
          <w:noProof/>
        </w:rPr>
      </w:pPr>
    </w:p>
    <w:p w14:paraId="75165814" w14:textId="77777777" w:rsidR="00BF03DF" w:rsidRDefault="00BF03DF" w:rsidP="00BF03DF">
      <w:pPr>
        <w:spacing w:line="360" w:lineRule="auto"/>
        <w:jc w:val="both"/>
        <w:rPr>
          <w:rFonts w:cs="Arial"/>
          <w:b/>
          <w:noProof/>
        </w:rPr>
      </w:pPr>
    </w:p>
    <w:p w14:paraId="753DEE8C" w14:textId="77777777" w:rsidR="00BF03DF" w:rsidRDefault="00BF03DF" w:rsidP="00BF03DF">
      <w:pPr>
        <w:spacing w:line="360" w:lineRule="auto"/>
        <w:jc w:val="both"/>
        <w:rPr>
          <w:rFonts w:cs="Arial"/>
          <w:b/>
          <w:noProof/>
        </w:rPr>
      </w:pPr>
    </w:p>
    <w:p w14:paraId="63F577A7" w14:textId="77777777" w:rsidR="00BF03DF" w:rsidRDefault="00BF03DF" w:rsidP="00BF03DF">
      <w:pPr>
        <w:spacing w:line="360" w:lineRule="auto"/>
        <w:jc w:val="both"/>
        <w:rPr>
          <w:rFonts w:cs="Arial"/>
          <w:b/>
          <w:noProof/>
        </w:rPr>
      </w:pPr>
    </w:p>
    <w:p w14:paraId="5AFC392D" w14:textId="77777777" w:rsidR="00BF03DF" w:rsidRDefault="00BF03DF" w:rsidP="00BF03DF">
      <w:pPr>
        <w:spacing w:line="360" w:lineRule="auto"/>
        <w:jc w:val="both"/>
        <w:rPr>
          <w:rFonts w:cs="Arial"/>
          <w:b/>
          <w:noProof/>
        </w:rPr>
      </w:pPr>
    </w:p>
    <w:p w14:paraId="192A68B0" w14:textId="77777777" w:rsidR="00BF03DF" w:rsidRDefault="00BF03DF" w:rsidP="00BF03DF">
      <w:pPr>
        <w:spacing w:line="360" w:lineRule="auto"/>
        <w:jc w:val="both"/>
        <w:rPr>
          <w:rFonts w:cs="Arial"/>
          <w:b/>
          <w:noProof/>
        </w:rPr>
      </w:pPr>
    </w:p>
    <w:p w14:paraId="0AFEECA6" w14:textId="77777777" w:rsidR="00BF03DF" w:rsidRDefault="00BF03DF" w:rsidP="00BF03DF">
      <w:pPr>
        <w:spacing w:line="360" w:lineRule="auto"/>
        <w:jc w:val="both"/>
        <w:rPr>
          <w:rFonts w:cs="Arial"/>
          <w:b/>
          <w:noProof/>
        </w:rPr>
      </w:pPr>
    </w:p>
    <w:p w14:paraId="70C9656F" w14:textId="77777777" w:rsidR="00BF03DF" w:rsidRDefault="00BF03DF" w:rsidP="00BF03DF">
      <w:pPr>
        <w:shd w:val="clear" w:color="auto" w:fill="FFFFFF"/>
        <w:spacing w:line="236" w:lineRule="atLeast"/>
        <w:rPr>
          <w:rFonts w:ascii="Verdana" w:hAnsi="Verdana"/>
          <w:b/>
          <w:color w:val="555555"/>
          <w:sz w:val="16"/>
          <w:szCs w:val="16"/>
          <w:u w:val="single"/>
        </w:rPr>
      </w:pPr>
      <w:r w:rsidRPr="001526FA">
        <w:rPr>
          <w:rFonts w:ascii="Verdana" w:hAnsi="Verdana"/>
          <w:b/>
          <w:color w:val="555555"/>
          <w:sz w:val="16"/>
          <w:szCs w:val="16"/>
          <w:u w:val="single"/>
        </w:rPr>
        <w:t xml:space="preserve">Output parameter in </w:t>
      </w:r>
      <w:proofErr w:type="spellStart"/>
      <w:r w:rsidRPr="001526FA">
        <w:rPr>
          <w:rFonts w:ascii="Verdana" w:hAnsi="Verdana"/>
          <w:b/>
          <w:color w:val="555555"/>
          <w:sz w:val="16"/>
          <w:szCs w:val="16"/>
          <w:u w:val="single"/>
        </w:rPr>
        <w:t>sql</w:t>
      </w:r>
      <w:proofErr w:type="spellEnd"/>
      <w:r w:rsidRPr="001526FA">
        <w:rPr>
          <w:rFonts w:ascii="Verdana" w:hAnsi="Verdana"/>
          <w:b/>
          <w:color w:val="555555"/>
          <w:sz w:val="16"/>
          <w:szCs w:val="16"/>
          <w:u w:val="single"/>
        </w:rPr>
        <w:t xml:space="preserve"> server</w:t>
      </w:r>
    </w:p>
    <w:p w14:paraId="794537F3" w14:textId="77777777" w:rsidR="00BF03DF" w:rsidRPr="001526FA" w:rsidRDefault="00BF03DF" w:rsidP="00BF03DF"/>
    <w:p w14:paraId="6F806361" w14:textId="77777777" w:rsidR="00BF03DF" w:rsidRPr="008A210E" w:rsidRDefault="00BF03DF" w:rsidP="00BF03DF">
      <w:pPr>
        <w:shd w:val="clear" w:color="auto" w:fill="FFFFFF"/>
        <w:spacing w:line="236" w:lineRule="atLeast"/>
        <w:rPr>
          <w:rFonts w:ascii="Verdana" w:hAnsi="Verdana"/>
          <w:color w:val="555555"/>
          <w:sz w:val="16"/>
          <w:szCs w:val="16"/>
        </w:rPr>
      </w:pPr>
      <w:r w:rsidRPr="008A210E">
        <w:rPr>
          <w:rFonts w:ascii="Verdana" w:hAnsi="Verdana"/>
          <w:color w:val="555555"/>
          <w:sz w:val="16"/>
          <w:szCs w:val="16"/>
        </w:rPr>
        <w:t>According to MS-BOL, SQL Server Stored-Procedures can return data in 4 forms:</w:t>
      </w:r>
      <w:r w:rsidRPr="008A210E">
        <w:rPr>
          <w:rFonts w:ascii="Verdana" w:hAnsi="Verdana"/>
          <w:color w:val="555555"/>
          <w:sz w:val="16"/>
          <w:szCs w:val="16"/>
        </w:rPr>
        <w:br/>
      </w:r>
      <w:r w:rsidRPr="008A210E">
        <w:rPr>
          <w:rFonts w:ascii="Verdana" w:hAnsi="Verdana"/>
          <w:b/>
          <w:bCs/>
          <w:color w:val="555555"/>
          <w:sz w:val="16"/>
        </w:rPr>
        <w:t>1. Return Code:</w:t>
      </w:r>
      <w:r w:rsidRPr="008A210E">
        <w:rPr>
          <w:rFonts w:ascii="Verdana" w:hAnsi="Verdana"/>
          <w:color w:val="555555"/>
          <w:sz w:val="16"/>
        </w:rPr>
        <w:t> </w:t>
      </w:r>
      <w:r w:rsidRPr="008A210E">
        <w:rPr>
          <w:rFonts w:ascii="Verdana" w:hAnsi="Verdana"/>
          <w:color w:val="555555"/>
          <w:sz w:val="16"/>
          <w:szCs w:val="16"/>
        </w:rPr>
        <w:t>which are always an integer value.</w:t>
      </w:r>
      <w:r w:rsidRPr="008A210E">
        <w:rPr>
          <w:rFonts w:ascii="Verdana" w:hAnsi="Verdana"/>
          <w:color w:val="555555"/>
          <w:sz w:val="16"/>
          <w:szCs w:val="16"/>
        </w:rPr>
        <w:br/>
      </w:r>
      <w:r w:rsidRPr="008A210E">
        <w:rPr>
          <w:rFonts w:ascii="Verdana" w:hAnsi="Verdana"/>
          <w:b/>
          <w:bCs/>
          <w:color w:val="555555"/>
          <w:sz w:val="16"/>
        </w:rPr>
        <w:t>2. OUTPUT Parameter:</w:t>
      </w:r>
      <w:r w:rsidRPr="008A210E">
        <w:rPr>
          <w:rFonts w:ascii="Verdana" w:hAnsi="Verdana"/>
          <w:color w:val="555555"/>
          <w:sz w:val="16"/>
        </w:rPr>
        <w:t> </w:t>
      </w:r>
      <w:r w:rsidRPr="008A210E">
        <w:rPr>
          <w:rFonts w:ascii="Verdana" w:hAnsi="Verdana"/>
          <w:color w:val="555555"/>
          <w:sz w:val="16"/>
          <w:szCs w:val="16"/>
        </w:rPr>
        <w:t>which can return either data (such as an integer or character value) or a cursor variable (cursors are result sets that can be retrieved one row at a time).</w:t>
      </w:r>
      <w:r w:rsidRPr="008A210E">
        <w:rPr>
          <w:rFonts w:ascii="Verdana" w:hAnsi="Verdana"/>
          <w:color w:val="555555"/>
          <w:sz w:val="16"/>
          <w:szCs w:val="16"/>
        </w:rPr>
        <w:br/>
      </w:r>
      <w:r w:rsidRPr="008A210E">
        <w:rPr>
          <w:rFonts w:ascii="Verdana" w:hAnsi="Verdana"/>
          <w:b/>
          <w:bCs/>
          <w:color w:val="555555"/>
          <w:sz w:val="16"/>
        </w:rPr>
        <w:t>3. A result set</w:t>
      </w:r>
      <w:r w:rsidRPr="008A210E">
        <w:rPr>
          <w:rFonts w:ascii="Verdana" w:hAnsi="Verdana"/>
          <w:color w:val="555555"/>
          <w:sz w:val="16"/>
        </w:rPr>
        <w:t> </w:t>
      </w:r>
      <w:r w:rsidRPr="008A210E">
        <w:rPr>
          <w:rFonts w:ascii="Verdana" w:hAnsi="Verdana"/>
          <w:color w:val="555555"/>
          <w:sz w:val="16"/>
          <w:szCs w:val="16"/>
        </w:rPr>
        <w:t>for each</w:t>
      </w:r>
      <w:r w:rsidRPr="008A210E">
        <w:rPr>
          <w:rFonts w:ascii="Verdana" w:hAnsi="Verdana"/>
          <w:color w:val="555555"/>
          <w:sz w:val="16"/>
        </w:rPr>
        <w:t> </w:t>
      </w:r>
      <w:r w:rsidRPr="008A210E">
        <w:rPr>
          <w:rFonts w:ascii="Verdana" w:hAnsi="Verdana"/>
          <w:b/>
          <w:bCs/>
          <w:color w:val="555555"/>
          <w:sz w:val="16"/>
        </w:rPr>
        <w:t>SELECT </w:t>
      </w:r>
      <w:r w:rsidRPr="008A210E">
        <w:rPr>
          <w:rFonts w:ascii="Verdana" w:hAnsi="Verdana"/>
          <w:color w:val="555555"/>
          <w:sz w:val="16"/>
          <w:szCs w:val="16"/>
        </w:rPr>
        <w:t>statement contained in the stored procedure or any other stored procedures called by the stored procedure.</w:t>
      </w:r>
      <w:r w:rsidRPr="008A210E">
        <w:rPr>
          <w:rFonts w:ascii="Verdana" w:hAnsi="Verdana"/>
          <w:color w:val="555555"/>
          <w:sz w:val="16"/>
          <w:szCs w:val="16"/>
        </w:rPr>
        <w:br/>
      </w:r>
      <w:r w:rsidRPr="008A210E">
        <w:rPr>
          <w:rFonts w:ascii="Verdana" w:hAnsi="Verdana"/>
          <w:b/>
          <w:bCs/>
          <w:color w:val="555555"/>
          <w:sz w:val="16"/>
        </w:rPr>
        <w:t>4. A global cursor</w:t>
      </w:r>
      <w:r w:rsidRPr="008A210E">
        <w:rPr>
          <w:rFonts w:ascii="Verdana" w:hAnsi="Verdana"/>
          <w:color w:val="555555"/>
          <w:sz w:val="16"/>
        </w:rPr>
        <w:t> </w:t>
      </w:r>
      <w:r w:rsidRPr="008A210E">
        <w:rPr>
          <w:rFonts w:ascii="Verdana" w:hAnsi="Verdana"/>
          <w:color w:val="555555"/>
          <w:sz w:val="16"/>
          <w:szCs w:val="16"/>
        </w:rPr>
        <w:t>that can be referenced outside the stored procedure.</w:t>
      </w:r>
    </w:p>
    <w:p w14:paraId="2B71750E" w14:textId="77777777" w:rsidR="00BF03DF" w:rsidRPr="008A210E" w:rsidRDefault="00BF03DF" w:rsidP="00BF03DF">
      <w:pPr>
        <w:shd w:val="clear" w:color="auto" w:fill="FFFFFF"/>
        <w:spacing w:line="236" w:lineRule="atLeast"/>
        <w:rPr>
          <w:rFonts w:ascii="Verdana" w:hAnsi="Verdana"/>
          <w:color w:val="555555"/>
          <w:sz w:val="16"/>
          <w:szCs w:val="16"/>
        </w:rPr>
      </w:pPr>
      <w:r w:rsidRPr="008A210E">
        <w:rPr>
          <w:rFonts w:ascii="Verdana" w:hAnsi="Verdana"/>
          <w:color w:val="555555"/>
          <w:sz w:val="16"/>
          <w:szCs w:val="16"/>
        </w:rPr>
        <w:t>Specifying</w:t>
      </w:r>
      <w:r w:rsidRPr="008A210E">
        <w:rPr>
          <w:rFonts w:ascii="Verdana" w:hAnsi="Verdana"/>
          <w:color w:val="555555"/>
          <w:sz w:val="16"/>
        </w:rPr>
        <w:t> </w:t>
      </w:r>
      <w:r w:rsidRPr="008A210E">
        <w:rPr>
          <w:rFonts w:ascii="Verdana" w:hAnsi="Verdana"/>
          <w:b/>
          <w:bCs/>
          <w:color w:val="555555"/>
          <w:sz w:val="16"/>
        </w:rPr>
        <w:t>OUTPUT keyword</w:t>
      </w:r>
      <w:r w:rsidRPr="008A210E">
        <w:rPr>
          <w:rFonts w:ascii="Verdana" w:hAnsi="Verdana"/>
          <w:color w:val="555555"/>
          <w:sz w:val="16"/>
        </w:rPr>
        <w:t> </w:t>
      </w:r>
      <w:r w:rsidRPr="008A210E">
        <w:rPr>
          <w:rFonts w:ascii="Verdana" w:hAnsi="Verdana"/>
          <w:color w:val="555555"/>
          <w:sz w:val="16"/>
          <w:szCs w:val="16"/>
        </w:rPr>
        <w:t xml:space="preserve">to the parameters in the Stored Procedures can return the values of the parameters to the calling program. </w:t>
      </w:r>
      <w:proofErr w:type="spellStart"/>
      <w:proofErr w:type="gramStart"/>
      <w:r w:rsidRPr="008A210E">
        <w:rPr>
          <w:rFonts w:ascii="Verdana" w:hAnsi="Verdana"/>
          <w:color w:val="555555"/>
          <w:sz w:val="16"/>
          <w:szCs w:val="16"/>
        </w:rPr>
        <w:t>Lets</w:t>
      </w:r>
      <w:proofErr w:type="spellEnd"/>
      <w:proofErr w:type="gramEnd"/>
      <w:r w:rsidRPr="008A210E">
        <w:rPr>
          <w:rFonts w:ascii="Verdana" w:hAnsi="Verdana"/>
          <w:color w:val="555555"/>
          <w:sz w:val="16"/>
          <w:szCs w:val="16"/>
        </w:rPr>
        <w:t xml:space="preserve"> check this with a simple example by using </w:t>
      </w:r>
      <w:proofErr w:type="spellStart"/>
      <w:r w:rsidRPr="008A210E">
        <w:rPr>
          <w:rFonts w:ascii="Verdana" w:hAnsi="Verdana"/>
          <w:color w:val="555555"/>
          <w:sz w:val="16"/>
          <w:szCs w:val="16"/>
        </w:rPr>
        <w:t>AdventureWorks</w:t>
      </w:r>
      <w:proofErr w:type="spellEnd"/>
      <w:r w:rsidRPr="008A210E">
        <w:rPr>
          <w:rFonts w:ascii="Verdana" w:hAnsi="Verdana"/>
          <w:color w:val="555555"/>
          <w:sz w:val="16"/>
          <w:szCs w:val="16"/>
        </w:rPr>
        <w:t xml:space="preserve"> database:</w:t>
      </w:r>
    </w:p>
    <w:tbl>
      <w:tblPr>
        <w:tblW w:w="7811" w:type="dxa"/>
        <w:tblBorders>
          <w:top w:val="single" w:sz="12" w:space="0" w:color="CCCCCC"/>
          <w:left w:val="single" w:sz="12" w:space="0" w:color="CCCCCC"/>
          <w:bottom w:val="single" w:sz="12" w:space="0" w:color="CCCCCC"/>
          <w:right w:val="single" w:sz="12" w:space="0" w:color="CCCCCC"/>
        </w:tblBorders>
        <w:shd w:val="clear" w:color="auto" w:fill="FFFFFF"/>
        <w:tblCellMar>
          <w:left w:w="0" w:type="dxa"/>
          <w:right w:w="0" w:type="dxa"/>
        </w:tblCellMar>
        <w:tblLook w:val="04A0" w:firstRow="1" w:lastRow="0" w:firstColumn="1" w:lastColumn="0" w:noHBand="0" w:noVBand="1"/>
      </w:tblPr>
      <w:tblGrid>
        <w:gridCol w:w="512"/>
        <w:gridCol w:w="7299"/>
      </w:tblGrid>
      <w:tr w:rsidR="00BF03DF" w:rsidRPr="008A210E" w14:paraId="0014169A" w14:textId="77777777" w:rsidTr="00BF03D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1" w:type="dxa"/>
              <w:left w:w="136" w:type="dxa"/>
              <w:bottom w:w="41" w:type="dxa"/>
              <w:right w:w="136" w:type="dxa"/>
            </w:tcMar>
            <w:hideMark/>
          </w:tcPr>
          <w:p w14:paraId="3AA45475"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w:t>
            </w:r>
          </w:p>
          <w:p w14:paraId="4D48D316"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w:t>
            </w:r>
          </w:p>
          <w:p w14:paraId="7DD6D0E0"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w:t>
            </w:r>
          </w:p>
          <w:p w14:paraId="35181211"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lastRenderedPageBreak/>
              <w:t>4</w:t>
            </w:r>
          </w:p>
          <w:p w14:paraId="7779F734"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5</w:t>
            </w:r>
          </w:p>
          <w:p w14:paraId="1D0D8EB6"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6</w:t>
            </w:r>
          </w:p>
          <w:p w14:paraId="2C28A9AB"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7</w:t>
            </w:r>
          </w:p>
          <w:p w14:paraId="2F01DEE3"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8</w:t>
            </w:r>
          </w:p>
          <w:p w14:paraId="75D0752A"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9</w:t>
            </w:r>
          </w:p>
          <w:p w14:paraId="592BD021"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10</w:t>
            </w:r>
          </w:p>
          <w:p w14:paraId="00DC7635"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11</w:t>
            </w:r>
          </w:p>
          <w:p w14:paraId="24AF782B"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12</w:t>
            </w:r>
          </w:p>
          <w:p w14:paraId="7AA1C3D7"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13</w:t>
            </w:r>
          </w:p>
          <w:p w14:paraId="2AE2F99E"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14</w:t>
            </w:r>
          </w:p>
          <w:p w14:paraId="608EF0D9"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15</w:t>
            </w:r>
          </w:p>
          <w:p w14:paraId="66BA957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16</w:t>
            </w:r>
          </w:p>
          <w:p w14:paraId="1F05C264"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17</w:t>
            </w:r>
          </w:p>
          <w:p w14:paraId="3AFF31F9"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18</w:t>
            </w:r>
          </w:p>
          <w:p w14:paraId="6B2CE769"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19</w:t>
            </w:r>
          </w:p>
          <w:p w14:paraId="34B68BB3"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20</w:t>
            </w:r>
          </w:p>
          <w:p w14:paraId="5A1A22E0"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21</w:t>
            </w:r>
          </w:p>
          <w:p w14:paraId="37B8C4D7"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22</w:t>
            </w:r>
          </w:p>
          <w:p w14:paraId="4664414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23</w:t>
            </w:r>
          </w:p>
          <w:p w14:paraId="0F29EE9B"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24</w:t>
            </w:r>
          </w:p>
          <w:p w14:paraId="56B37CA9"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25</w:t>
            </w:r>
          </w:p>
          <w:p w14:paraId="3EC23CC1"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26</w:t>
            </w:r>
          </w:p>
          <w:p w14:paraId="3CA19E64"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27</w:t>
            </w:r>
          </w:p>
          <w:p w14:paraId="1F4639D9"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28</w:t>
            </w:r>
          </w:p>
          <w:p w14:paraId="6425F34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29</w:t>
            </w:r>
          </w:p>
          <w:p w14:paraId="1EF3B707"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30</w:t>
            </w:r>
          </w:p>
          <w:p w14:paraId="06C14A28"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31</w:t>
            </w:r>
          </w:p>
          <w:p w14:paraId="4046A65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32</w:t>
            </w:r>
          </w:p>
          <w:p w14:paraId="716922B6"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33</w:t>
            </w:r>
          </w:p>
          <w:p w14:paraId="696593A8"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34</w:t>
            </w:r>
          </w:p>
          <w:p w14:paraId="78DE7177"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35</w:t>
            </w:r>
          </w:p>
          <w:p w14:paraId="08B3CF7B"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36</w:t>
            </w:r>
          </w:p>
          <w:p w14:paraId="752B4ED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lastRenderedPageBreak/>
              <w:t>37</w:t>
            </w:r>
          </w:p>
          <w:p w14:paraId="197D626F"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38</w:t>
            </w:r>
          </w:p>
          <w:p w14:paraId="7A35F065"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39</w:t>
            </w:r>
          </w:p>
          <w:p w14:paraId="02545C1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40</w:t>
            </w:r>
          </w:p>
          <w:p w14:paraId="795E7D1A"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41</w:t>
            </w:r>
          </w:p>
          <w:p w14:paraId="38F253F8"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42</w:t>
            </w:r>
          </w:p>
          <w:p w14:paraId="438C35DF"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43</w:t>
            </w:r>
          </w:p>
          <w:p w14:paraId="74FB919D"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44</w:t>
            </w:r>
          </w:p>
          <w:p w14:paraId="720E198F"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45</w:t>
            </w:r>
          </w:p>
        </w:tc>
        <w:tc>
          <w:tcPr>
            <w:tcW w:w="7299" w:type="dxa"/>
            <w:tcBorders>
              <w:top w:val="single" w:sz="6" w:space="0" w:color="CCCCCC"/>
              <w:left w:val="single" w:sz="6" w:space="0" w:color="CCCCCC"/>
              <w:bottom w:val="single" w:sz="6" w:space="0" w:color="CCCCCC"/>
              <w:right w:val="single" w:sz="6" w:space="0" w:color="CCCCCC"/>
            </w:tcBorders>
            <w:shd w:val="clear" w:color="auto" w:fill="FFFFFF"/>
            <w:tcMar>
              <w:top w:w="41" w:type="dxa"/>
              <w:left w:w="136" w:type="dxa"/>
              <w:bottom w:w="41" w:type="dxa"/>
              <w:right w:w="136" w:type="dxa"/>
            </w:tcMar>
            <w:hideMark/>
          </w:tcPr>
          <w:p w14:paraId="21F787F3"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lastRenderedPageBreak/>
              <w:t>USE [</w:t>
            </w:r>
            <w:proofErr w:type="spellStart"/>
            <w:r w:rsidRPr="008A210E">
              <w:rPr>
                <w:rFonts w:ascii="Courier New" w:hAnsi="Courier New" w:cs="Courier New"/>
                <w:sz w:val="20"/>
              </w:rPr>
              <w:t>AdventureWorks</w:t>
            </w:r>
            <w:proofErr w:type="spellEnd"/>
            <w:r w:rsidRPr="008A210E">
              <w:rPr>
                <w:rFonts w:ascii="Courier New" w:hAnsi="Courier New" w:cs="Courier New"/>
                <w:sz w:val="20"/>
              </w:rPr>
              <w:t>]</w:t>
            </w:r>
          </w:p>
          <w:p w14:paraId="302738A4"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GO</w:t>
            </w:r>
          </w:p>
          <w:p w14:paraId="6BB4AA5E"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0CF8BA3C"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lastRenderedPageBreak/>
              <w:t xml:space="preserve">--// Create Stored </w:t>
            </w:r>
            <w:proofErr w:type="spellStart"/>
            <w:r w:rsidRPr="008A210E">
              <w:rPr>
                <w:rFonts w:ascii="Courier New" w:hAnsi="Courier New" w:cs="Courier New"/>
                <w:sz w:val="15"/>
              </w:rPr>
              <w:t>Prcedure</w:t>
            </w:r>
            <w:proofErr w:type="spellEnd"/>
            <w:r w:rsidRPr="008A210E">
              <w:rPr>
                <w:rFonts w:ascii="Courier New" w:hAnsi="Courier New" w:cs="Courier New"/>
                <w:sz w:val="15"/>
              </w:rPr>
              <w:t xml:space="preserve"> with OUTPUT parameter</w:t>
            </w:r>
          </w:p>
          <w:p w14:paraId="3D0D3A6E"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CREATE</w:t>
            </w:r>
            <w:r w:rsidRPr="008A210E">
              <w:rPr>
                <w:rFonts w:ascii="Times New Roman" w:hAnsi="Times New Roman"/>
                <w:sz w:val="24"/>
                <w:szCs w:val="24"/>
              </w:rPr>
              <w:t xml:space="preserve"> </w:t>
            </w:r>
            <w:r w:rsidRPr="008A210E">
              <w:rPr>
                <w:rFonts w:ascii="Courier New" w:hAnsi="Courier New" w:cs="Courier New"/>
                <w:sz w:val="20"/>
              </w:rPr>
              <w:t>PROCEDURE</w:t>
            </w:r>
            <w:r w:rsidRPr="008A210E">
              <w:rPr>
                <w:rFonts w:ascii="Times New Roman" w:hAnsi="Times New Roman"/>
                <w:sz w:val="24"/>
                <w:szCs w:val="24"/>
              </w:rPr>
              <w:t xml:space="preserve"> </w:t>
            </w:r>
            <w:proofErr w:type="spellStart"/>
            <w:r w:rsidRPr="008A210E">
              <w:rPr>
                <w:rFonts w:ascii="Courier New" w:hAnsi="Courier New" w:cs="Courier New"/>
                <w:sz w:val="20"/>
              </w:rPr>
              <w:t>getContactName</w:t>
            </w:r>
            <w:proofErr w:type="spellEnd"/>
          </w:p>
          <w:p w14:paraId="3F87755D"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@ContactID INT,</w:t>
            </w:r>
          </w:p>
          <w:p w14:paraId="4AAE3DBC"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xml:space="preserve">    @FirstName </w:t>
            </w:r>
            <w:proofErr w:type="gramStart"/>
            <w:r w:rsidRPr="008A210E">
              <w:rPr>
                <w:rFonts w:ascii="Courier New" w:hAnsi="Courier New" w:cs="Courier New"/>
                <w:sz w:val="20"/>
              </w:rPr>
              <w:t>VARCHAR(</w:t>
            </w:r>
            <w:proofErr w:type="gramEnd"/>
            <w:r w:rsidRPr="008A210E">
              <w:rPr>
                <w:rFonts w:ascii="Courier New" w:hAnsi="Courier New" w:cs="Courier New"/>
                <w:sz w:val="20"/>
              </w:rPr>
              <w:t>50) OUTPUT,</w:t>
            </w:r>
          </w:p>
          <w:p w14:paraId="1983440B"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w:t>
            </w:r>
            <w:proofErr w:type="gramStart"/>
            <w:r w:rsidRPr="008A210E">
              <w:rPr>
                <w:rFonts w:ascii="Courier New" w:hAnsi="Courier New" w:cs="Courier New"/>
                <w:sz w:val="20"/>
              </w:rPr>
              <w:t>LastName  VARCHAR</w:t>
            </w:r>
            <w:proofErr w:type="gramEnd"/>
            <w:r w:rsidRPr="008A210E">
              <w:rPr>
                <w:rFonts w:ascii="Courier New" w:hAnsi="Courier New" w:cs="Courier New"/>
                <w:sz w:val="20"/>
              </w:rPr>
              <w:t>(50) OUTPUT</w:t>
            </w:r>
          </w:p>
          <w:p w14:paraId="5BD61F4E"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AS</w:t>
            </w:r>
          </w:p>
          <w:p w14:paraId="407BCDDA"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BEGIN</w:t>
            </w:r>
          </w:p>
          <w:p w14:paraId="6894E7DA"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SELECT</w:t>
            </w:r>
            <w:r w:rsidRPr="008A210E">
              <w:rPr>
                <w:rFonts w:ascii="Times New Roman" w:hAnsi="Times New Roman"/>
                <w:sz w:val="24"/>
                <w:szCs w:val="24"/>
              </w:rPr>
              <w:t xml:space="preserve"> </w:t>
            </w:r>
            <w:r w:rsidRPr="008A210E">
              <w:rPr>
                <w:rFonts w:ascii="Courier New" w:hAnsi="Courier New" w:cs="Courier New"/>
                <w:sz w:val="20"/>
              </w:rPr>
              <w:t>@FirstName = FirstName, @LastName = LastName</w:t>
            </w:r>
          </w:p>
          <w:p w14:paraId="338F9739"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FROM</w:t>
            </w:r>
            <w:r w:rsidRPr="008A210E">
              <w:rPr>
                <w:rFonts w:ascii="Times New Roman" w:hAnsi="Times New Roman"/>
                <w:sz w:val="24"/>
                <w:szCs w:val="24"/>
              </w:rPr>
              <w:t xml:space="preserve"> </w:t>
            </w:r>
            <w:proofErr w:type="spellStart"/>
            <w:r w:rsidRPr="008A210E">
              <w:rPr>
                <w:rFonts w:ascii="Courier New" w:hAnsi="Courier New" w:cs="Courier New"/>
                <w:sz w:val="20"/>
              </w:rPr>
              <w:t>Person.Contact</w:t>
            </w:r>
            <w:proofErr w:type="spellEnd"/>
          </w:p>
          <w:p w14:paraId="26A9374E"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WHERE</w:t>
            </w:r>
            <w:r w:rsidRPr="008A210E">
              <w:rPr>
                <w:rFonts w:ascii="Times New Roman" w:hAnsi="Times New Roman"/>
                <w:sz w:val="24"/>
                <w:szCs w:val="24"/>
              </w:rPr>
              <w:t xml:space="preserve"> </w:t>
            </w:r>
            <w:proofErr w:type="spellStart"/>
            <w:r w:rsidRPr="008A210E">
              <w:rPr>
                <w:rFonts w:ascii="Courier New" w:hAnsi="Courier New" w:cs="Courier New"/>
                <w:sz w:val="20"/>
              </w:rPr>
              <w:t>ContactID</w:t>
            </w:r>
            <w:proofErr w:type="spellEnd"/>
            <w:r w:rsidRPr="008A210E">
              <w:rPr>
                <w:rFonts w:ascii="Courier New" w:hAnsi="Courier New" w:cs="Courier New"/>
                <w:sz w:val="20"/>
              </w:rPr>
              <w:t xml:space="preserve"> = @ContactID</w:t>
            </w:r>
          </w:p>
          <w:p w14:paraId="44BB7DC2"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end</w:t>
            </w:r>
          </w:p>
          <w:p w14:paraId="67D44DD2"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GO</w:t>
            </w:r>
          </w:p>
          <w:p w14:paraId="56BA6307"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4775F968"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Test the Procedure</w:t>
            </w:r>
          </w:p>
          <w:p w14:paraId="13EDD9E9"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DECLARE</w:t>
            </w:r>
            <w:r w:rsidRPr="008A210E">
              <w:rPr>
                <w:rFonts w:ascii="Times New Roman" w:hAnsi="Times New Roman"/>
                <w:sz w:val="24"/>
                <w:szCs w:val="24"/>
              </w:rPr>
              <w:t xml:space="preserve"> </w:t>
            </w:r>
            <w:r w:rsidRPr="008A210E">
              <w:rPr>
                <w:rFonts w:ascii="Courier New" w:hAnsi="Courier New" w:cs="Courier New"/>
                <w:sz w:val="20"/>
              </w:rPr>
              <w:t xml:space="preserve">@CID INT, @FName </w:t>
            </w:r>
            <w:proofErr w:type="gramStart"/>
            <w:r w:rsidRPr="008A210E">
              <w:rPr>
                <w:rFonts w:ascii="Courier New" w:hAnsi="Courier New" w:cs="Courier New"/>
                <w:sz w:val="20"/>
              </w:rPr>
              <w:t>VARCHAR(</w:t>
            </w:r>
            <w:proofErr w:type="gramEnd"/>
            <w:r w:rsidRPr="008A210E">
              <w:rPr>
                <w:rFonts w:ascii="Courier New" w:hAnsi="Courier New" w:cs="Courier New"/>
                <w:sz w:val="20"/>
              </w:rPr>
              <w:t>50), @LName VARCHAR(50)</w:t>
            </w:r>
          </w:p>
          <w:p w14:paraId="26CD6BEE"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31B24A5A"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Test# 1</w:t>
            </w:r>
          </w:p>
          <w:p w14:paraId="1FDB1DB6"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SET</w:t>
            </w:r>
            <w:r w:rsidRPr="008A210E">
              <w:rPr>
                <w:rFonts w:ascii="Times New Roman" w:hAnsi="Times New Roman"/>
                <w:sz w:val="24"/>
                <w:szCs w:val="24"/>
              </w:rPr>
              <w:t xml:space="preserve"> </w:t>
            </w:r>
            <w:r w:rsidRPr="008A210E">
              <w:rPr>
                <w:rFonts w:ascii="Courier New" w:hAnsi="Courier New" w:cs="Courier New"/>
                <w:sz w:val="20"/>
              </w:rPr>
              <w:t>@CID = 100</w:t>
            </w:r>
          </w:p>
          <w:p w14:paraId="340F9FBE"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EXEC</w:t>
            </w:r>
            <w:r w:rsidRPr="008A210E">
              <w:rPr>
                <w:rFonts w:ascii="Times New Roman" w:hAnsi="Times New Roman"/>
                <w:sz w:val="24"/>
                <w:szCs w:val="24"/>
              </w:rPr>
              <w:t xml:space="preserve"> </w:t>
            </w:r>
            <w:proofErr w:type="spellStart"/>
            <w:r w:rsidRPr="008A210E">
              <w:rPr>
                <w:rFonts w:ascii="Courier New" w:hAnsi="Courier New" w:cs="Courier New"/>
                <w:sz w:val="20"/>
              </w:rPr>
              <w:t>getContactName</w:t>
            </w:r>
            <w:proofErr w:type="spellEnd"/>
            <w:r w:rsidRPr="008A210E">
              <w:rPr>
                <w:rFonts w:ascii="Courier New" w:hAnsi="Courier New" w:cs="Courier New"/>
                <w:sz w:val="20"/>
              </w:rPr>
              <w:t xml:space="preserve"> @ContactID=@CID,</w:t>
            </w:r>
          </w:p>
          <w:p w14:paraId="56700095"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@FirstName=@FName OUTPUT,</w:t>
            </w:r>
          </w:p>
          <w:p w14:paraId="21D335B0"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@LastName=@LName OUTPUT</w:t>
            </w:r>
          </w:p>
          <w:p w14:paraId="3EBF6772"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4FF05755"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SELECT</w:t>
            </w:r>
            <w:r w:rsidRPr="008A210E">
              <w:rPr>
                <w:rFonts w:ascii="Times New Roman" w:hAnsi="Times New Roman"/>
                <w:sz w:val="24"/>
                <w:szCs w:val="24"/>
              </w:rPr>
              <w:t xml:space="preserve"> </w:t>
            </w:r>
            <w:r w:rsidRPr="008A210E">
              <w:rPr>
                <w:rFonts w:ascii="Courier New" w:hAnsi="Courier New" w:cs="Courier New"/>
                <w:sz w:val="20"/>
              </w:rPr>
              <w:t>@FName as</w:t>
            </w:r>
            <w:r w:rsidRPr="008A210E">
              <w:rPr>
                <w:rFonts w:ascii="Times New Roman" w:hAnsi="Times New Roman"/>
                <w:sz w:val="24"/>
                <w:szCs w:val="24"/>
              </w:rPr>
              <w:t xml:space="preserve"> </w:t>
            </w:r>
            <w:r w:rsidRPr="008A210E">
              <w:rPr>
                <w:rFonts w:ascii="Courier New" w:hAnsi="Courier New" w:cs="Courier New"/>
                <w:sz w:val="20"/>
              </w:rPr>
              <w:t>'First Name', @LName as</w:t>
            </w:r>
            <w:r w:rsidRPr="008A210E">
              <w:rPr>
                <w:rFonts w:ascii="Times New Roman" w:hAnsi="Times New Roman"/>
                <w:sz w:val="24"/>
                <w:szCs w:val="24"/>
              </w:rPr>
              <w:t xml:space="preserve"> </w:t>
            </w:r>
            <w:r w:rsidRPr="008A210E">
              <w:rPr>
                <w:rFonts w:ascii="Courier New" w:hAnsi="Courier New" w:cs="Courier New"/>
                <w:sz w:val="20"/>
              </w:rPr>
              <w:t>'Last Name'</w:t>
            </w:r>
          </w:p>
          <w:p w14:paraId="52532654"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Output</w:t>
            </w:r>
          </w:p>
          <w:p w14:paraId="5AF2452C"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xml:space="preserve">-- </w:t>
            </w:r>
            <w:proofErr w:type="spellStart"/>
            <w:r w:rsidRPr="008A210E">
              <w:rPr>
                <w:rFonts w:ascii="Courier New" w:hAnsi="Courier New" w:cs="Courier New"/>
                <w:sz w:val="15"/>
              </w:rPr>
              <w:t>ContactID</w:t>
            </w:r>
            <w:proofErr w:type="spellEnd"/>
            <w:r w:rsidRPr="008A210E">
              <w:rPr>
                <w:rFonts w:ascii="Courier New" w:hAnsi="Courier New" w:cs="Courier New"/>
                <w:sz w:val="15"/>
              </w:rPr>
              <w:t xml:space="preserve">    First </w:t>
            </w:r>
            <w:proofErr w:type="gramStart"/>
            <w:r w:rsidRPr="008A210E">
              <w:rPr>
                <w:rFonts w:ascii="Courier New" w:hAnsi="Courier New" w:cs="Courier New"/>
                <w:sz w:val="15"/>
              </w:rPr>
              <w:t>Name  Last</w:t>
            </w:r>
            <w:proofErr w:type="gramEnd"/>
            <w:r w:rsidRPr="008A210E">
              <w:rPr>
                <w:rFonts w:ascii="Courier New" w:hAnsi="Courier New" w:cs="Courier New"/>
                <w:sz w:val="15"/>
              </w:rPr>
              <w:t xml:space="preserve"> Name</w:t>
            </w:r>
          </w:p>
          <w:p w14:paraId="1B548EF7"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-- 100          Jackie      Blackwell</w:t>
            </w:r>
          </w:p>
          <w:p w14:paraId="15FD5560"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32C10DD5"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Test# 2</w:t>
            </w:r>
          </w:p>
          <w:p w14:paraId="333C6292"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SET</w:t>
            </w:r>
            <w:r w:rsidRPr="008A210E">
              <w:rPr>
                <w:rFonts w:ascii="Times New Roman" w:hAnsi="Times New Roman"/>
                <w:sz w:val="24"/>
                <w:szCs w:val="24"/>
              </w:rPr>
              <w:t xml:space="preserve"> </w:t>
            </w:r>
            <w:r w:rsidRPr="008A210E">
              <w:rPr>
                <w:rFonts w:ascii="Courier New" w:hAnsi="Courier New" w:cs="Courier New"/>
                <w:sz w:val="20"/>
              </w:rPr>
              <w:t>@CID = 200</w:t>
            </w:r>
          </w:p>
          <w:p w14:paraId="2E9E4BBD"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EXEC</w:t>
            </w:r>
            <w:r w:rsidRPr="008A210E">
              <w:rPr>
                <w:rFonts w:ascii="Times New Roman" w:hAnsi="Times New Roman"/>
                <w:sz w:val="24"/>
                <w:szCs w:val="24"/>
              </w:rPr>
              <w:t xml:space="preserve"> </w:t>
            </w:r>
            <w:proofErr w:type="spellStart"/>
            <w:r w:rsidRPr="008A210E">
              <w:rPr>
                <w:rFonts w:ascii="Courier New" w:hAnsi="Courier New" w:cs="Courier New"/>
                <w:sz w:val="20"/>
              </w:rPr>
              <w:t>getContactName</w:t>
            </w:r>
            <w:proofErr w:type="spellEnd"/>
            <w:r w:rsidRPr="008A210E">
              <w:rPr>
                <w:rFonts w:ascii="Courier New" w:hAnsi="Courier New" w:cs="Courier New"/>
                <w:sz w:val="20"/>
              </w:rPr>
              <w:t xml:space="preserve"> @ContactID=@CID,</w:t>
            </w:r>
          </w:p>
          <w:p w14:paraId="09CC5D31"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@FirstName=@FName OUTPUT,</w:t>
            </w:r>
          </w:p>
          <w:p w14:paraId="001FD7E1"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                    @LastName=@LName OUTPUT</w:t>
            </w:r>
          </w:p>
          <w:p w14:paraId="60A97341"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t> </w:t>
            </w:r>
          </w:p>
          <w:p w14:paraId="5FB77E5F"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SELECT</w:t>
            </w:r>
            <w:r w:rsidRPr="008A210E">
              <w:rPr>
                <w:rFonts w:ascii="Times New Roman" w:hAnsi="Times New Roman"/>
                <w:sz w:val="24"/>
                <w:szCs w:val="24"/>
              </w:rPr>
              <w:t xml:space="preserve"> </w:t>
            </w:r>
            <w:r w:rsidRPr="008A210E">
              <w:rPr>
                <w:rFonts w:ascii="Courier New" w:hAnsi="Courier New" w:cs="Courier New"/>
                <w:sz w:val="20"/>
              </w:rPr>
              <w:t>@FName as</w:t>
            </w:r>
            <w:r w:rsidRPr="008A210E">
              <w:rPr>
                <w:rFonts w:ascii="Times New Roman" w:hAnsi="Times New Roman"/>
                <w:sz w:val="24"/>
                <w:szCs w:val="24"/>
              </w:rPr>
              <w:t xml:space="preserve"> </w:t>
            </w:r>
            <w:r w:rsidRPr="008A210E">
              <w:rPr>
                <w:rFonts w:ascii="Courier New" w:hAnsi="Courier New" w:cs="Courier New"/>
                <w:sz w:val="20"/>
              </w:rPr>
              <w:t>'First Name', @LName as</w:t>
            </w:r>
            <w:r w:rsidRPr="008A210E">
              <w:rPr>
                <w:rFonts w:ascii="Times New Roman" w:hAnsi="Times New Roman"/>
                <w:sz w:val="24"/>
                <w:szCs w:val="24"/>
              </w:rPr>
              <w:t xml:space="preserve"> </w:t>
            </w:r>
            <w:r w:rsidRPr="008A210E">
              <w:rPr>
                <w:rFonts w:ascii="Courier New" w:hAnsi="Courier New" w:cs="Courier New"/>
                <w:sz w:val="20"/>
              </w:rPr>
              <w:t>'Last Name'</w:t>
            </w:r>
          </w:p>
          <w:p w14:paraId="1D77F11C"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Output</w:t>
            </w:r>
          </w:p>
          <w:p w14:paraId="1D69768C"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xml:space="preserve">-- </w:t>
            </w:r>
            <w:proofErr w:type="spellStart"/>
            <w:r w:rsidRPr="008A210E">
              <w:rPr>
                <w:rFonts w:ascii="Courier New" w:hAnsi="Courier New" w:cs="Courier New"/>
                <w:sz w:val="15"/>
              </w:rPr>
              <w:t>ContactID</w:t>
            </w:r>
            <w:proofErr w:type="spellEnd"/>
            <w:r w:rsidRPr="008A210E">
              <w:rPr>
                <w:rFonts w:ascii="Courier New" w:hAnsi="Courier New" w:cs="Courier New"/>
                <w:sz w:val="15"/>
              </w:rPr>
              <w:t xml:space="preserve">    First </w:t>
            </w:r>
            <w:proofErr w:type="gramStart"/>
            <w:r w:rsidRPr="008A210E">
              <w:rPr>
                <w:rFonts w:ascii="Courier New" w:hAnsi="Courier New" w:cs="Courier New"/>
                <w:sz w:val="15"/>
              </w:rPr>
              <w:t>Name  Last</w:t>
            </w:r>
            <w:proofErr w:type="gramEnd"/>
            <w:r w:rsidRPr="008A210E">
              <w:rPr>
                <w:rFonts w:ascii="Courier New" w:hAnsi="Courier New" w:cs="Courier New"/>
                <w:sz w:val="15"/>
              </w:rPr>
              <w:t xml:space="preserve"> Name</w:t>
            </w:r>
          </w:p>
          <w:p w14:paraId="71F59540"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-- 200          Martin      Chisholm</w:t>
            </w:r>
          </w:p>
          <w:p w14:paraId="756BA185"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GO</w:t>
            </w:r>
          </w:p>
          <w:p w14:paraId="3D207376" w14:textId="77777777" w:rsidR="00BF03DF" w:rsidRPr="008A210E" w:rsidRDefault="00BF03DF" w:rsidP="001D74F4">
            <w:pPr>
              <w:spacing w:before="68" w:after="136"/>
              <w:rPr>
                <w:rFonts w:ascii="Times New Roman" w:hAnsi="Times New Roman"/>
                <w:sz w:val="24"/>
                <w:szCs w:val="24"/>
              </w:rPr>
            </w:pPr>
            <w:r w:rsidRPr="008A210E">
              <w:rPr>
                <w:rFonts w:ascii="Times New Roman" w:hAnsi="Times New Roman"/>
                <w:sz w:val="24"/>
                <w:szCs w:val="24"/>
              </w:rPr>
              <w:lastRenderedPageBreak/>
              <w:t> </w:t>
            </w:r>
          </w:p>
          <w:p w14:paraId="20FA515B"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15"/>
              </w:rPr>
              <w:t>--// Final Cleanup</w:t>
            </w:r>
          </w:p>
          <w:p w14:paraId="3E0FE195"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DROP</w:t>
            </w:r>
            <w:r w:rsidRPr="008A210E">
              <w:rPr>
                <w:rFonts w:ascii="Times New Roman" w:hAnsi="Times New Roman"/>
                <w:sz w:val="24"/>
                <w:szCs w:val="24"/>
              </w:rPr>
              <w:t xml:space="preserve"> </w:t>
            </w:r>
            <w:r w:rsidRPr="008A210E">
              <w:rPr>
                <w:rFonts w:ascii="Courier New" w:hAnsi="Courier New" w:cs="Courier New"/>
                <w:sz w:val="20"/>
              </w:rPr>
              <w:t>PROCEDURE</w:t>
            </w:r>
            <w:r w:rsidRPr="008A210E">
              <w:rPr>
                <w:rFonts w:ascii="Times New Roman" w:hAnsi="Times New Roman"/>
                <w:sz w:val="24"/>
                <w:szCs w:val="24"/>
              </w:rPr>
              <w:t xml:space="preserve"> </w:t>
            </w:r>
            <w:proofErr w:type="spellStart"/>
            <w:r w:rsidRPr="008A210E">
              <w:rPr>
                <w:rFonts w:ascii="Courier New" w:hAnsi="Courier New" w:cs="Courier New"/>
                <w:sz w:val="20"/>
              </w:rPr>
              <w:t>getContactName</w:t>
            </w:r>
            <w:proofErr w:type="spellEnd"/>
          </w:p>
          <w:p w14:paraId="024DDC96" w14:textId="77777777" w:rsidR="00BF03DF" w:rsidRPr="008A210E" w:rsidRDefault="00BF03DF" w:rsidP="001D74F4">
            <w:pPr>
              <w:spacing w:before="68" w:after="136"/>
              <w:rPr>
                <w:rFonts w:ascii="Times New Roman" w:hAnsi="Times New Roman"/>
                <w:sz w:val="24"/>
                <w:szCs w:val="24"/>
              </w:rPr>
            </w:pPr>
            <w:r w:rsidRPr="008A210E">
              <w:rPr>
                <w:rFonts w:ascii="Courier New" w:hAnsi="Courier New" w:cs="Courier New"/>
                <w:sz w:val="20"/>
              </w:rPr>
              <w:t>GO</w:t>
            </w:r>
          </w:p>
        </w:tc>
      </w:tr>
    </w:tbl>
    <w:p w14:paraId="1DB3B697" w14:textId="77777777" w:rsidR="00BF03DF" w:rsidRDefault="00BF03DF">
      <w:r>
        <w:rPr>
          <w:rFonts w:ascii="Georgia" w:hAnsi="Georgia"/>
          <w:color w:val="B91313"/>
          <w:sz w:val="20"/>
          <w:szCs w:val="20"/>
          <w:bdr w:val="none" w:sz="0" w:space="0" w:color="auto" w:frame="1"/>
        </w:rPr>
        <w:lastRenderedPageBreak/>
        <w:fldChar w:fldCharType="begin"/>
      </w:r>
      <w:r>
        <w:rPr>
          <w:rFonts w:ascii="Georgia" w:hAnsi="Georgia"/>
          <w:color w:val="B91313"/>
          <w:sz w:val="20"/>
          <w:szCs w:val="20"/>
          <w:bdr w:val="none" w:sz="0" w:space="0" w:color="auto" w:frame="1"/>
        </w:rPr>
        <w:instrText xml:space="preserve"> INCLUDEPICTURE "https://suneethasdiary.files.wordpress.com/2011/04/clusteredindexes.jpg?w=300&amp;h=230" \* MERGEFORMATINET </w:instrText>
      </w:r>
      <w:r>
        <w:rPr>
          <w:rFonts w:ascii="Georgia" w:hAnsi="Georgia"/>
          <w:color w:val="B91313"/>
          <w:sz w:val="20"/>
          <w:szCs w:val="20"/>
          <w:bdr w:val="none" w:sz="0" w:space="0" w:color="auto" w:frame="1"/>
        </w:rPr>
        <w:fldChar w:fldCharType="separate"/>
      </w:r>
      <w:r>
        <w:rPr>
          <w:rFonts w:ascii="Georgia" w:hAnsi="Georgia"/>
          <w:color w:val="B91313"/>
          <w:sz w:val="20"/>
          <w:szCs w:val="20"/>
          <w:bdr w:val="none" w:sz="0" w:space="0" w:color="auto" w:frame="1"/>
        </w:rPr>
        <w:fldChar w:fldCharType="begin"/>
      </w:r>
      <w:r>
        <w:rPr>
          <w:rFonts w:ascii="Georgia" w:hAnsi="Georgia"/>
          <w:color w:val="B91313"/>
          <w:sz w:val="20"/>
          <w:szCs w:val="20"/>
          <w:bdr w:val="none" w:sz="0" w:space="0" w:color="auto" w:frame="1"/>
        </w:rPr>
        <w:instrText xml:space="preserve"> INCLUDEPICTURE  "https://suneethasdiary.files.wordpress.com/2011/04/clusteredindexes.jpg?w=300&amp;h=230" \* MERGEFORMATINET </w:instrText>
      </w:r>
      <w:r>
        <w:rPr>
          <w:rFonts w:ascii="Georgia" w:hAnsi="Georgia"/>
          <w:color w:val="B91313"/>
          <w:sz w:val="20"/>
          <w:szCs w:val="20"/>
          <w:bdr w:val="none" w:sz="0" w:space="0" w:color="auto" w:frame="1"/>
        </w:rPr>
        <w:fldChar w:fldCharType="separate"/>
      </w:r>
      <w:r w:rsidR="00F87853">
        <w:rPr>
          <w:rFonts w:ascii="Georgia" w:hAnsi="Georgia"/>
          <w:color w:val="B91313"/>
          <w:sz w:val="20"/>
          <w:szCs w:val="20"/>
          <w:bdr w:val="none" w:sz="0" w:space="0" w:color="auto" w:frame="1"/>
        </w:rPr>
        <w:fldChar w:fldCharType="begin"/>
      </w:r>
      <w:r w:rsidR="00F87853">
        <w:rPr>
          <w:rFonts w:ascii="Georgia" w:hAnsi="Georgia"/>
          <w:color w:val="B91313"/>
          <w:sz w:val="20"/>
          <w:szCs w:val="20"/>
          <w:bdr w:val="none" w:sz="0" w:space="0" w:color="auto" w:frame="1"/>
        </w:rPr>
        <w:instrText xml:space="preserve"> </w:instrText>
      </w:r>
      <w:r w:rsidR="00F87853">
        <w:rPr>
          <w:rFonts w:ascii="Georgia" w:hAnsi="Georgia"/>
          <w:color w:val="B91313"/>
          <w:sz w:val="20"/>
          <w:szCs w:val="20"/>
          <w:bdr w:val="none" w:sz="0" w:space="0" w:color="auto" w:frame="1"/>
        </w:rPr>
        <w:instrText>INCLUDEPICTU</w:instrText>
      </w:r>
      <w:r w:rsidR="00F87853">
        <w:rPr>
          <w:rFonts w:ascii="Georgia" w:hAnsi="Georgia"/>
          <w:color w:val="B91313"/>
          <w:sz w:val="20"/>
          <w:szCs w:val="20"/>
          <w:bdr w:val="none" w:sz="0" w:space="0" w:color="auto" w:frame="1"/>
        </w:rPr>
        <w:instrText>RE  "https://suneethasdiary.files.wordpress.com/2011/04/clusteredindexes.jpg?w=300&amp;h=230" \* MERGEFORMATINET</w:instrText>
      </w:r>
      <w:r w:rsidR="00F87853">
        <w:rPr>
          <w:rFonts w:ascii="Georgia" w:hAnsi="Georgia"/>
          <w:color w:val="B91313"/>
          <w:sz w:val="20"/>
          <w:szCs w:val="20"/>
          <w:bdr w:val="none" w:sz="0" w:space="0" w:color="auto" w:frame="1"/>
        </w:rPr>
        <w:instrText xml:space="preserve"> </w:instrText>
      </w:r>
      <w:r w:rsidR="00F87853">
        <w:rPr>
          <w:rFonts w:ascii="Georgia" w:hAnsi="Georgia"/>
          <w:color w:val="B91313"/>
          <w:sz w:val="20"/>
          <w:szCs w:val="20"/>
          <w:bdr w:val="none" w:sz="0" w:space="0" w:color="auto" w:frame="1"/>
        </w:rPr>
        <w:fldChar w:fldCharType="separate"/>
      </w:r>
      <w:r w:rsidR="00F87853">
        <w:rPr>
          <w:rFonts w:ascii="Georgia" w:hAnsi="Georgia"/>
          <w:color w:val="B91313"/>
          <w:sz w:val="20"/>
          <w:szCs w:val="20"/>
          <w:bdr w:val="none" w:sz="0" w:space="0" w:color="auto" w:frame="1"/>
        </w:rPr>
        <w:pict w14:anchorId="2D523E8E">
          <v:shape id="_x0000_i1029" type="#_x0000_t75" style="width:475.2pt;height:364.8pt" o:button="t">
            <v:imagedata r:id="rId9" r:href="rId17"/>
          </v:shape>
        </w:pict>
      </w:r>
      <w:r w:rsidR="00F87853">
        <w:rPr>
          <w:rFonts w:ascii="Georgia" w:hAnsi="Georgia"/>
          <w:color w:val="B91313"/>
          <w:sz w:val="20"/>
          <w:szCs w:val="20"/>
          <w:bdr w:val="none" w:sz="0" w:space="0" w:color="auto" w:frame="1"/>
        </w:rPr>
        <w:fldChar w:fldCharType="end"/>
      </w:r>
      <w:r>
        <w:rPr>
          <w:rFonts w:ascii="Georgia" w:hAnsi="Georgia"/>
          <w:color w:val="B91313"/>
          <w:sz w:val="20"/>
          <w:szCs w:val="20"/>
          <w:bdr w:val="none" w:sz="0" w:space="0" w:color="auto" w:frame="1"/>
        </w:rPr>
        <w:fldChar w:fldCharType="end"/>
      </w:r>
      <w:r>
        <w:rPr>
          <w:rFonts w:ascii="Georgia" w:hAnsi="Georgia"/>
          <w:color w:val="B91313"/>
          <w:sz w:val="20"/>
          <w:szCs w:val="20"/>
          <w:bdr w:val="none" w:sz="0" w:space="0" w:color="auto" w:frame="1"/>
        </w:rPr>
        <w:fldChar w:fldCharType="end"/>
      </w:r>
    </w:p>
    <w:sectPr w:rsidR="00BF0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46522"/>
    <w:multiLevelType w:val="multilevel"/>
    <w:tmpl w:val="0D54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35216"/>
    <w:multiLevelType w:val="multilevel"/>
    <w:tmpl w:val="BCFA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DF"/>
    <w:rsid w:val="001052C4"/>
    <w:rsid w:val="001214E5"/>
    <w:rsid w:val="00150BAB"/>
    <w:rsid w:val="0041673A"/>
    <w:rsid w:val="00A01366"/>
    <w:rsid w:val="00BF03DF"/>
    <w:rsid w:val="00D7339F"/>
    <w:rsid w:val="00F8207D"/>
    <w:rsid w:val="00F87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75D3"/>
  <w15:chartTrackingRefBased/>
  <w15:docId w15:val="{BC2C3E67-C0B3-4A32-8B0B-DBF4997B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3DF"/>
    <w:pPr>
      <w:spacing w:after="0" w:line="240" w:lineRule="auto"/>
    </w:pPr>
    <w:rPr>
      <w:rFonts w:ascii="Arial" w:eastAsia="Times New Roman" w:hAnsi="Arial" w:cs="Times New Roman"/>
      <w:lang w:val="en-US"/>
    </w:rPr>
  </w:style>
  <w:style w:type="paragraph" w:styleId="Heading1">
    <w:name w:val="heading 1"/>
    <w:basedOn w:val="Normal"/>
    <w:next w:val="Normal"/>
    <w:link w:val="Heading1Char"/>
    <w:qFormat/>
    <w:rsid w:val="00BF03DF"/>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03DF"/>
    <w:rPr>
      <w:rFonts w:ascii="Arial" w:eastAsia="Times New Roman" w:hAnsi="Arial" w:cs="Arial"/>
      <w:b/>
      <w:bCs/>
      <w:kern w:val="32"/>
      <w:sz w:val="32"/>
      <w:szCs w:val="32"/>
      <w:lang w:val="en-US"/>
    </w:rPr>
  </w:style>
  <w:style w:type="paragraph" w:styleId="NormalWeb">
    <w:name w:val="Normal (Web)"/>
    <w:basedOn w:val="Normal"/>
    <w:uiPriority w:val="99"/>
    <w:semiHidden/>
    <w:rsid w:val="00BF03DF"/>
    <w:pPr>
      <w:spacing w:line="336" w:lineRule="auto"/>
    </w:pPr>
    <w:rPr>
      <w:rFonts w:ascii="Verdana" w:hAnsi="Verdana"/>
      <w:sz w:val="17"/>
      <w:szCs w:val="17"/>
    </w:rPr>
  </w:style>
  <w:style w:type="character" w:styleId="Strong">
    <w:name w:val="Strong"/>
    <w:uiPriority w:val="22"/>
    <w:qFormat/>
    <w:rsid w:val="00BF03DF"/>
    <w:rPr>
      <w:b/>
      <w:bCs/>
    </w:rPr>
  </w:style>
  <w:style w:type="character" w:styleId="HTMLCode">
    <w:name w:val="HTML Code"/>
    <w:uiPriority w:val="99"/>
    <w:semiHidden/>
    <w:unhideWhenUsed/>
    <w:rsid w:val="00BF03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neethasdiary.files.wordpress.com/2011/04/clusteredindexes.jpg" TargetMode="External"/><Relationship Id="rId13" Type="http://schemas.openxmlformats.org/officeDocument/2006/relationships/image" Target="https://suneethasdiary.files.wordpress.com/2011/04/ncixwithcix.jpg?w=300&amp;h=28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suneethasdiary.files.wordpress.com/2011/04/non-clustered-index.jpg?w=300&amp;h=236" TargetMode="External"/><Relationship Id="rId12" Type="http://schemas.openxmlformats.org/officeDocument/2006/relationships/image" Target="media/image3.jpeg"/><Relationship Id="rId17" Type="http://schemas.openxmlformats.org/officeDocument/2006/relationships/image" Target="https://suneethasdiary.files.wordpress.com/2011/04/clusteredindexes.jpg?w=300&amp;h=230" TargetMode="External"/><Relationship Id="rId2" Type="http://schemas.openxmlformats.org/officeDocument/2006/relationships/styles" Target="styles.xml"/><Relationship Id="rId16" Type="http://schemas.openxmlformats.org/officeDocument/2006/relationships/image" Target="https://suneethasdiary.files.wordpress.com/2011/04/oltpvsolap.jpg?w=300&amp;h=87"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neethasdiary.files.wordpress.com/2011/04/ncixwithcix.jpg" TargetMode="External"/><Relationship Id="rId5" Type="http://schemas.openxmlformats.org/officeDocument/2006/relationships/hyperlink" Target="https://suneethasdiary.files.wordpress.com/2011/04/non-clustered-index.jpg" TargetMode="External"/><Relationship Id="rId15" Type="http://schemas.openxmlformats.org/officeDocument/2006/relationships/image" Target="media/image4.jpeg"/><Relationship Id="rId10" Type="http://schemas.openxmlformats.org/officeDocument/2006/relationships/image" Target="https://suneethasdiary.files.wordpress.com/2011/04/clusteredindexes.jpg?w=300&amp;h=23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uneethasdiary.files.wordpress.com/2011/04/oltpvsolap.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krishnakumari mallapa reddy</dc:creator>
  <cp:keywords/>
  <dc:description/>
  <cp:lastModifiedBy>ADMIN</cp:lastModifiedBy>
  <cp:revision>2</cp:revision>
  <dcterms:created xsi:type="dcterms:W3CDTF">2026-02-18T15:51:00Z</dcterms:created>
  <dcterms:modified xsi:type="dcterms:W3CDTF">2026-02-18T15:51:00Z</dcterms:modified>
</cp:coreProperties>
</file>